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E60E6" w14:textId="77777777" w:rsidR="00966A4D" w:rsidRDefault="00966A4D" w:rsidP="00291211">
      <w:pPr>
        <w:spacing w:before="240" w:line="276" w:lineRule="auto"/>
        <w:jc w:val="both"/>
        <w:rPr>
          <w:rFonts w:asciiTheme="majorHAnsi" w:hAnsiTheme="majorHAnsi" w:cstheme="majorHAnsi"/>
          <w:b/>
          <w:color w:val="FF0066"/>
          <w:sz w:val="24"/>
          <w:szCs w:val="24"/>
        </w:rPr>
      </w:pPr>
    </w:p>
    <w:p w14:paraId="0E4876B1" w14:textId="5B49BB2C" w:rsidR="00291211" w:rsidRPr="00283716" w:rsidRDefault="00291211" w:rsidP="00291211">
      <w:pPr>
        <w:spacing w:before="240" w:line="276" w:lineRule="auto"/>
        <w:jc w:val="both"/>
        <w:rPr>
          <w:rFonts w:asciiTheme="majorHAnsi" w:hAnsiTheme="majorHAnsi" w:cstheme="majorHAnsi"/>
          <w:b/>
          <w:color w:val="FF0066"/>
          <w:sz w:val="24"/>
          <w:szCs w:val="24"/>
        </w:rPr>
      </w:pPr>
      <w:r w:rsidRPr="00283716">
        <w:rPr>
          <w:rFonts w:asciiTheme="majorHAnsi" w:hAnsiTheme="majorHAnsi" w:cstheme="majorHAnsi"/>
          <w:b/>
          <w:color w:val="FF0066"/>
          <w:sz w:val="24"/>
          <w:szCs w:val="24"/>
        </w:rPr>
        <w:t>2 DE OCTUBRE</w:t>
      </w:r>
      <w:r w:rsidRPr="00283716">
        <w:rPr>
          <w:rFonts w:asciiTheme="majorHAnsi" w:hAnsiTheme="majorHAnsi" w:cstheme="majorHAnsi"/>
          <w:b/>
          <w:color w:val="FF0066"/>
          <w:sz w:val="24"/>
          <w:szCs w:val="24"/>
        </w:rPr>
        <w:tab/>
      </w:r>
      <w:r w:rsidRPr="00283716">
        <w:rPr>
          <w:rFonts w:asciiTheme="majorHAnsi" w:hAnsiTheme="majorHAnsi" w:cstheme="majorHAnsi"/>
          <w:b/>
          <w:color w:val="FF0066"/>
          <w:sz w:val="24"/>
          <w:szCs w:val="24"/>
        </w:rPr>
        <w:tab/>
      </w:r>
      <w:r w:rsidRPr="00283716">
        <w:rPr>
          <w:rFonts w:asciiTheme="majorHAnsi" w:hAnsiTheme="majorHAnsi" w:cstheme="majorHAnsi"/>
          <w:b/>
          <w:color w:val="FF0066"/>
          <w:sz w:val="24"/>
          <w:szCs w:val="24"/>
        </w:rPr>
        <w:tab/>
      </w:r>
    </w:p>
    <w:p w14:paraId="0CFE2DBC"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8.30h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Colocación de pósteres</w:t>
      </w:r>
    </w:p>
    <w:p w14:paraId="0E2D3913"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9:00h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Recogida de acreditaciones</w:t>
      </w:r>
    </w:p>
    <w:p w14:paraId="77F35515" w14:textId="77777777" w:rsidR="00291211" w:rsidRDefault="00291211" w:rsidP="00291211">
      <w:pPr>
        <w:spacing w:line="276" w:lineRule="auto"/>
        <w:ind w:left="705" w:hanging="705"/>
        <w:jc w:val="both"/>
        <w:rPr>
          <w:rFonts w:asciiTheme="majorHAnsi" w:hAnsiTheme="majorHAnsi" w:cstheme="majorHAnsi"/>
          <w:sz w:val="24"/>
          <w:szCs w:val="24"/>
        </w:rPr>
      </w:pPr>
      <w:r w:rsidRPr="00B309CB">
        <w:rPr>
          <w:rFonts w:asciiTheme="majorHAnsi" w:hAnsiTheme="majorHAnsi" w:cstheme="majorHAnsi"/>
          <w:sz w:val="24"/>
          <w:szCs w:val="24"/>
        </w:rPr>
        <w:t>9.30h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Inauguración</w:t>
      </w:r>
    </w:p>
    <w:p w14:paraId="4D13F5E6" w14:textId="77777777" w:rsidR="00291211" w:rsidRPr="00B309CB" w:rsidRDefault="00291211" w:rsidP="00291211">
      <w:pPr>
        <w:spacing w:line="276" w:lineRule="auto"/>
        <w:ind w:left="705"/>
        <w:jc w:val="both"/>
        <w:rPr>
          <w:rFonts w:asciiTheme="majorHAnsi" w:hAnsiTheme="majorHAnsi" w:cstheme="majorHAnsi"/>
          <w:sz w:val="24"/>
          <w:szCs w:val="24"/>
        </w:rPr>
      </w:pPr>
      <w:r w:rsidRPr="002C3140">
        <w:rPr>
          <w:rFonts w:asciiTheme="majorHAnsi" w:hAnsiTheme="majorHAnsi" w:cstheme="majorHAnsi"/>
          <w:sz w:val="24"/>
          <w:szCs w:val="24"/>
        </w:rPr>
        <w:t xml:space="preserve">Carlos </w:t>
      </w:r>
      <w:proofErr w:type="spellStart"/>
      <w:r w:rsidRPr="002C3140">
        <w:rPr>
          <w:rFonts w:asciiTheme="majorHAnsi" w:hAnsiTheme="majorHAnsi" w:cstheme="majorHAnsi"/>
          <w:sz w:val="24"/>
          <w:szCs w:val="24"/>
        </w:rPr>
        <w:t>Closa</w:t>
      </w:r>
      <w:proofErr w:type="spellEnd"/>
      <w:r w:rsidRPr="002C3140">
        <w:rPr>
          <w:rFonts w:asciiTheme="majorHAnsi" w:hAnsiTheme="majorHAnsi" w:cstheme="majorHAnsi"/>
          <w:sz w:val="24"/>
          <w:szCs w:val="24"/>
        </w:rPr>
        <w:t xml:space="preserve"> (Vicepresidente de Organización y Relaciones Institucionales, CSIC) y</w:t>
      </w:r>
      <w:r>
        <w:rPr>
          <w:rFonts w:asciiTheme="majorHAnsi" w:hAnsiTheme="majorHAnsi" w:cstheme="majorHAnsi"/>
          <w:sz w:val="24"/>
          <w:szCs w:val="24"/>
        </w:rPr>
        <w:t xml:space="preserve"> </w:t>
      </w:r>
      <w:r w:rsidRPr="00B309CB">
        <w:rPr>
          <w:rFonts w:asciiTheme="majorHAnsi" w:hAnsiTheme="majorHAnsi" w:cstheme="majorHAnsi"/>
          <w:sz w:val="24"/>
          <w:szCs w:val="24"/>
        </w:rPr>
        <w:t>Pura Fernánde</w:t>
      </w:r>
      <w:r>
        <w:rPr>
          <w:rFonts w:asciiTheme="majorHAnsi" w:hAnsiTheme="majorHAnsi" w:cstheme="majorHAnsi"/>
          <w:sz w:val="24"/>
          <w:szCs w:val="24"/>
        </w:rPr>
        <w:t>z (</w:t>
      </w:r>
      <w:r w:rsidRPr="00B309CB">
        <w:rPr>
          <w:rFonts w:asciiTheme="majorHAnsi" w:hAnsiTheme="majorHAnsi" w:cstheme="majorHAnsi"/>
          <w:sz w:val="24"/>
          <w:szCs w:val="24"/>
        </w:rPr>
        <w:t>Vicepresidenta Adjunta de Cultura Científica y Ciencia Ciudadana</w:t>
      </w:r>
      <w:r>
        <w:rPr>
          <w:rFonts w:asciiTheme="majorHAnsi" w:hAnsiTheme="majorHAnsi" w:cstheme="majorHAnsi"/>
          <w:sz w:val="24"/>
          <w:szCs w:val="24"/>
        </w:rPr>
        <w:t xml:space="preserve"> CSIC)</w:t>
      </w:r>
    </w:p>
    <w:p w14:paraId="11CD485B" w14:textId="77777777" w:rsidR="00291211" w:rsidRDefault="00291211" w:rsidP="00291211">
      <w:pPr>
        <w:spacing w:line="276" w:lineRule="auto"/>
        <w:ind w:left="705" w:hanging="705"/>
        <w:jc w:val="both"/>
        <w:rPr>
          <w:rFonts w:asciiTheme="majorHAnsi" w:hAnsiTheme="majorHAnsi" w:cstheme="majorHAnsi"/>
          <w:sz w:val="24"/>
          <w:szCs w:val="24"/>
        </w:rPr>
      </w:pPr>
      <w:r w:rsidRPr="00B309CB">
        <w:rPr>
          <w:rFonts w:asciiTheme="majorHAnsi" w:hAnsiTheme="majorHAnsi" w:cstheme="majorHAnsi"/>
          <w:sz w:val="24"/>
          <w:szCs w:val="24"/>
        </w:rPr>
        <w:t>10:00h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Ponencia de apertura</w:t>
      </w:r>
    </w:p>
    <w:p w14:paraId="0B5D8FB2" w14:textId="77777777" w:rsidR="00291211" w:rsidRDefault="00291211" w:rsidP="00291211">
      <w:pPr>
        <w:spacing w:line="276" w:lineRule="auto"/>
        <w:ind w:left="705"/>
        <w:jc w:val="both"/>
        <w:rPr>
          <w:rFonts w:asciiTheme="majorHAnsi" w:hAnsiTheme="majorHAnsi" w:cstheme="majorHAnsi"/>
          <w:sz w:val="24"/>
          <w:szCs w:val="24"/>
        </w:rPr>
      </w:pPr>
      <w:r w:rsidRPr="00B309CB">
        <w:rPr>
          <w:rFonts w:asciiTheme="majorHAnsi" w:hAnsiTheme="majorHAnsi" w:cstheme="majorHAnsi"/>
          <w:sz w:val="24"/>
          <w:szCs w:val="24"/>
        </w:rPr>
        <w:t>Luis Ca</w:t>
      </w:r>
      <w:r>
        <w:rPr>
          <w:rFonts w:asciiTheme="majorHAnsi" w:hAnsiTheme="majorHAnsi" w:cstheme="majorHAnsi"/>
          <w:sz w:val="24"/>
          <w:szCs w:val="24"/>
        </w:rPr>
        <w:t>y</w:t>
      </w:r>
      <w:r w:rsidRPr="00B309CB">
        <w:rPr>
          <w:rFonts w:asciiTheme="majorHAnsi" w:hAnsiTheme="majorHAnsi" w:cstheme="majorHAnsi"/>
          <w:sz w:val="24"/>
          <w:szCs w:val="24"/>
        </w:rPr>
        <w:t>o Pére</w:t>
      </w:r>
      <w:r>
        <w:rPr>
          <w:rFonts w:asciiTheme="majorHAnsi" w:hAnsiTheme="majorHAnsi" w:cstheme="majorHAnsi"/>
          <w:sz w:val="24"/>
          <w:szCs w:val="24"/>
        </w:rPr>
        <w:t>z (p</w:t>
      </w:r>
      <w:r w:rsidRPr="00B309CB">
        <w:rPr>
          <w:rFonts w:asciiTheme="majorHAnsi" w:hAnsiTheme="majorHAnsi" w:cstheme="majorHAnsi"/>
          <w:sz w:val="24"/>
          <w:szCs w:val="24"/>
        </w:rPr>
        <w:t>residente del Comité Español de Representantes de Personas con Discapacidad</w:t>
      </w:r>
      <w:r>
        <w:rPr>
          <w:rFonts w:asciiTheme="majorHAnsi" w:hAnsiTheme="majorHAnsi" w:cstheme="majorHAnsi"/>
          <w:sz w:val="24"/>
          <w:szCs w:val="24"/>
        </w:rPr>
        <w:t xml:space="preserve">, </w:t>
      </w:r>
      <w:r w:rsidRPr="00B309CB">
        <w:rPr>
          <w:rFonts w:asciiTheme="majorHAnsi" w:hAnsiTheme="majorHAnsi" w:cstheme="majorHAnsi"/>
          <w:sz w:val="24"/>
          <w:szCs w:val="24"/>
        </w:rPr>
        <w:t>CERMI)</w:t>
      </w:r>
    </w:p>
    <w:p w14:paraId="1F5E61D4" w14:textId="77777777" w:rsidR="00291211" w:rsidRPr="00B309CB" w:rsidRDefault="00291211" w:rsidP="00291211">
      <w:pPr>
        <w:spacing w:line="276" w:lineRule="auto"/>
        <w:jc w:val="both"/>
        <w:rPr>
          <w:rFonts w:asciiTheme="majorHAnsi" w:hAnsiTheme="majorHAnsi" w:cstheme="majorHAnsi"/>
          <w:sz w:val="24"/>
          <w:szCs w:val="24"/>
        </w:rPr>
      </w:pPr>
      <w:r>
        <w:rPr>
          <w:rFonts w:asciiTheme="majorHAnsi" w:hAnsiTheme="majorHAnsi" w:cstheme="majorHAnsi"/>
          <w:color w:val="538135" w:themeColor="accent6" w:themeShade="BF"/>
          <w:szCs w:val="23"/>
        </w:rPr>
        <w:t xml:space="preserve">Luis Cayo Pérez ha </w:t>
      </w:r>
      <w:r w:rsidRPr="004A0497">
        <w:rPr>
          <w:rFonts w:asciiTheme="majorHAnsi" w:hAnsiTheme="majorHAnsi" w:cstheme="majorHAnsi"/>
          <w:color w:val="538135" w:themeColor="accent6" w:themeShade="BF"/>
          <w:szCs w:val="23"/>
        </w:rPr>
        <w:t>realizado estudios jurídicos, especializándose en filosofía moral y del Derecho</w:t>
      </w:r>
      <w:r>
        <w:rPr>
          <w:rFonts w:asciiTheme="majorHAnsi" w:hAnsiTheme="majorHAnsi" w:cstheme="majorHAnsi"/>
          <w:color w:val="538135" w:themeColor="accent6" w:themeShade="BF"/>
          <w:szCs w:val="23"/>
        </w:rPr>
        <w:t xml:space="preserve"> y es m</w:t>
      </w:r>
      <w:r w:rsidRPr="004A0497">
        <w:rPr>
          <w:rFonts w:asciiTheme="majorHAnsi" w:hAnsiTheme="majorHAnsi" w:cstheme="majorHAnsi"/>
          <w:color w:val="538135" w:themeColor="accent6" w:themeShade="BF"/>
          <w:szCs w:val="23"/>
        </w:rPr>
        <w:t xml:space="preserve">áster en gestión de empresas por la Escuela Libre de Derecho y Economía. Desde 1995, trabaja en el sector social de la discapacidad. </w:t>
      </w:r>
      <w:r>
        <w:rPr>
          <w:rFonts w:asciiTheme="majorHAnsi" w:hAnsiTheme="majorHAnsi" w:cstheme="majorHAnsi"/>
          <w:color w:val="538135" w:themeColor="accent6" w:themeShade="BF"/>
          <w:szCs w:val="23"/>
        </w:rPr>
        <w:t xml:space="preserve">Es </w:t>
      </w:r>
      <w:r w:rsidRPr="008E093C">
        <w:rPr>
          <w:rFonts w:asciiTheme="majorHAnsi" w:hAnsiTheme="majorHAnsi" w:cstheme="majorHAnsi"/>
          <w:color w:val="538135" w:themeColor="accent6" w:themeShade="BF"/>
          <w:szCs w:val="23"/>
        </w:rPr>
        <w:t>presidente de</w:t>
      </w:r>
      <w:r>
        <w:rPr>
          <w:rFonts w:asciiTheme="majorHAnsi" w:hAnsiTheme="majorHAnsi" w:cstheme="majorHAnsi"/>
          <w:color w:val="538135" w:themeColor="accent6" w:themeShade="BF"/>
          <w:szCs w:val="23"/>
        </w:rPr>
        <w:t xml:space="preserve"> CERMI (</w:t>
      </w:r>
      <w:r w:rsidRPr="008E093C">
        <w:rPr>
          <w:rFonts w:asciiTheme="majorHAnsi" w:hAnsiTheme="majorHAnsi" w:cstheme="majorHAnsi"/>
          <w:color w:val="538135" w:themeColor="accent6" w:themeShade="BF"/>
          <w:szCs w:val="23"/>
        </w:rPr>
        <w:t>Comité Español de Representantes de Personas con Discapacidad).</w:t>
      </w:r>
      <w:r w:rsidRPr="00DA2957">
        <w:t xml:space="preserve"> </w:t>
      </w:r>
      <w:r>
        <w:rPr>
          <w:rFonts w:asciiTheme="majorHAnsi" w:hAnsiTheme="majorHAnsi" w:cstheme="majorHAnsi"/>
          <w:color w:val="538135" w:themeColor="accent6" w:themeShade="BF"/>
          <w:szCs w:val="23"/>
        </w:rPr>
        <w:t>Presidente</w:t>
      </w:r>
      <w:r w:rsidRPr="00DA2957">
        <w:rPr>
          <w:rFonts w:asciiTheme="majorHAnsi" w:hAnsiTheme="majorHAnsi" w:cstheme="majorHAnsi"/>
          <w:color w:val="538135" w:themeColor="accent6" w:themeShade="BF"/>
          <w:szCs w:val="23"/>
        </w:rPr>
        <w:t xml:space="preserve"> de Fundación </w:t>
      </w:r>
      <w:proofErr w:type="spellStart"/>
      <w:r w:rsidRPr="00DA2957">
        <w:rPr>
          <w:rFonts w:asciiTheme="majorHAnsi" w:hAnsiTheme="majorHAnsi" w:cstheme="majorHAnsi"/>
          <w:color w:val="538135" w:themeColor="accent6" w:themeShade="BF"/>
          <w:szCs w:val="23"/>
        </w:rPr>
        <w:t>Bequal</w:t>
      </w:r>
      <w:proofErr w:type="spellEnd"/>
      <w:r w:rsidRPr="00DA2957">
        <w:rPr>
          <w:rFonts w:asciiTheme="majorHAnsi" w:hAnsiTheme="majorHAnsi" w:cstheme="majorHAnsi"/>
          <w:color w:val="538135" w:themeColor="accent6" w:themeShade="BF"/>
          <w:szCs w:val="23"/>
        </w:rPr>
        <w:t xml:space="preserve"> (entidad sin ánimo de lucro </w:t>
      </w:r>
      <w:r>
        <w:rPr>
          <w:rFonts w:asciiTheme="majorHAnsi" w:hAnsiTheme="majorHAnsi" w:cstheme="majorHAnsi"/>
          <w:color w:val="538135" w:themeColor="accent6" w:themeShade="BF"/>
          <w:szCs w:val="23"/>
        </w:rPr>
        <w:t xml:space="preserve">que reconoce </w:t>
      </w:r>
      <w:r w:rsidRPr="00DA2957">
        <w:rPr>
          <w:rFonts w:asciiTheme="majorHAnsi" w:hAnsiTheme="majorHAnsi" w:cstheme="majorHAnsi"/>
          <w:color w:val="538135" w:themeColor="accent6" w:themeShade="BF"/>
          <w:szCs w:val="23"/>
        </w:rPr>
        <w:t>a las organizaciones socialmente responsables con las personas con discapacidad)</w:t>
      </w:r>
      <w:r>
        <w:rPr>
          <w:rFonts w:asciiTheme="majorHAnsi" w:hAnsiTheme="majorHAnsi" w:cstheme="majorHAnsi"/>
          <w:color w:val="538135" w:themeColor="accent6" w:themeShade="BF"/>
          <w:szCs w:val="23"/>
        </w:rPr>
        <w:t>; p</w:t>
      </w:r>
      <w:r w:rsidRPr="00DA2957">
        <w:rPr>
          <w:rFonts w:asciiTheme="majorHAnsi" w:hAnsiTheme="majorHAnsi" w:cstheme="majorHAnsi"/>
          <w:color w:val="538135" w:themeColor="accent6" w:themeShade="BF"/>
          <w:szCs w:val="23"/>
        </w:rPr>
        <w:t xml:space="preserve">residente de Fundación Derecho y Discapacidad </w:t>
      </w:r>
      <w:r>
        <w:rPr>
          <w:rFonts w:asciiTheme="majorHAnsi" w:hAnsiTheme="majorHAnsi" w:cstheme="majorHAnsi"/>
          <w:color w:val="538135" w:themeColor="accent6" w:themeShade="BF"/>
          <w:szCs w:val="23"/>
        </w:rPr>
        <w:t>y v</w:t>
      </w:r>
      <w:r w:rsidRPr="00DA2957">
        <w:rPr>
          <w:rFonts w:asciiTheme="majorHAnsi" w:hAnsiTheme="majorHAnsi" w:cstheme="majorHAnsi"/>
          <w:color w:val="538135" w:themeColor="accent6" w:themeShade="BF"/>
          <w:szCs w:val="23"/>
        </w:rPr>
        <w:t>icepresidente del Consejo Nacional de la Discapacidad</w:t>
      </w:r>
      <w:r>
        <w:rPr>
          <w:rFonts w:asciiTheme="majorHAnsi" w:hAnsiTheme="majorHAnsi" w:cstheme="majorHAnsi"/>
          <w:color w:val="538135" w:themeColor="accent6" w:themeShade="BF"/>
          <w:szCs w:val="23"/>
        </w:rPr>
        <w:t>.</w:t>
      </w:r>
    </w:p>
    <w:p w14:paraId="02DBC468" w14:textId="77777777" w:rsidR="00291211"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10:30h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Presentación guías de ciencia inclusiva</w:t>
      </w:r>
    </w:p>
    <w:p w14:paraId="440A7AB6" w14:textId="77777777" w:rsidR="00291211" w:rsidRDefault="00291211" w:rsidP="00291211">
      <w:pPr>
        <w:pStyle w:val="Prrafodelista"/>
        <w:numPr>
          <w:ilvl w:val="0"/>
          <w:numId w:val="1"/>
        </w:numPr>
        <w:spacing w:line="276" w:lineRule="auto"/>
        <w:jc w:val="both"/>
        <w:rPr>
          <w:rFonts w:asciiTheme="majorHAnsi" w:hAnsiTheme="majorHAnsi" w:cstheme="majorHAnsi"/>
          <w:sz w:val="24"/>
          <w:szCs w:val="24"/>
        </w:rPr>
      </w:pPr>
      <w:r w:rsidRPr="00484BFE">
        <w:rPr>
          <w:rFonts w:asciiTheme="majorHAnsi" w:hAnsiTheme="majorHAnsi" w:cstheme="majorHAnsi"/>
          <w:i/>
          <w:sz w:val="24"/>
          <w:szCs w:val="24"/>
        </w:rPr>
        <w:t xml:space="preserve">Hacia una comunicación inclusiva de la ciencia: </w:t>
      </w:r>
      <w:r>
        <w:rPr>
          <w:rFonts w:asciiTheme="majorHAnsi" w:hAnsiTheme="majorHAnsi" w:cstheme="majorHAnsi"/>
          <w:i/>
          <w:sz w:val="24"/>
          <w:szCs w:val="24"/>
        </w:rPr>
        <w:t>r</w:t>
      </w:r>
      <w:r w:rsidRPr="00484BFE">
        <w:rPr>
          <w:rFonts w:asciiTheme="majorHAnsi" w:hAnsiTheme="majorHAnsi" w:cstheme="majorHAnsi"/>
          <w:i/>
          <w:sz w:val="24"/>
          <w:szCs w:val="24"/>
        </w:rPr>
        <w:t>eflexiones, acciones de éxito y consideraciones de los criterios europeos y nacionales</w:t>
      </w:r>
    </w:p>
    <w:p w14:paraId="6112630C" w14:textId="77777777" w:rsidR="00291211"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 xml:space="preserve">Pablo Camacho (Fundación Española </w:t>
      </w:r>
      <w:r>
        <w:rPr>
          <w:rFonts w:asciiTheme="majorHAnsi" w:hAnsiTheme="majorHAnsi" w:cstheme="majorHAnsi"/>
          <w:color w:val="808080" w:themeColor="background1" w:themeShade="80"/>
        </w:rPr>
        <w:t>p</w:t>
      </w:r>
      <w:r w:rsidRPr="00283716">
        <w:rPr>
          <w:rFonts w:asciiTheme="majorHAnsi" w:hAnsiTheme="majorHAnsi" w:cstheme="majorHAnsi"/>
          <w:color w:val="808080" w:themeColor="background1" w:themeShade="80"/>
        </w:rPr>
        <w:t xml:space="preserve">ara la Ciencia </w:t>
      </w:r>
      <w:r>
        <w:rPr>
          <w:rFonts w:asciiTheme="majorHAnsi" w:hAnsiTheme="majorHAnsi" w:cstheme="majorHAnsi"/>
          <w:color w:val="808080" w:themeColor="background1" w:themeShade="80"/>
        </w:rPr>
        <w:t>y l</w:t>
      </w:r>
      <w:r w:rsidRPr="00283716">
        <w:rPr>
          <w:rFonts w:asciiTheme="majorHAnsi" w:hAnsiTheme="majorHAnsi" w:cstheme="majorHAnsi"/>
          <w:color w:val="808080" w:themeColor="background1" w:themeShade="80"/>
        </w:rPr>
        <w:t>a Tecnología, FECYT)</w:t>
      </w:r>
    </w:p>
    <w:p w14:paraId="196EA66B" w14:textId="77777777" w:rsidR="00291211" w:rsidRPr="00CD50F3" w:rsidRDefault="00291211" w:rsidP="00291211">
      <w:pPr>
        <w:spacing w:line="276" w:lineRule="auto"/>
        <w:jc w:val="both"/>
        <w:rPr>
          <w:rFonts w:asciiTheme="majorHAnsi" w:hAnsiTheme="majorHAnsi" w:cstheme="majorHAnsi"/>
          <w:color w:val="538135" w:themeColor="accent6" w:themeShade="BF"/>
          <w:sz w:val="20"/>
        </w:rPr>
      </w:pPr>
      <w:r w:rsidRPr="00CD50F3">
        <w:rPr>
          <w:rFonts w:asciiTheme="majorHAnsi" w:hAnsiTheme="majorHAnsi" w:cstheme="majorHAnsi"/>
          <w:color w:val="538135" w:themeColor="accent6" w:themeShade="BF"/>
          <w:szCs w:val="23"/>
        </w:rPr>
        <w:t xml:space="preserve">Pablo Camacho es bioquímico, oceanógrafo, comunicador de la ciencia y gestor cultural. Ha trabajado desarrollando actividades de educación, arte y cultura en el CNIO y como guionista en el programa de divulgación científica </w:t>
      </w:r>
      <w:r w:rsidRPr="00CD50F3">
        <w:rPr>
          <w:rFonts w:asciiTheme="majorHAnsi" w:hAnsiTheme="majorHAnsi" w:cstheme="majorHAnsi"/>
          <w:i/>
          <w:iCs/>
          <w:color w:val="538135" w:themeColor="accent6" w:themeShade="BF"/>
          <w:szCs w:val="23"/>
        </w:rPr>
        <w:t xml:space="preserve">Órbita </w:t>
      </w:r>
      <w:proofErr w:type="spellStart"/>
      <w:r w:rsidRPr="00CD50F3">
        <w:rPr>
          <w:rFonts w:asciiTheme="majorHAnsi" w:hAnsiTheme="majorHAnsi" w:cstheme="majorHAnsi"/>
          <w:i/>
          <w:iCs/>
          <w:color w:val="538135" w:themeColor="accent6" w:themeShade="BF"/>
          <w:szCs w:val="23"/>
        </w:rPr>
        <w:t>Laika</w:t>
      </w:r>
      <w:proofErr w:type="spellEnd"/>
      <w:r w:rsidRPr="00CD50F3">
        <w:rPr>
          <w:rFonts w:asciiTheme="majorHAnsi" w:hAnsiTheme="majorHAnsi" w:cstheme="majorHAnsi"/>
          <w:i/>
          <w:iCs/>
          <w:color w:val="538135" w:themeColor="accent6" w:themeShade="BF"/>
          <w:szCs w:val="23"/>
        </w:rPr>
        <w:t xml:space="preserve"> </w:t>
      </w:r>
      <w:r w:rsidRPr="00CD50F3">
        <w:rPr>
          <w:rFonts w:asciiTheme="majorHAnsi" w:hAnsiTheme="majorHAnsi" w:cstheme="majorHAnsi"/>
          <w:color w:val="538135" w:themeColor="accent6" w:themeShade="BF"/>
          <w:szCs w:val="23"/>
        </w:rPr>
        <w:t>(La 2, de Radio Televisión Española). Actualmente trabaja en Cultura Científica y de la Innovación de la FECYT, coordinando y gestionando proyectos que fomentan la cultura científica, la participación activa e inclusiva en la ciencia y la interrelación ACTS (Arte-Ciencia-Tecnología-Sociedad).</w:t>
      </w:r>
    </w:p>
    <w:p w14:paraId="44F30F4B" w14:textId="77777777" w:rsidR="00291211" w:rsidRDefault="00291211" w:rsidP="00291211">
      <w:pPr>
        <w:pStyle w:val="Prrafodelista"/>
        <w:numPr>
          <w:ilvl w:val="0"/>
          <w:numId w:val="1"/>
        </w:numPr>
        <w:spacing w:line="276" w:lineRule="auto"/>
        <w:jc w:val="both"/>
        <w:rPr>
          <w:rFonts w:asciiTheme="majorHAnsi" w:hAnsiTheme="majorHAnsi" w:cstheme="majorHAnsi"/>
          <w:sz w:val="24"/>
          <w:szCs w:val="24"/>
        </w:rPr>
      </w:pPr>
      <w:r w:rsidRPr="00484BFE">
        <w:rPr>
          <w:rFonts w:asciiTheme="majorHAnsi" w:hAnsiTheme="majorHAnsi" w:cstheme="majorHAnsi"/>
          <w:i/>
          <w:sz w:val="24"/>
          <w:szCs w:val="24"/>
        </w:rPr>
        <w:t xml:space="preserve">Divulgación y </w:t>
      </w:r>
      <w:r>
        <w:rPr>
          <w:rFonts w:asciiTheme="majorHAnsi" w:hAnsiTheme="majorHAnsi" w:cstheme="majorHAnsi"/>
          <w:i/>
          <w:sz w:val="24"/>
          <w:szCs w:val="24"/>
        </w:rPr>
        <w:t>c</w:t>
      </w:r>
      <w:r w:rsidRPr="00484BFE">
        <w:rPr>
          <w:rFonts w:asciiTheme="majorHAnsi" w:hAnsiTheme="majorHAnsi" w:cstheme="majorHAnsi"/>
          <w:i/>
          <w:sz w:val="24"/>
          <w:szCs w:val="24"/>
        </w:rPr>
        <w:t xml:space="preserve">omunicación </w:t>
      </w:r>
      <w:r>
        <w:rPr>
          <w:rFonts w:asciiTheme="majorHAnsi" w:hAnsiTheme="majorHAnsi" w:cstheme="majorHAnsi"/>
          <w:i/>
          <w:sz w:val="24"/>
          <w:szCs w:val="24"/>
        </w:rPr>
        <w:t>c</w:t>
      </w:r>
      <w:r w:rsidRPr="00484BFE">
        <w:rPr>
          <w:rFonts w:asciiTheme="majorHAnsi" w:hAnsiTheme="majorHAnsi" w:cstheme="majorHAnsi"/>
          <w:i/>
          <w:sz w:val="24"/>
          <w:szCs w:val="24"/>
        </w:rPr>
        <w:t xml:space="preserve">ientífica </w:t>
      </w:r>
      <w:r>
        <w:rPr>
          <w:rFonts w:asciiTheme="majorHAnsi" w:hAnsiTheme="majorHAnsi" w:cstheme="majorHAnsi"/>
          <w:i/>
          <w:sz w:val="24"/>
          <w:szCs w:val="24"/>
        </w:rPr>
        <w:t>i</w:t>
      </w:r>
      <w:r w:rsidRPr="00484BFE">
        <w:rPr>
          <w:rFonts w:asciiTheme="majorHAnsi" w:hAnsiTheme="majorHAnsi" w:cstheme="majorHAnsi"/>
          <w:i/>
          <w:sz w:val="24"/>
          <w:szCs w:val="24"/>
        </w:rPr>
        <w:t>nclusiva</w:t>
      </w:r>
    </w:p>
    <w:p w14:paraId="3B9E8178" w14:textId="77777777" w:rsidR="00291211"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Erica Delgado (Vicepresidencia Adjunta de Cultura Científica y Ciencia Ciudadana CSIC)</w:t>
      </w:r>
    </w:p>
    <w:p w14:paraId="705DC36E" w14:textId="77777777" w:rsidR="00966A4D" w:rsidRDefault="00291211" w:rsidP="00291211">
      <w:pPr>
        <w:spacing w:line="276" w:lineRule="auto"/>
        <w:jc w:val="both"/>
        <w:rPr>
          <w:rFonts w:asciiTheme="majorHAnsi" w:hAnsiTheme="majorHAnsi" w:cstheme="majorHAnsi"/>
          <w:color w:val="538135" w:themeColor="accent6" w:themeShade="BF"/>
        </w:rPr>
      </w:pPr>
      <w:r w:rsidRPr="00626D00">
        <w:rPr>
          <w:rFonts w:asciiTheme="majorHAnsi" w:hAnsiTheme="majorHAnsi" w:cstheme="majorHAnsi"/>
          <w:color w:val="538135" w:themeColor="accent6" w:themeShade="BF"/>
        </w:rPr>
        <w:t xml:space="preserve">Erica Delgado trabaja como profesional audiovisual y responsable de exposiciones itinerantes en la Vicepresidencia Adjunta de Cultura Científica. Estudió un grado en Comunicación Audiovisual </w:t>
      </w:r>
      <w:r>
        <w:rPr>
          <w:rFonts w:asciiTheme="majorHAnsi" w:hAnsiTheme="majorHAnsi" w:cstheme="majorHAnsi"/>
          <w:color w:val="538135" w:themeColor="accent6" w:themeShade="BF"/>
        </w:rPr>
        <w:t xml:space="preserve">y </w:t>
      </w:r>
      <w:r w:rsidRPr="00626D00">
        <w:rPr>
          <w:rFonts w:asciiTheme="majorHAnsi" w:hAnsiTheme="majorHAnsi" w:cstheme="majorHAnsi"/>
          <w:color w:val="538135" w:themeColor="accent6" w:themeShade="BF"/>
        </w:rPr>
        <w:t>Máster en Guion Cinematográfico y de Series de Televisión. Además, cuenta con formación específica en materia de inclusión</w:t>
      </w:r>
      <w:r>
        <w:rPr>
          <w:rFonts w:asciiTheme="majorHAnsi" w:hAnsiTheme="majorHAnsi" w:cstheme="majorHAnsi"/>
          <w:color w:val="538135" w:themeColor="accent6" w:themeShade="BF"/>
        </w:rPr>
        <w:t xml:space="preserve"> y </w:t>
      </w:r>
      <w:r w:rsidRPr="00626D00">
        <w:rPr>
          <w:rFonts w:asciiTheme="majorHAnsi" w:hAnsiTheme="majorHAnsi" w:cstheme="majorHAnsi"/>
          <w:color w:val="538135" w:themeColor="accent6" w:themeShade="BF"/>
        </w:rPr>
        <w:t xml:space="preserve">accesibilidad en ámbitos tales como: la lectura fácil, la </w:t>
      </w:r>
    </w:p>
    <w:p w14:paraId="431CD725" w14:textId="77777777" w:rsidR="00966A4D" w:rsidRDefault="00966A4D" w:rsidP="00291211">
      <w:pPr>
        <w:spacing w:line="276" w:lineRule="auto"/>
        <w:jc w:val="both"/>
        <w:rPr>
          <w:rFonts w:asciiTheme="majorHAnsi" w:hAnsiTheme="majorHAnsi" w:cstheme="majorHAnsi"/>
          <w:color w:val="538135" w:themeColor="accent6" w:themeShade="BF"/>
        </w:rPr>
      </w:pPr>
    </w:p>
    <w:p w14:paraId="3E5E3710" w14:textId="581F4813" w:rsidR="00966A4D" w:rsidRDefault="00291211" w:rsidP="00291211">
      <w:pPr>
        <w:spacing w:line="276" w:lineRule="auto"/>
        <w:jc w:val="both"/>
        <w:rPr>
          <w:rFonts w:asciiTheme="majorHAnsi" w:hAnsiTheme="majorHAnsi" w:cstheme="majorHAnsi"/>
          <w:color w:val="538135" w:themeColor="accent6" w:themeShade="BF"/>
        </w:rPr>
      </w:pPr>
      <w:r w:rsidRPr="00626D00">
        <w:rPr>
          <w:rFonts w:asciiTheme="majorHAnsi" w:hAnsiTheme="majorHAnsi" w:cstheme="majorHAnsi"/>
          <w:color w:val="538135" w:themeColor="accent6" w:themeShade="BF"/>
        </w:rPr>
        <w:t xml:space="preserve">discapacidad intelectual en la administración pública, el voluntariado ONCE, la técnica guía para personas con discapacidad visual grave, el sistema braille, el lenguaje incluyente o los </w:t>
      </w:r>
    </w:p>
    <w:p w14:paraId="3F848E09" w14:textId="77777777" w:rsidR="00966A4D" w:rsidRDefault="00966A4D" w:rsidP="00291211">
      <w:pPr>
        <w:spacing w:line="276" w:lineRule="auto"/>
        <w:jc w:val="both"/>
        <w:rPr>
          <w:rFonts w:asciiTheme="majorHAnsi" w:hAnsiTheme="majorHAnsi" w:cstheme="majorHAnsi"/>
          <w:color w:val="538135" w:themeColor="accent6" w:themeShade="BF"/>
        </w:rPr>
      </w:pPr>
    </w:p>
    <w:p w14:paraId="4AD9AE89" w14:textId="3F7325F9" w:rsidR="00291211" w:rsidRPr="00626D00" w:rsidRDefault="00291211" w:rsidP="00291211">
      <w:pPr>
        <w:spacing w:line="276" w:lineRule="auto"/>
        <w:jc w:val="both"/>
        <w:rPr>
          <w:rFonts w:asciiTheme="majorHAnsi" w:hAnsiTheme="majorHAnsi" w:cstheme="majorHAnsi"/>
          <w:color w:val="538135" w:themeColor="accent6" w:themeShade="BF"/>
        </w:rPr>
      </w:pPr>
      <w:r w:rsidRPr="00626D00">
        <w:rPr>
          <w:rFonts w:asciiTheme="majorHAnsi" w:hAnsiTheme="majorHAnsi" w:cstheme="majorHAnsi"/>
          <w:color w:val="538135" w:themeColor="accent6" w:themeShade="BF"/>
        </w:rPr>
        <w:t>estereotipos sociales en la representación audiovisual; por lo que actualmente colabora de forma estrecha con la Oficina de Ciencia Inclusiva de la VACC.</w:t>
      </w:r>
    </w:p>
    <w:p w14:paraId="1C09A4B9" w14:textId="77777777" w:rsidR="00291211" w:rsidRDefault="00291211" w:rsidP="00291211">
      <w:pPr>
        <w:pStyle w:val="Prrafodelista"/>
        <w:numPr>
          <w:ilvl w:val="0"/>
          <w:numId w:val="1"/>
        </w:numPr>
        <w:spacing w:line="276" w:lineRule="auto"/>
        <w:jc w:val="both"/>
        <w:rPr>
          <w:rFonts w:asciiTheme="majorHAnsi" w:hAnsiTheme="majorHAnsi" w:cstheme="majorHAnsi"/>
          <w:sz w:val="24"/>
          <w:szCs w:val="24"/>
        </w:rPr>
      </w:pPr>
      <w:r w:rsidRPr="00484BFE">
        <w:rPr>
          <w:rFonts w:asciiTheme="majorHAnsi" w:hAnsiTheme="majorHAnsi" w:cstheme="majorHAnsi"/>
          <w:i/>
          <w:sz w:val="24"/>
          <w:szCs w:val="24"/>
        </w:rPr>
        <w:t>Guía para Centros de Investigación y Universidades: ¿C</w:t>
      </w:r>
      <w:r>
        <w:rPr>
          <w:rFonts w:asciiTheme="majorHAnsi" w:hAnsiTheme="majorHAnsi" w:cstheme="majorHAnsi"/>
          <w:i/>
          <w:sz w:val="24"/>
          <w:szCs w:val="24"/>
        </w:rPr>
        <w:t>ó</w:t>
      </w:r>
      <w:r w:rsidRPr="00484BFE">
        <w:rPr>
          <w:rFonts w:asciiTheme="majorHAnsi" w:hAnsiTheme="majorHAnsi" w:cstheme="majorHAnsi"/>
          <w:i/>
          <w:sz w:val="24"/>
          <w:szCs w:val="24"/>
        </w:rPr>
        <w:t xml:space="preserve">mo </w:t>
      </w:r>
      <w:r>
        <w:rPr>
          <w:rFonts w:asciiTheme="majorHAnsi" w:hAnsiTheme="majorHAnsi" w:cstheme="majorHAnsi"/>
          <w:i/>
          <w:sz w:val="24"/>
          <w:szCs w:val="24"/>
        </w:rPr>
        <w:t>a</w:t>
      </w:r>
      <w:r w:rsidRPr="00484BFE">
        <w:rPr>
          <w:rFonts w:asciiTheme="majorHAnsi" w:hAnsiTheme="majorHAnsi" w:cstheme="majorHAnsi"/>
          <w:i/>
          <w:sz w:val="24"/>
          <w:szCs w:val="24"/>
        </w:rPr>
        <w:t xml:space="preserve">poyar al </w:t>
      </w:r>
      <w:r>
        <w:rPr>
          <w:rFonts w:asciiTheme="majorHAnsi" w:hAnsiTheme="majorHAnsi" w:cstheme="majorHAnsi"/>
          <w:i/>
          <w:sz w:val="24"/>
          <w:szCs w:val="24"/>
        </w:rPr>
        <w:t>i</w:t>
      </w:r>
      <w:r w:rsidRPr="00484BFE">
        <w:rPr>
          <w:rFonts w:asciiTheme="majorHAnsi" w:hAnsiTheme="majorHAnsi" w:cstheme="majorHAnsi"/>
          <w:i/>
          <w:sz w:val="24"/>
          <w:szCs w:val="24"/>
        </w:rPr>
        <w:t xml:space="preserve">nvestigador con </w:t>
      </w:r>
      <w:r>
        <w:rPr>
          <w:rFonts w:asciiTheme="majorHAnsi" w:hAnsiTheme="majorHAnsi" w:cstheme="majorHAnsi"/>
          <w:i/>
          <w:sz w:val="24"/>
          <w:szCs w:val="24"/>
        </w:rPr>
        <w:t>d</w:t>
      </w:r>
      <w:r w:rsidRPr="00484BFE">
        <w:rPr>
          <w:rFonts w:asciiTheme="majorHAnsi" w:hAnsiTheme="majorHAnsi" w:cstheme="majorHAnsi"/>
          <w:i/>
          <w:sz w:val="24"/>
          <w:szCs w:val="24"/>
        </w:rPr>
        <w:t>iscapacidad?</w:t>
      </w:r>
    </w:p>
    <w:p w14:paraId="390116B6" w14:textId="77777777" w:rsidR="00291211"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Laura Laguna (Instituto de Agroquímica y Tecnología de Alimentos CSIC)</w:t>
      </w:r>
    </w:p>
    <w:p w14:paraId="79D12539" w14:textId="77777777" w:rsidR="00291211" w:rsidRPr="006B4041" w:rsidRDefault="00291211" w:rsidP="00291211">
      <w:pPr>
        <w:spacing w:line="276" w:lineRule="auto"/>
        <w:jc w:val="both"/>
        <w:rPr>
          <w:rFonts w:asciiTheme="majorHAnsi" w:hAnsiTheme="majorHAnsi" w:cstheme="majorHAnsi"/>
          <w:color w:val="538135" w:themeColor="accent6" w:themeShade="BF"/>
        </w:rPr>
      </w:pPr>
      <w:r w:rsidRPr="006B4041">
        <w:rPr>
          <w:rFonts w:asciiTheme="majorHAnsi" w:hAnsiTheme="majorHAnsi" w:cstheme="majorHAnsi"/>
          <w:color w:val="538135" w:themeColor="accent6" w:themeShade="BF"/>
        </w:rPr>
        <w:t>Laura Laguna, es Científica Titular en el Instituto de Agroquímica y Tecnología de los Alimentos (IATA, CSIC). Su investigación se centra en la Ciencia Sensorial y del Consumidor, con especial énfasis en entender la percepción de la estructura y composición de los alimentos, especialmente por población vulnerable, como son, los adultos mayores.</w:t>
      </w:r>
      <w:r>
        <w:rPr>
          <w:rFonts w:asciiTheme="majorHAnsi" w:hAnsiTheme="majorHAnsi" w:cstheme="majorHAnsi"/>
          <w:color w:val="538135" w:themeColor="accent6" w:themeShade="BF"/>
        </w:rPr>
        <w:t xml:space="preserve"> </w:t>
      </w:r>
      <w:r w:rsidRPr="006B4041">
        <w:rPr>
          <w:rFonts w:asciiTheme="majorHAnsi" w:hAnsiTheme="majorHAnsi" w:cstheme="majorHAnsi"/>
          <w:color w:val="538135" w:themeColor="accent6" w:themeShade="BF"/>
        </w:rPr>
        <w:t xml:space="preserve">Ha publicado más de 60 artículos científicos y capítulos de libro, recibido diferentes premios de investigación y participado en el desarrollo de invenciones en el campo de la alimentación, consiguiendo dos patentes. </w:t>
      </w:r>
    </w:p>
    <w:p w14:paraId="678DE521"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11.30h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Pausa para el café</w:t>
      </w:r>
      <w:r>
        <w:rPr>
          <w:rFonts w:asciiTheme="majorHAnsi" w:hAnsiTheme="majorHAnsi" w:cstheme="majorHAnsi"/>
          <w:b/>
          <w:color w:val="6699FF"/>
          <w:sz w:val="24"/>
          <w:szCs w:val="24"/>
        </w:rPr>
        <w:t xml:space="preserve"> y </w:t>
      </w:r>
      <w:r w:rsidRPr="000D1498">
        <w:rPr>
          <w:rFonts w:asciiTheme="majorHAnsi" w:hAnsiTheme="majorHAnsi" w:cstheme="majorHAnsi"/>
          <w:b/>
          <w:color w:val="6699FF"/>
          <w:sz w:val="24"/>
          <w:szCs w:val="24"/>
        </w:rPr>
        <w:t>p</w:t>
      </w:r>
      <w:r>
        <w:rPr>
          <w:rFonts w:asciiTheme="majorHAnsi" w:hAnsiTheme="majorHAnsi" w:cstheme="majorHAnsi"/>
          <w:b/>
          <w:color w:val="6699FF"/>
          <w:sz w:val="24"/>
          <w:szCs w:val="24"/>
        </w:rPr>
        <w:t>ó</w:t>
      </w:r>
      <w:r w:rsidRPr="000D1498">
        <w:rPr>
          <w:rFonts w:asciiTheme="majorHAnsi" w:hAnsiTheme="majorHAnsi" w:cstheme="majorHAnsi"/>
          <w:b/>
          <w:color w:val="6699FF"/>
          <w:sz w:val="24"/>
          <w:szCs w:val="24"/>
        </w:rPr>
        <w:t>ster</w:t>
      </w:r>
      <w:r>
        <w:rPr>
          <w:rFonts w:asciiTheme="majorHAnsi" w:hAnsiTheme="majorHAnsi" w:cstheme="majorHAnsi"/>
          <w:b/>
          <w:color w:val="6699FF"/>
          <w:sz w:val="24"/>
          <w:szCs w:val="24"/>
        </w:rPr>
        <w:t>e</w:t>
      </w:r>
      <w:r w:rsidRPr="000D1498">
        <w:rPr>
          <w:rFonts w:asciiTheme="majorHAnsi" w:hAnsiTheme="majorHAnsi" w:cstheme="majorHAnsi"/>
          <w:b/>
          <w:color w:val="6699FF"/>
          <w:sz w:val="24"/>
          <w:szCs w:val="24"/>
        </w:rPr>
        <w:t>s</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499C12B5" w14:textId="77777777" w:rsidR="00291211" w:rsidRPr="000D78E3" w:rsidRDefault="00291211" w:rsidP="00291211">
      <w:pPr>
        <w:spacing w:line="276" w:lineRule="auto"/>
        <w:ind w:left="705" w:hanging="705"/>
        <w:jc w:val="both"/>
        <w:rPr>
          <w:rFonts w:asciiTheme="majorHAnsi" w:hAnsiTheme="majorHAnsi" w:cstheme="majorHAnsi"/>
          <w:b/>
          <w:i/>
          <w:color w:val="FF0000"/>
          <w:sz w:val="24"/>
          <w:szCs w:val="24"/>
        </w:rPr>
      </w:pPr>
      <w:r w:rsidRPr="00B309CB">
        <w:rPr>
          <w:rFonts w:asciiTheme="majorHAnsi" w:hAnsiTheme="majorHAnsi" w:cstheme="majorHAnsi"/>
          <w:sz w:val="24"/>
          <w:szCs w:val="24"/>
        </w:rPr>
        <w:t>12:00h</w:t>
      </w:r>
      <w:r w:rsidRPr="00B309CB">
        <w:rPr>
          <w:rFonts w:asciiTheme="majorHAnsi" w:hAnsiTheme="majorHAnsi" w:cstheme="majorHAnsi"/>
          <w:sz w:val="24"/>
          <w:szCs w:val="24"/>
        </w:rPr>
        <w:tab/>
      </w:r>
      <w:proofErr w:type="spellStart"/>
      <w:r w:rsidRPr="00283716">
        <w:rPr>
          <w:rFonts w:asciiTheme="majorHAnsi" w:hAnsiTheme="majorHAnsi" w:cstheme="majorHAnsi"/>
          <w:b/>
          <w:i/>
          <w:color w:val="6699FF"/>
          <w:sz w:val="24"/>
          <w:szCs w:val="24"/>
        </w:rPr>
        <w:t>Artivismo</w:t>
      </w:r>
      <w:proofErr w:type="spellEnd"/>
      <w:r w:rsidRPr="008A6738">
        <w:rPr>
          <w:rFonts w:asciiTheme="majorHAnsi" w:hAnsiTheme="majorHAnsi" w:cstheme="majorHAnsi"/>
          <w:b/>
          <w:i/>
          <w:color w:val="6699FF"/>
          <w:sz w:val="24"/>
          <w:szCs w:val="24"/>
        </w:rPr>
        <w:t>, arte y activismo para una comunicación científica inclusiva</w:t>
      </w:r>
    </w:p>
    <w:p w14:paraId="03867CEE" w14:textId="77777777" w:rsidR="00291211" w:rsidRDefault="00291211" w:rsidP="00291211">
      <w:pPr>
        <w:spacing w:line="276" w:lineRule="auto"/>
        <w:ind w:left="705"/>
        <w:jc w:val="both"/>
        <w:rPr>
          <w:rFonts w:asciiTheme="majorHAnsi" w:hAnsiTheme="majorHAnsi" w:cstheme="majorHAnsi"/>
          <w:sz w:val="24"/>
          <w:szCs w:val="24"/>
        </w:rPr>
      </w:pPr>
      <w:r w:rsidRPr="00B309CB">
        <w:rPr>
          <w:rFonts w:asciiTheme="majorHAnsi" w:hAnsiTheme="majorHAnsi" w:cstheme="majorHAnsi"/>
          <w:sz w:val="24"/>
          <w:szCs w:val="24"/>
        </w:rPr>
        <w:t>Diego Ortega</w:t>
      </w:r>
      <w:r>
        <w:rPr>
          <w:rFonts w:asciiTheme="majorHAnsi" w:hAnsiTheme="majorHAnsi" w:cstheme="majorHAnsi"/>
          <w:sz w:val="24"/>
          <w:szCs w:val="24"/>
        </w:rPr>
        <w:t xml:space="preserve"> (</w:t>
      </w:r>
      <w:r w:rsidRPr="00B309CB">
        <w:rPr>
          <w:rFonts w:asciiTheme="majorHAnsi" w:hAnsiTheme="majorHAnsi" w:cstheme="majorHAnsi"/>
          <w:sz w:val="24"/>
          <w:szCs w:val="24"/>
        </w:rPr>
        <w:t>Universidad de Jaén</w:t>
      </w:r>
      <w:r>
        <w:rPr>
          <w:rFonts w:asciiTheme="majorHAnsi" w:hAnsiTheme="majorHAnsi" w:cstheme="majorHAnsi"/>
          <w:sz w:val="24"/>
          <w:szCs w:val="24"/>
        </w:rPr>
        <w:t>)</w:t>
      </w:r>
    </w:p>
    <w:p w14:paraId="59735B66" w14:textId="77777777" w:rsidR="00291211" w:rsidRPr="00005A3D" w:rsidRDefault="00291211" w:rsidP="00291211">
      <w:pPr>
        <w:spacing w:line="276" w:lineRule="auto"/>
        <w:jc w:val="both"/>
        <w:rPr>
          <w:rFonts w:asciiTheme="majorHAnsi" w:hAnsiTheme="majorHAnsi" w:cstheme="majorHAnsi"/>
          <w:color w:val="538135" w:themeColor="accent6" w:themeShade="BF"/>
          <w:szCs w:val="24"/>
        </w:rPr>
      </w:pPr>
      <w:r>
        <w:rPr>
          <w:rFonts w:asciiTheme="majorHAnsi" w:hAnsiTheme="majorHAnsi" w:cstheme="majorHAnsi"/>
          <w:color w:val="538135" w:themeColor="accent6" w:themeShade="BF"/>
          <w:szCs w:val="24"/>
        </w:rPr>
        <w:t>Diego Ortega es l</w:t>
      </w:r>
      <w:r w:rsidRPr="00005A3D">
        <w:rPr>
          <w:rFonts w:asciiTheme="majorHAnsi" w:hAnsiTheme="majorHAnsi" w:cstheme="majorHAnsi"/>
          <w:color w:val="538135" w:themeColor="accent6" w:themeShade="BF"/>
          <w:szCs w:val="24"/>
        </w:rPr>
        <w:t>icenciado en Bellas Artes</w:t>
      </w:r>
      <w:r>
        <w:rPr>
          <w:rFonts w:asciiTheme="majorHAnsi" w:hAnsiTheme="majorHAnsi" w:cstheme="majorHAnsi"/>
          <w:color w:val="538135" w:themeColor="accent6" w:themeShade="BF"/>
          <w:szCs w:val="24"/>
        </w:rPr>
        <w:t>, m</w:t>
      </w:r>
      <w:r w:rsidRPr="00005A3D">
        <w:rPr>
          <w:rFonts w:asciiTheme="majorHAnsi" w:hAnsiTheme="majorHAnsi" w:cstheme="majorHAnsi"/>
          <w:color w:val="538135" w:themeColor="accent6" w:themeShade="BF"/>
          <w:szCs w:val="24"/>
        </w:rPr>
        <w:t>áster en Investigación y Educación Estética y doctor internacional en Patrimonio. Sus líneas de trabajo tienen un carácter marcadamente interdisciplinar, y abordan áreas que van desde la actividad artística o la investigación en patrimonio y artes, hasta la implementación de proyectos de innovación social, la comunicación de la ciencia a través de las artes, la educación artística, la ilustración científica o la inclusión de las personas con discapacidad intelectual y otros colectivos en riesgo de exclusión social. Desde 2016 dirige y coordina el proyecto de divulgación científica inclusiva PDICIENCIA, por el que ha recibido numerosos reconocimientos</w:t>
      </w:r>
      <w:r>
        <w:rPr>
          <w:rFonts w:asciiTheme="majorHAnsi" w:hAnsiTheme="majorHAnsi" w:cstheme="majorHAnsi"/>
          <w:color w:val="538135" w:themeColor="accent6" w:themeShade="BF"/>
          <w:szCs w:val="24"/>
        </w:rPr>
        <w:t>.</w:t>
      </w:r>
    </w:p>
    <w:p w14:paraId="398646F3"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12:30h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Sesión 1 de presentaciones breves</w:t>
      </w:r>
      <w:r w:rsidRPr="00283716">
        <w:rPr>
          <w:rFonts w:asciiTheme="majorHAnsi" w:hAnsiTheme="majorHAnsi" w:cstheme="majorHAnsi"/>
          <w:b/>
          <w:color w:val="6699FF"/>
          <w:sz w:val="24"/>
          <w:szCs w:val="24"/>
        </w:rPr>
        <w:tab/>
      </w:r>
    </w:p>
    <w:p w14:paraId="6F5CAB85" w14:textId="77777777" w:rsidR="00291211" w:rsidRDefault="00291211" w:rsidP="00291211">
      <w:pPr>
        <w:pStyle w:val="Prrafodelista"/>
        <w:numPr>
          <w:ilvl w:val="0"/>
          <w:numId w:val="2"/>
        </w:numPr>
        <w:spacing w:line="276" w:lineRule="auto"/>
        <w:jc w:val="both"/>
        <w:rPr>
          <w:rFonts w:asciiTheme="majorHAnsi" w:hAnsiTheme="majorHAnsi" w:cstheme="majorHAnsi"/>
          <w:sz w:val="24"/>
          <w:szCs w:val="24"/>
        </w:rPr>
      </w:pPr>
      <w:r w:rsidRPr="00484BFE">
        <w:rPr>
          <w:rFonts w:asciiTheme="majorHAnsi" w:hAnsiTheme="majorHAnsi" w:cstheme="majorHAnsi"/>
          <w:i/>
          <w:sz w:val="24"/>
          <w:szCs w:val="24"/>
        </w:rPr>
        <w:t xml:space="preserve">Experiencias de divulgación inclusiva en el ámbito del patrimonio cultural: pasado, presente y futuro. </w:t>
      </w:r>
    </w:p>
    <w:p w14:paraId="512D05F3" w14:textId="77777777" w:rsidR="00291211" w:rsidRPr="00283716"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Yolanda Seoane</w:t>
      </w:r>
      <w:r>
        <w:rPr>
          <w:rFonts w:asciiTheme="majorHAnsi" w:hAnsiTheme="majorHAnsi" w:cstheme="majorHAnsi"/>
          <w:color w:val="808080" w:themeColor="background1" w:themeShade="80"/>
        </w:rPr>
        <w:t xml:space="preserve"> y Rocío Varela-</w:t>
      </w:r>
      <w:proofErr w:type="spellStart"/>
      <w:r>
        <w:rPr>
          <w:rFonts w:asciiTheme="majorHAnsi" w:hAnsiTheme="majorHAnsi" w:cstheme="majorHAnsi"/>
          <w:color w:val="808080" w:themeColor="background1" w:themeShade="80"/>
        </w:rPr>
        <w:t>Pousa</w:t>
      </w:r>
      <w:proofErr w:type="spellEnd"/>
      <w:r w:rsidRPr="00283716">
        <w:rPr>
          <w:rFonts w:asciiTheme="majorHAnsi" w:hAnsiTheme="majorHAnsi" w:cstheme="majorHAnsi"/>
          <w:color w:val="808080" w:themeColor="background1" w:themeShade="80"/>
        </w:rPr>
        <w:t xml:space="preserve"> (Instituto de Ciencias del Patrimonio CSIC)</w:t>
      </w:r>
    </w:p>
    <w:p w14:paraId="474A2633" w14:textId="77777777" w:rsidR="00291211" w:rsidRDefault="00291211" w:rsidP="00291211">
      <w:pPr>
        <w:pStyle w:val="Prrafodelista"/>
        <w:numPr>
          <w:ilvl w:val="0"/>
          <w:numId w:val="2"/>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Un oxímoron, unas maquetas, dos sillas y el cielo</w:t>
      </w:r>
    </w:p>
    <w:p w14:paraId="02A85417" w14:textId="77777777" w:rsidR="00291211" w:rsidRPr="00283716"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Emilio García (Instituto de Astrofísica de Andalucía CSIC)</w:t>
      </w:r>
    </w:p>
    <w:p w14:paraId="0EAE9681" w14:textId="77777777" w:rsidR="00291211" w:rsidRDefault="00291211" w:rsidP="00291211">
      <w:pPr>
        <w:pStyle w:val="Prrafodelista"/>
        <w:numPr>
          <w:ilvl w:val="0"/>
          <w:numId w:val="2"/>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 xml:space="preserve">El nuevo campo científico de inclusión en el aula. Diseño </w:t>
      </w:r>
      <w:r>
        <w:rPr>
          <w:rFonts w:asciiTheme="majorHAnsi" w:hAnsiTheme="majorHAnsi" w:cstheme="majorHAnsi"/>
          <w:i/>
          <w:sz w:val="24"/>
          <w:szCs w:val="24"/>
        </w:rPr>
        <w:t>U</w:t>
      </w:r>
      <w:r w:rsidRPr="006D3F3A">
        <w:rPr>
          <w:rFonts w:asciiTheme="majorHAnsi" w:hAnsiTheme="majorHAnsi" w:cstheme="majorHAnsi"/>
          <w:i/>
          <w:sz w:val="24"/>
          <w:szCs w:val="24"/>
        </w:rPr>
        <w:t>niversal de Aprendizaje</w:t>
      </w:r>
      <w:r>
        <w:rPr>
          <w:rFonts w:asciiTheme="majorHAnsi" w:hAnsiTheme="majorHAnsi" w:cstheme="majorHAnsi"/>
          <w:i/>
          <w:sz w:val="24"/>
          <w:szCs w:val="24"/>
        </w:rPr>
        <w:t xml:space="preserve">: </w:t>
      </w:r>
      <w:r w:rsidRPr="006D3F3A">
        <w:rPr>
          <w:rFonts w:asciiTheme="majorHAnsi" w:hAnsiTheme="majorHAnsi" w:cstheme="majorHAnsi"/>
          <w:i/>
          <w:sz w:val="24"/>
          <w:szCs w:val="24"/>
        </w:rPr>
        <w:t>DUA</w:t>
      </w:r>
    </w:p>
    <w:p w14:paraId="5AD0836B" w14:textId="77777777" w:rsidR="00291211" w:rsidRPr="001E2151" w:rsidRDefault="00291211" w:rsidP="00291211">
      <w:pPr>
        <w:pStyle w:val="Prrafodelista"/>
        <w:spacing w:line="276" w:lineRule="auto"/>
        <w:jc w:val="both"/>
        <w:rPr>
          <w:rFonts w:asciiTheme="majorHAnsi" w:hAnsiTheme="majorHAnsi" w:cstheme="majorHAnsi"/>
          <w:color w:val="808080" w:themeColor="background1" w:themeShade="80"/>
        </w:rPr>
      </w:pPr>
      <w:proofErr w:type="spellStart"/>
      <w:r w:rsidRPr="00283716">
        <w:rPr>
          <w:rFonts w:asciiTheme="majorHAnsi" w:hAnsiTheme="majorHAnsi" w:cstheme="majorHAnsi"/>
          <w:color w:val="808080" w:themeColor="background1" w:themeShade="80"/>
        </w:rPr>
        <w:t>Mª</w:t>
      </w:r>
      <w:proofErr w:type="spellEnd"/>
      <w:r w:rsidRPr="00283716">
        <w:rPr>
          <w:rFonts w:asciiTheme="majorHAnsi" w:hAnsiTheme="majorHAnsi" w:cstheme="majorHAnsi"/>
          <w:color w:val="808080" w:themeColor="background1" w:themeShade="80"/>
        </w:rPr>
        <w:t xml:space="preserve"> Nieves Marín (</w:t>
      </w:r>
      <w:r>
        <w:rPr>
          <w:rFonts w:asciiTheme="majorHAnsi" w:hAnsiTheme="majorHAnsi" w:cstheme="majorHAnsi"/>
          <w:color w:val="808080" w:themeColor="background1" w:themeShade="80"/>
        </w:rPr>
        <w:t>Instituto de Historia del</w:t>
      </w:r>
      <w:r w:rsidRPr="00283716">
        <w:rPr>
          <w:rFonts w:asciiTheme="majorHAnsi" w:hAnsiTheme="majorHAnsi" w:cstheme="majorHAnsi"/>
          <w:color w:val="808080" w:themeColor="background1" w:themeShade="80"/>
        </w:rPr>
        <w:t xml:space="preserve"> CSIC)</w:t>
      </w:r>
    </w:p>
    <w:p w14:paraId="0C4E8554" w14:textId="77777777" w:rsidR="00291211" w:rsidRDefault="00291211" w:rsidP="00291211">
      <w:pPr>
        <w:pStyle w:val="Prrafodelista"/>
        <w:numPr>
          <w:ilvl w:val="0"/>
          <w:numId w:val="2"/>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 xml:space="preserve">Orientaciones </w:t>
      </w:r>
      <w:r>
        <w:rPr>
          <w:rFonts w:asciiTheme="majorHAnsi" w:hAnsiTheme="majorHAnsi" w:cstheme="majorHAnsi"/>
          <w:i/>
          <w:sz w:val="24"/>
          <w:szCs w:val="24"/>
        </w:rPr>
        <w:t>d</w:t>
      </w:r>
      <w:r w:rsidRPr="006D3F3A">
        <w:rPr>
          <w:rFonts w:asciiTheme="majorHAnsi" w:hAnsiTheme="majorHAnsi" w:cstheme="majorHAnsi"/>
          <w:i/>
          <w:sz w:val="24"/>
          <w:szCs w:val="24"/>
        </w:rPr>
        <w:t xml:space="preserve">idácticas de las </w:t>
      </w:r>
      <w:r>
        <w:rPr>
          <w:rFonts w:asciiTheme="majorHAnsi" w:hAnsiTheme="majorHAnsi" w:cstheme="majorHAnsi"/>
          <w:i/>
          <w:sz w:val="24"/>
          <w:szCs w:val="24"/>
        </w:rPr>
        <w:t>c</w:t>
      </w:r>
      <w:r w:rsidRPr="006D3F3A">
        <w:rPr>
          <w:rFonts w:asciiTheme="majorHAnsi" w:hAnsiTheme="majorHAnsi" w:cstheme="majorHAnsi"/>
          <w:i/>
          <w:sz w:val="24"/>
          <w:szCs w:val="24"/>
        </w:rPr>
        <w:t xml:space="preserve">iencias </w:t>
      </w:r>
      <w:r>
        <w:rPr>
          <w:rFonts w:asciiTheme="majorHAnsi" w:hAnsiTheme="majorHAnsi" w:cstheme="majorHAnsi"/>
          <w:i/>
          <w:sz w:val="24"/>
          <w:szCs w:val="24"/>
        </w:rPr>
        <w:t>e</w:t>
      </w:r>
      <w:r w:rsidRPr="006D3F3A">
        <w:rPr>
          <w:rFonts w:asciiTheme="majorHAnsi" w:hAnsiTheme="majorHAnsi" w:cstheme="majorHAnsi"/>
          <w:i/>
          <w:sz w:val="24"/>
          <w:szCs w:val="24"/>
        </w:rPr>
        <w:t xml:space="preserve">xperimentales para </w:t>
      </w:r>
      <w:r>
        <w:rPr>
          <w:rFonts w:asciiTheme="majorHAnsi" w:hAnsiTheme="majorHAnsi" w:cstheme="majorHAnsi"/>
          <w:i/>
          <w:sz w:val="24"/>
          <w:szCs w:val="24"/>
        </w:rPr>
        <w:t>a</w:t>
      </w:r>
      <w:r w:rsidRPr="006D3F3A">
        <w:rPr>
          <w:rFonts w:asciiTheme="majorHAnsi" w:hAnsiTheme="majorHAnsi" w:cstheme="majorHAnsi"/>
          <w:i/>
          <w:sz w:val="24"/>
          <w:szCs w:val="24"/>
        </w:rPr>
        <w:t xml:space="preserve">lumnos con </w:t>
      </w:r>
      <w:r>
        <w:rPr>
          <w:rFonts w:asciiTheme="majorHAnsi" w:hAnsiTheme="majorHAnsi" w:cstheme="majorHAnsi"/>
          <w:i/>
          <w:sz w:val="24"/>
          <w:szCs w:val="24"/>
        </w:rPr>
        <w:t>d</w:t>
      </w:r>
      <w:r w:rsidRPr="006D3F3A">
        <w:rPr>
          <w:rFonts w:asciiTheme="majorHAnsi" w:hAnsiTheme="majorHAnsi" w:cstheme="majorHAnsi"/>
          <w:i/>
          <w:sz w:val="24"/>
          <w:szCs w:val="24"/>
        </w:rPr>
        <w:t xml:space="preserve">iscapacidad </w:t>
      </w:r>
      <w:r>
        <w:rPr>
          <w:rFonts w:asciiTheme="majorHAnsi" w:hAnsiTheme="majorHAnsi" w:cstheme="majorHAnsi"/>
          <w:i/>
          <w:sz w:val="24"/>
          <w:szCs w:val="24"/>
        </w:rPr>
        <w:t>v</w:t>
      </w:r>
      <w:r w:rsidRPr="006D3F3A">
        <w:rPr>
          <w:rFonts w:asciiTheme="majorHAnsi" w:hAnsiTheme="majorHAnsi" w:cstheme="majorHAnsi"/>
          <w:i/>
          <w:sz w:val="24"/>
          <w:szCs w:val="24"/>
        </w:rPr>
        <w:t>isual</w:t>
      </w:r>
    </w:p>
    <w:p w14:paraId="1188B74E"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3B5D98BE" w14:textId="447682E7" w:rsidR="00291211" w:rsidRPr="00283716"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Ramón Coma (Organización Nacional de Ciegos Españoles, ONCE)</w:t>
      </w:r>
    </w:p>
    <w:p w14:paraId="10B997D4" w14:textId="77777777" w:rsidR="00291211" w:rsidRDefault="00291211" w:rsidP="00291211">
      <w:pPr>
        <w:pStyle w:val="Prrafodelista"/>
        <w:numPr>
          <w:ilvl w:val="0"/>
          <w:numId w:val="2"/>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Promoviendo la inclusión en la educación universitaria: una experiencia inclusiva entre estudiantes</w:t>
      </w:r>
    </w:p>
    <w:p w14:paraId="3B025B96" w14:textId="77777777" w:rsidR="00291211" w:rsidRPr="00283716" w:rsidRDefault="00291211" w:rsidP="00291211">
      <w:pPr>
        <w:pStyle w:val="Prrafodelista"/>
        <w:spacing w:line="276" w:lineRule="auto"/>
        <w:jc w:val="both"/>
        <w:rPr>
          <w:rFonts w:asciiTheme="majorHAnsi" w:hAnsiTheme="majorHAnsi" w:cstheme="majorHAnsi"/>
          <w:color w:val="808080" w:themeColor="background1" w:themeShade="80"/>
        </w:rPr>
      </w:pPr>
      <w:r w:rsidRPr="00283716">
        <w:rPr>
          <w:rFonts w:asciiTheme="majorHAnsi" w:hAnsiTheme="majorHAnsi" w:cstheme="majorHAnsi"/>
          <w:color w:val="808080" w:themeColor="background1" w:themeShade="80"/>
        </w:rPr>
        <w:t xml:space="preserve">Pablo Palau (Universidad Alfonso </w:t>
      </w:r>
      <w:r>
        <w:rPr>
          <w:rFonts w:asciiTheme="majorHAnsi" w:hAnsiTheme="majorHAnsi" w:cstheme="majorHAnsi"/>
          <w:color w:val="808080" w:themeColor="background1" w:themeShade="80"/>
        </w:rPr>
        <w:t>X</w:t>
      </w:r>
      <w:r w:rsidRPr="00283716">
        <w:rPr>
          <w:rFonts w:asciiTheme="majorHAnsi" w:hAnsiTheme="majorHAnsi" w:cstheme="majorHAnsi"/>
          <w:color w:val="808080" w:themeColor="background1" w:themeShade="80"/>
        </w:rPr>
        <w:t xml:space="preserve"> el Sabio)</w:t>
      </w:r>
    </w:p>
    <w:p w14:paraId="64804C7A"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13:30h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Coloquio sesión 1</w:t>
      </w:r>
    </w:p>
    <w:p w14:paraId="2902CCFF"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14:00h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Almuerzo</w:t>
      </w:r>
      <w:r>
        <w:rPr>
          <w:rFonts w:asciiTheme="majorHAnsi" w:hAnsiTheme="majorHAnsi" w:cstheme="majorHAnsi"/>
          <w:b/>
          <w:color w:val="6699FF"/>
          <w:sz w:val="24"/>
          <w:szCs w:val="24"/>
        </w:rPr>
        <w:t xml:space="preserve"> y </w:t>
      </w:r>
      <w:r w:rsidRPr="000D1498">
        <w:rPr>
          <w:rFonts w:asciiTheme="majorHAnsi" w:hAnsiTheme="majorHAnsi" w:cstheme="majorHAnsi"/>
          <w:b/>
          <w:color w:val="6699FF"/>
          <w:sz w:val="24"/>
          <w:szCs w:val="24"/>
        </w:rPr>
        <w:t>p</w:t>
      </w:r>
      <w:r>
        <w:rPr>
          <w:rFonts w:asciiTheme="majorHAnsi" w:hAnsiTheme="majorHAnsi" w:cstheme="majorHAnsi"/>
          <w:b/>
          <w:color w:val="6699FF"/>
          <w:sz w:val="24"/>
          <w:szCs w:val="24"/>
        </w:rPr>
        <w:t>ó</w:t>
      </w:r>
      <w:r w:rsidRPr="000D1498">
        <w:rPr>
          <w:rFonts w:asciiTheme="majorHAnsi" w:hAnsiTheme="majorHAnsi" w:cstheme="majorHAnsi"/>
          <w:b/>
          <w:color w:val="6699FF"/>
          <w:sz w:val="24"/>
          <w:szCs w:val="24"/>
        </w:rPr>
        <w:t>ster</w:t>
      </w:r>
      <w:r>
        <w:rPr>
          <w:rFonts w:asciiTheme="majorHAnsi" w:hAnsiTheme="majorHAnsi" w:cstheme="majorHAnsi"/>
          <w:b/>
          <w:color w:val="6699FF"/>
          <w:sz w:val="24"/>
          <w:szCs w:val="24"/>
        </w:rPr>
        <w:t>e</w:t>
      </w:r>
      <w:r w:rsidRPr="000D1498">
        <w:rPr>
          <w:rFonts w:asciiTheme="majorHAnsi" w:hAnsiTheme="majorHAnsi" w:cstheme="majorHAnsi"/>
          <w:b/>
          <w:color w:val="6699FF"/>
          <w:sz w:val="24"/>
          <w:szCs w:val="24"/>
        </w:rPr>
        <w:t>s</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6B7F22F5" w14:textId="77777777" w:rsidR="00291211"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15:30h</w:t>
      </w:r>
      <w:r w:rsidRPr="00B309CB">
        <w:rPr>
          <w:rFonts w:asciiTheme="majorHAnsi" w:hAnsiTheme="majorHAnsi" w:cstheme="majorHAnsi"/>
          <w:sz w:val="24"/>
          <w:szCs w:val="24"/>
        </w:rPr>
        <w:tab/>
      </w:r>
      <w:r w:rsidRPr="00283716">
        <w:rPr>
          <w:rFonts w:asciiTheme="majorHAnsi" w:hAnsiTheme="majorHAnsi" w:cstheme="majorHAnsi"/>
          <w:b/>
          <w:i/>
          <w:color w:val="6699FF"/>
          <w:sz w:val="24"/>
          <w:szCs w:val="24"/>
        </w:rPr>
        <w:t>Exposiciones accesibles: acercar la ciencia y la cultura a un público diverso</w:t>
      </w:r>
    </w:p>
    <w:p w14:paraId="076D066C" w14:textId="77777777" w:rsidR="00291211" w:rsidRDefault="00291211" w:rsidP="00291211">
      <w:pPr>
        <w:spacing w:line="276" w:lineRule="auto"/>
        <w:ind w:firstLine="708"/>
        <w:jc w:val="both"/>
        <w:rPr>
          <w:rFonts w:asciiTheme="majorHAnsi" w:hAnsiTheme="majorHAnsi" w:cstheme="majorHAnsi"/>
          <w:sz w:val="24"/>
          <w:szCs w:val="24"/>
        </w:rPr>
      </w:pPr>
      <w:r w:rsidRPr="00B309CB">
        <w:rPr>
          <w:rFonts w:asciiTheme="majorHAnsi" w:hAnsiTheme="majorHAnsi" w:cstheme="majorHAnsi"/>
          <w:sz w:val="24"/>
          <w:szCs w:val="24"/>
        </w:rPr>
        <w:t>Marta Fernández</w:t>
      </w:r>
      <w:r>
        <w:rPr>
          <w:rFonts w:asciiTheme="majorHAnsi" w:hAnsiTheme="majorHAnsi" w:cstheme="majorHAnsi"/>
          <w:sz w:val="24"/>
          <w:szCs w:val="24"/>
        </w:rPr>
        <w:t xml:space="preserve"> (</w:t>
      </w:r>
      <w:r w:rsidRPr="00B309CB">
        <w:rPr>
          <w:rFonts w:asciiTheme="majorHAnsi" w:hAnsiTheme="majorHAnsi" w:cstheme="majorHAnsi"/>
          <w:sz w:val="24"/>
          <w:szCs w:val="24"/>
        </w:rPr>
        <w:t>Museo Nacional de Ciencias Naturales CSIC</w:t>
      </w:r>
      <w:r>
        <w:rPr>
          <w:rFonts w:asciiTheme="majorHAnsi" w:hAnsiTheme="majorHAnsi" w:cstheme="majorHAnsi"/>
          <w:sz w:val="24"/>
          <w:szCs w:val="24"/>
        </w:rPr>
        <w:t>)</w:t>
      </w:r>
    </w:p>
    <w:p w14:paraId="7C9C029F" w14:textId="77777777" w:rsidR="00291211" w:rsidRPr="009E6FD2" w:rsidRDefault="00291211" w:rsidP="00291211">
      <w:pPr>
        <w:spacing w:line="276" w:lineRule="auto"/>
        <w:jc w:val="both"/>
        <w:rPr>
          <w:rFonts w:asciiTheme="majorHAnsi" w:hAnsiTheme="majorHAnsi" w:cstheme="majorHAnsi"/>
          <w:color w:val="538135" w:themeColor="accent6" w:themeShade="BF"/>
          <w:szCs w:val="24"/>
        </w:rPr>
      </w:pPr>
      <w:r w:rsidRPr="009E6FD2">
        <w:rPr>
          <w:rFonts w:asciiTheme="majorHAnsi" w:hAnsiTheme="majorHAnsi" w:cstheme="majorHAnsi"/>
          <w:color w:val="538135" w:themeColor="accent6" w:themeShade="BF"/>
          <w:szCs w:val="24"/>
        </w:rPr>
        <w:t>Técnica de comunicación y coordinadora de accesibilidad en el MNCN. Graduada en Biología</w:t>
      </w:r>
      <w:r>
        <w:rPr>
          <w:rFonts w:asciiTheme="majorHAnsi" w:hAnsiTheme="majorHAnsi" w:cstheme="majorHAnsi"/>
          <w:color w:val="538135" w:themeColor="accent6" w:themeShade="BF"/>
          <w:szCs w:val="24"/>
        </w:rPr>
        <w:t xml:space="preserve">, </w:t>
      </w:r>
      <w:r w:rsidRPr="009E6FD2">
        <w:rPr>
          <w:rFonts w:asciiTheme="majorHAnsi" w:hAnsiTheme="majorHAnsi" w:cstheme="majorHAnsi"/>
          <w:color w:val="538135" w:themeColor="accent6" w:themeShade="BF"/>
          <w:szCs w:val="24"/>
        </w:rPr>
        <w:t>máster de Biología Evolutiva y Título de Experto en Comunicación Pública y Divulgación de la Ciencia. Trabaja en la Vicedirección de Comunicación y Cultura Científica del MNCN desde noviembre de 2018. Sus principales funciones se centran en la coordinación y gestión de los proyectos de accesibilidad del MNCN para adaptar las exposiciones y actividades del Museo a todos los públicos; así como el desempeño de labores de comunicación. Además, cuenta con formación en filología inglesa y en el sector editorial.</w:t>
      </w:r>
    </w:p>
    <w:p w14:paraId="081D801B" w14:textId="77777777" w:rsidR="00291211"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16:00h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Sesión 2 de presentaciones breves</w:t>
      </w:r>
    </w:p>
    <w:p w14:paraId="6EC8467A"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Cómo adaptar una exposición de fotografía científica de forma inclusiva</w:t>
      </w:r>
    </w:p>
    <w:p w14:paraId="144498C7" w14:textId="77777777" w:rsidR="00291211" w:rsidRPr="002C3140"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Elena Vecino (Universidad del País Vasco)</w:t>
      </w:r>
    </w:p>
    <w:p w14:paraId="26A5D7D8"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 xml:space="preserve">Ciencia inclusiva y ciudadana mediante un sensor </w:t>
      </w:r>
      <w:proofErr w:type="spellStart"/>
      <w:r w:rsidRPr="006D3F3A">
        <w:rPr>
          <w:rFonts w:asciiTheme="majorHAnsi" w:hAnsiTheme="majorHAnsi" w:cstheme="majorHAnsi"/>
          <w:i/>
          <w:sz w:val="24"/>
          <w:szCs w:val="24"/>
        </w:rPr>
        <w:t>LiDAR</w:t>
      </w:r>
      <w:proofErr w:type="spellEnd"/>
      <w:r w:rsidRPr="006D3F3A">
        <w:rPr>
          <w:rFonts w:asciiTheme="majorHAnsi" w:hAnsiTheme="majorHAnsi" w:cstheme="majorHAnsi"/>
          <w:i/>
          <w:sz w:val="24"/>
          <w:szCs w:val="24"/>
        </w:rPr>
        <w:t xml:space="preserve"> instalado en una silla de ruedas para adquirir datos tridimensionales</w:t>
      </w:r>
    </w:p>
    <w:p w14:paraId="4356533C" w14:textId="77777777" w:rsidR="00291211"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David Riaño (Centro de Ciencias Humanas y Sociales CSIC)</w:t>
      </w:r>
    </w:p>
    <w:p w14:paraId="61C3EF80"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El Jardín accesible</w:t>
      </w:r>
    </w:p>
    <w:p w14:paraId="34C7DF03"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Irene Fernández de Tejada (Real Jardín Botánico CSIC)</w:t>
      </w:r>
    </w:p>
    <w:p w14:paraId="72C343F0"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CIMA App: Información accesible sobre eventos de divulgación</w:t>
      </w:r>
    </w:p>
    <w:p w14:paraId="481243D3"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Fátima María García (Conselleria de Cultura, Educación, Formación Profesional y Universidades de Galicia)</w:t>
      </w:r>
    </w:p>
    <w:p w14:paraId="7FC0D662"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Facilitando espacios para la colaboración, la formación y la difusión de una ciencia para todas las personas</w:t>
      </w:r>
    </w:p>
    <w:p w14:paraId="23ED5A8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Elena Frías</w:t>
      </w:r>
      <w:r>
        <w:rPr>
          <w:rFonts w:asciiTheme="majorHAnsi" w:hAnsiTheme="majorHAnsi" w:cstheme="majorHAnsi"/>
          <w:color w:val="808080" w:themeColor="background1" w:themeShade="80"/>
        </w:rPr>
        <w:t xml:space="preserve"> </w:t>
      </w:r>
      <w:r w:rsidRPr="005449AA">
        <w:rPr>
          <w:rFonts w:asciiTheme="majorHAnsi" w:hAnsiTheme="majorHAnsi" w:cstheme="majorHAnsi"/>
          <w:color w:val="808080" w:themeColor="background1" w:themeShade="80"/>
        </w:rPr>
        <w:t xml:space="preserve">(Instituto de </w:t>
      </w:r>
      <w:r>
        <w:rPr>
          <w:rFonts w:asciiTheme="majorHAnsi" w:hAnsiTheme="majorHAnsi" w:cstheme="majorHAnsi"/>
          <w:color w:val="808080" w:themeColor="background1" w:themeShade="80"/>
        </w:rPr>
        <w:t>C</w:t>
      </w:r>
      <w:r w:rsidRPr="005449AA">
        <w:rPr>
          <w:rFonts w:asciiTheme="majorHAnsi" w:hAnsiTheme="majorHAnsi" w:cstheme="majorHAnsi"/>
          <w:color w:val="808080" w:themeColor="background1" w:themeShade="80"/>
        </w:rPr>
        <w:t xml:space="preserve">iencias de la </w:t>
      </w:r>
      <w:r>
        <w:rPr>
          <w:rFonts w:asciiTheme="majorHAnsi" w:hAnsiTheme="majorHAnsi" w:cstheme="majorHAnsi"/>
          <w:color w:val="808080" w:themeColor="background1" w:themeShade="80"/>
        </w:rPr>
        <w:t>C</w:t>
      </w:r>
      <w:r w:rsidRPr="005449AA">
        <w:rPr>
          <w:rFonts w:asciiTheme="majorHAnsi" w:hAnsiTheme="majorHAnsi" w:cstheme="majorHAnsi"/>
          <w:color w:val="808080" w:themeColor="background1" w:themeShade="80"/>
        </w:rPr>
        <w:t>onstrucción Eduardo Torroja CSIC)</w:t>
      </w:r>
    </w:p>
    <w:p w14:paraId="63B78AE4" w14:textId="77777777" w:rsidR="00291211" w:rsidRPr="00545C55"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De lo accesible a lo inclusivo: definición y práctica en el medio cultural</w:t>
      </w:r>
    </w:p>
    <w:p w14:paraId="13584B76" w14:textId="77777777" w:rsidR="00291211" w:rsidRPr="00545C55"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Miguel Ángel Font (</w:t>
      </w:r>
      <w:proofErr w:type="spellStart"/>
      <w:r w:rsidRPr="005449AA">
        <w:rPr>
          <w:rFonts w:asciiTheme="majorHAnsi" w:hAnsiTheme="majorHAnsi" w:cstheme="majorHAnsi"/>
          <w:color w:val="808080" w:themeColor="background1" w:themeShade="80"/>
        </w:rPr>
        <w:t>Universitat</w:t>
      </w:r>
      <w:proofErr w:type="spellEnd"/>
      <w:r w:rsidRPr="005449AA">
        <w:rPr>
          <w:rFonts w:asciiTheme="majorHAnsi" w:hAnsiTheme="majorHAnsi" w:cstheme="majorHAnsi"/>
          <w:color w:val="808080" w:themeColor="background1" w:themeShade="80"/>
        </w:rPr>
        <w:t xml:space="preserve"> Jaume I)</w:t>
      </w:r>
    </w:p>
    <w:p w14:paraId="3D53A04B" w14:textId="77777777" w:rsidR="00291211" w:rsidRPr="00545C55" w:rsidRDefault="00291211" w:rsidP="00291211">
      <w:pPr>
        <w:pStyle w:val="Prrafodelista"/>
        <w:numPr>
          <w:ilvl w:val="0"/>
          <w:numId w:val="3"/>
        </w:numPr>
        <w:spacing w:line="276" w:lineRule="auto"/>
        <w:jc w:val="both"/>
        <w:rPr>
          <w:rFonts w:asciiTheme="majorHAnsi" w:hAnsiTheme="majorHAnsi" w:cstheme="majorHAnsi"/>
          <w:i/>
          <w:sz w:val="24"/>
          <w:szCs w:val="24"/>
        </w:rPr>
      </w:pPr>
      <w:r w:rsidRPr="00545C55">
        <w:rPr>
          <w:rFonts w:asciiTheme="majorHAnsi" w:hAnsiTheme="majorHAnsi" w:cstheme="majorHAnsi"/>
          <w:i/>
          <w:sz w:val="24"/>
          <w:szCs w:val="24"/>
        </w:rPr>
        <w:t xml:space="preserve">Barreras y desafíos que experimenta el profesorado sordo signante en la </w:t>
      </w:r>
      <w:r>
        <w:rPr>
          <w:rFonts w:asciiTheme="majorHAnsi" w:hAnsiTheme="majorHAnsi" w:cstheme="majorHAnsi"/>
          <w:i/>
          <w:sz w:val="24"/>
          <w:szCs w:val="24"/>
        </w:rPr>
        <w:t>u</w:t>
      </w:r>
      <w:r w:rsidRPr="00545C55">
        <w:rPr>
          <w:rFonts w:asciiTheme="majorHAnsi" w:hAnsiTheme="majorHAnsi" w:cstheme="majorHAnsi"/>
          <w:i/>
          <w:sz w:val="24"/>
          <w:szCs w:val="24"/>
        </w:rPr>
        <w:t xml:space="preserve">niversidad española </w:t>
      </w:r>
    </w:p>
    <w:p w14:paraId="4C394073" w14:textId="77777777" w:rsidR="00291211" w:rsidRPr="00545C55" w:rsidRDefault="00291211" w:rsidP="00291211">
      <w:pPr>
        <w:pStyle w:val="Prrafodelista"/>
        <w:spacing w:line="276" w:lineRule="auto"/>
        <w:jc w:val="both"/>
        <w:rPr>
          <w:rFonts w:asciiTheme="majorHAnsi" w:hAnsiTheme="majorHAnsi" w:cstheme="majorHAnsi"/>
          <w:color w:val="808080" w:themeColor="background1" w:themeShade="80"/>
        </w:rPr>
      </w:pPr>
      <w:r w:rsidRPr="00545C55">
        <w:rPr>
          <w:rFonts w:asciiTheme="majorHAnsi" w:hAnsiTheme="majorHAnsi" w:cstheme="majorHAnsi"/>
          <w:color w:val="808080" w:themeColor="background1" w:themeShade="80"/>
        </w:rPr>
        <w:t>Silvia Saavedra (Universidad Rey Juan Carlos)</w:t>
      </w:r>
    </w:p>
    <w:p w14:paraId="4B6A687F"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La discapacidad un camino de resiliencia y determinación</w:t>
      </w:r>
    </w:p>
    <w:p w14:paraId="4C37BF7B"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Daniela Corrales (Instituto de Agroquímica y Tecnología de Alimentos CSIC)</w:t>
      </w:r>
    </w:p>
    <w:p w14:paraId="11B9A861" w14:textId="77777777" w:rsidR="00291211" w:rsidRDefault="00291211" w:rsidP="00291211">
      <w:pPr>
        <w:pStyle w:val="Prrafodelista"/>
        <w:numPr>
          <w:ilvl w:val="0"/>
          <w:numId w:val="3"/>
        </w:numPr>
        <w:spacing w:line="276" w:lineRule="auto"/>
        <w:jc w:val="both"/>
        <w:rPr>
          <w:rFonts w:asciiTheme="majorHAnsi" w:hAnsiTheme="majorHAnsi" w:cstheme="majorHAnsi"/>
          <w:sz w:val="24"/>
          <w:szCs w:val="24"/>
        </w:rPr>
      </w:pPr>
      <w:r w:rsidRPr="006D3F3A">
        <w:rPr>
          <w:rFonts w:asciiTheme="majorHAnsi" w:hAnsiTheme="majorHAnsi" w:cstheme="majorHAnsi"/>
          <w:i/>
          <w:sz w:val="24"/>
          <w:szCs w:val="24"/>
        </w:rPr>
        <w:t>Inclusividad LGTB+ en Ciencia</w:t>
      </w:r>
    </w:p>
    <w:p w14:paraId="4F7CF41A"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1A7D4AC9" w14:textId="44ECE794"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 xml:space="preserve">Pablo </w:t>
      </w:r>
      <w:proofErr w:type="spellStart"/>
      <w:r>
        <w:rPr>
          <w:rFonts w:asciiTheme="majorHAnsi" w:hAnsiTheme="majorHAnsi" w:cstheme="majorHAnsi"/>
          <w:color w:val="808080" w:themeColor="background1" w:themeShade="80"/>
        </w:rPr>
        <w:t>Turrión</w:t>
      </w:r>
      <w:proofErr w:type="spellEnd"/>
      <w:r>
        <w:rPr>
          <w:rFonts w:asciiTheme="majorHAnsi" w:hAnsiTheme="majorHAnsi" w:cstheme="majorHAnsi"/>
          <w:color w:val="808080" w:themeColor="background1" w:themeShade="80"/>
        </w:rPr>
        <w:t xml:space="preserve"> </w:t>
      </w:r>
      <w:r w:rsidRPr="005449AA">
        <w:rPr>
          <w:rFonts w:asciiTheme="majorHAnsi" w:hAnsiTheme="majorHAnsi" w:cstheme="majorHAnsi"/>
          <w:color w:val="808080" w:themeColor="background1" w:themeShade="80"/>
        </w:rPr>
        <w:t>(Asociación PRISMA)</w:t>
      </w:r>
    </w:p>
    <w:p w14:paraId="53AAC7AD" w14:textId="77777777" w:rsidR="00291211" w:rsidRPr="000D1498"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17:</w:t>
      </w:r>
      <w:r>
        <w:rPr>
          <w:rFonts w:asciiTheme="majorHAnsi" w:hAnsiTheme="majorHAnsi" w:cstheme="majorHAnsi"/>
          <w:sz w:val="24"/>
          <w:szCs w:val="24"/>
        </w:rPr>
        <w:t>4</w:t>
      </w:r>
      <w:r w:rsidRPr="00B309CB">
        <w:rPr>
          <w:rFonts w:asciiTheme="majorHAnsi" w:hAnsiTheme="majorHAnsi" w:cstheme="majorHAnsi"/>
          <w:sz w:val="24"/>
          <w:szCs w:val="24"/>
        </w:rPr>
        <w:t>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Coloquio sesión 2</w:t>
      </w:r>
    </w:p>
    <w:p w14:paraId="59BB1CB3" w14:textId="77777777" w:rsidR="00291211" w:rsidRPr="00283716" w:rsidRDefault="00291211" w:rsidP="00291211">
      <w:pPr>
        <w:spacing w:before="240" w:line="276" w:lineRule="auto"/>
        <w:jc w:val="both"/>
        <w:rPr>
          <w:rFonts w:asciiTheme="majorHAnsi" w:hAnsiTheme="majorHAnsi" w:cstheme="majorHAnsi"/>
          <w:b/>
          <w:color w:val="FF0000"/>
          <w:sz w:val="24"/>
          <w:szCs w:val="24"/>
        </w:rPr>
      </w:pPr>
      <w:r w:rsidRPr="00283716">
        <w:rPr>
          <w:rFonts w:asciiTheme="majorHAnsi" w:hAnsiTheme="majorHAnsi" w:cstheme="majorHAnsi"/>
          <w:b/>
          <w:color w:val="FF0066"/>
          <w:sz w:val="24"/>
          <w:szCs w:val="24"/>
        </w:rPr>
        <w:t>3 DE OCTUBRE</w:t>
      </w:r>
      <w:r w:rsidRPr="00283716">
        <w:rPr>
          <w:rFonts w:asciiTheme="majorHAnsi" w:hAnsiTheme="majorHAnsi" w:cstheme="majorHAnsi"/>
          <w:b/>
          <w:color w:val="FF0066"/>
          <w:sz w:val="24"/>
          <w:szCs w:val="24"/>
        </w:rPr>
        <w:tab/>
      </w:r>
      <w:r w:rsidRPr="00283716">
        <w:rPr>
          <w:rFonts w:asciiTheme="majorHAnsi" w:hAnsiTheme="majorHAnsi" w:cstheme="majorHAnsi"/>
          <w:b/>
          <w:color w:val="FF0000"/>
          <w:sz w:val="24"/>
          <w:szCs w:val="24"/>
        </w:rPr>
        <w:tab/>
      </w:r>
      <w:r w:rsidRPr="00283716">
        <w:rPr>
          <w:rFonts w:asciiTheme="majorHAnsi" w:hAnsiTheme="majorHAnsi" w:cstheme="majorHAnsi"/>
          <w:b/>
          <w:color w:val="FF0000"/>
          <w:sz w:val="24"/>
          <w:szCs w:val="24"/>
        </w:rPr>
        <w:tab/>
      </w:r>
    </w:p>
    <w:p w14:paraId="7A48EB98" w14:textId="77777777" w:rsidR="00291211" w:rsidRDefault="00291211" w:rsidP="00291211">
      <w:pPr>
        <w:spacing w:line="276" w:lineRule="auto"/>
        <w:ind w:left="705" w:hanging="705"/>
        <w:jc w:val="both"/>
        <w:rPr>
          <w:rFonts w:asciiTheme="majorHAnsi" w:hAnsiTheme="majorHAnsi" w:cstheme="majorHAnsi"/>
          <w:sz w:val="24"/>
          <w:szCs w:val="24"/>
        </w:rPr>
      </w:pPr>
      <w:r w:rsidRPr="00B309CB">
        <w:rPr>
          <w:rFonts w:asciiTheme="majorHAnsi" w:hAnsiTheme="majorHAnsi" w:cstheme="majorHAnsi"/>
          <w:sz w:val="24"/>
          <w:szCs w:val="24"/>
        </w:rPr>
        <w:t>9:00h</w:t>
      </w:r>
      <w:r w:rsidRPr="00B309CB">
        <w:rPr>
          <w:rFonts w:asciiTheme="majorHAnsi" w:hAnsiTheme="majorHAnsi" w:cstheme="majorHAnsi"/>
          <w:sz w:val="24"/>
          <w:szCs w:val="24"/>
        </w:rPr>
        <w:tab/>
      </w:r>
      <w:r w:rsidRPr="00283716">
        <w:rPr>
          <w:rFonts w:asciiTheme="majorHAnsi" w:hAnsiTheme="majorHAnsi" w:cstheme="majorHAnsi"/>
          <w:b/>
          <w:i/>
          <w:color w:val="6699FF"/>
          <w:sz w:val="24"/>
          <w:szCs w:val="24"/>
        </w:rPr>
        <w:t>Herramientas didácticas para una interacción universal</w:t>
      </w:r>
    </w:p>
    <w:p w14:paraId="5A832DFD" w14:textId="77777777" w:rsidR="00291211" w:rsidRDefault="00291211" w:rsidP="00291211">
      <w:pPr>
        <w:spacing w:line="276" w:lineRule="auto"/>
        <w:ind w:firstLine="705"/>
        <w:jc w:val="both"/>
        <w:rPr>
          <w:rFonts w:asciiTheme="majorHAnsi" w:hAnsiTheme="majorHAnsi" w:cstheme="majorHAnsi"/>
          <w:sz w:val="24"/>
          <w:szCs w:val="24"/>
        </w:rPr>
      </w:pPr>
      <w:r w:rsidRPr="00B309CB">
        <w:rPr>
          <w:rFonts w:asciiTheme="majorHAnsi" w:hAnsiTheme="majorHAnsi" w:cstheme="majorHAnsi"/>
          <w:sz w:val="24"/>
          <w:szCs w:val="24"/>
        </w:rPr>
        <w:t xml:space="preserve">Gerard </w:t>
      </w:r>
      <w:proofErr w:type="spellStart"/>
      <w:r w:rsidRPr="00B309CB">
        <w:rPr>
          <w:rFonts w:asciiTheme="majorHAnsi" w:hAnsiTheme="majorHAnsi" w:cstheme="majorHAnsi"/>
          <w:sz w:val="24"/>
          <w:szCs w:val="24"/>
        </w:rPr>
        <w:t>Remolins</w:t>
      </w:r>
      <w:proofErr w:type="spellEnd"/>
      <w:r>
        <w:rPr>
          <w:rFonts w:asciiTheme="majorHAnsi" w:hAnsiTheme="majorHAnsi" w:cstheme="majorHAnsi"/>
          <w:sz w:val="24"/>
          <w:szCs w:val="24"/>
        </w:rPr>
        <w:t xml:space="preserve"> (</w:t>
      </w:r>
      <w:proofErr w:type="spellStart"/>
      <w:r w:rsidRPr="006B28E0">
        <w:rPr>
          <w:rFonts w:asciiTheme="majorHAnsi" w:hAnsiTheme="majorHAnsi" w:cstheme="majorHAnsi"/>
          <w:sz w:val="24"/>
          <w:szCs w:val="24"/>
        </w:rPr>
        <w:t>ReGiraRocs</w:t>
      </w:r>
      <w:proofErr w:type="spellEnd"/>
      <w:r w:rsidRPr="006B28E0">
        <w:rPr>
          <w:rFonts w:asciiTheme="majorHAnsi" w:hAnsiTheme="majorHAnsi" w:cstheme="majorHAnsi"/>
          <w:sz w:val="24"/>
          <w:szCs w:val="24"/>
        </w:rPr>
        <w:t xml:space="preserve"> SLU</w:t>
      </w:r>
      <w:r>
        <w:rPr>
          <w:rFonts w:asciiTheme="majorHAnsi" w:hAnsiTheme="majorHAnsi" w:cstheme="majorHAnsi"/>
          <w:sz w:val="24"/>
          <w:szCs w:val="24"/>
        </w:rPr>
        <w:t>)</w:t>
      </w:r>
    </w:p>
    <w:p w14:paraId="758821D7" w14:textId="77777777" w:rsidR="00291211" w:rsidRPr="00FB74F7" w:rsidRDefault="00291211" w:rsidP="00291211">
      <w:pPr>
        <w:spacing w:line="276" w:lineRule="auto"/>
        <w:jc w:val="both"/>
        <w:rPr>
          <w:rFonts w:asciiTheme="majorHAnsi" w:hAnsiTheme="majorHAnsi" w:cstheme="majorHAnsi"/>
          <w:color w:val="538135" w:themeColor="accent6" w:themeShade="BF"/>
          <w:szCs w:val="24"/>
        </w:rPr>
      </w:pPr>
      <w:r w:rsidRPr="00FB74F7">
        <w:rPr>
          <w:rFonts w:asciiTheme="majorHAnsi" w:hAnsiTheme="majorHAnsi" w:cstheme="majorHAnsi"/>
          <w:color w:val="538135" w:themeColor="accent6" w:themeShade="BF"/>
          <w:szCs w:val="24"/>
        </w:rPr>
        <w:t xml:space="preserve">Gerard </w:t>
      </w:r>
      <w:proofErr w:type="spellStart"/>
      <w:r w:rsidRPr="00FB74F7">
        <w:rPr>
          <w:rFonts w:asciiTheme="majorHAnsi" w:hAnsiTheme="majorHAnsi" w:cstheme="majorHAnsi"/>
          <w:color w:val="538135" w:themeColor="accent6" w:themeShade="BF"/>
          <w:szCs w:val="24"/>
        </w:rPr>
        <w:t>Remolins</w:t>
      </w:r>
      <w:proofErr w:type="spellEnd"/>
      <w:r>
        <w:rPr>
          <w:rFonts w:asciiTheme="majorHAnsi" w:hAnsiTheme="majorHAnsi" w:cstheme="majorHAnsi"/>
          <w:color w:val="538135" w:themeColor="accent6" w:themeShade="BF"/>
          <w:szCs w:val="24"/>
        </w:rPr>
        <w:t xml:space="preserve"> </w:t>
      </w:r>
      <w:r w:rsidRPr="00FB74F7">
        <w:rPr>
          <w:rFonts w:asciiTheme="majorHAnsi" w:hAnsiTheme="majorHAnsi" w:cstheme="majorHAnsi"/>
          <w:color w:val="538135" w:themeColor="accent6" w:themeShade="BF"/>
          <w:szCs w:val="24"/>
        </w:rPr>
        <w:t xml:space="preserve">es Licenciado en Historia y Máster en Cartografía y Sistemas de Información Geográfica y en Prehistoria y Arqueología del Cuaternario. Actualmente, realiza un doctorado en Geoestadística y Arqueología Espacial. Cuenta con diversas publicaciones en revistas destacadas como </w:t>
      </w:r>
      <w:proofErr w:type="spellStart"/>
      <w:r w:rsidRPr="00E10AD5">
        <w:rPr>
          <w:rFonts w:asciiTheme="majorHAnsi" w:hAnsiTheme="majorHAnsi" w:cstheme="majorHAnsi"/>
          <w:i/>
          <w:color w:val="538135" w:themeColor="accent6" w:themeShade="BF"/>
          <w:szCs w:val="24"/>
        </w:rPr>
        <w:t>Scientific</w:t>
      </w:r>
      <w:proofErr w:type="spellEnd"/>
      <w:r w:rsidRPr="00E10AD5">
        <w:rPr>
          <w:rFonts w:asciiTheme="majorHAnsi" w:hAnsiTheme="majorHAnsi" w:cstheme="majorHAnsi"/>
          <w:i/>
          <w:color w:val="538135" w:themeColor="accent6" w:themeShade="BF"/>
          <w:szCs w:val="24"/>
        </w:rPr>
        <w:t xml:space="preserve"> </w:t>
      </w:r>
      <w:proofErr w:type="spellStart"/>
      <w:r w:rsidRPr="00E10AD5">
        <w:rPr>
          <w:rFonts w:asciiTheme="majorHAnsi" w:hAnsiTheme="majorHAnsi" w:cstheme="majorHAnsi"/>
          <w:i/>
          <w:color w:val="538135" w:themeColor="accent6" w:themeShade="BF"/>
          <w:szCs w:val="24"/>
        </w:rPr>
        <w:t>Reports</w:t>
      </w:r>
      <w:proofErr w:type="spellEnd"/>
      <w:r w:rsidRPr="00FB74F7">
        <w:rPr>
          <w:rFonts w:asciiTheme="majorHAnsi" w:hAnsiTheme="majorHAnsi" w:cstheme="majorHAnsi"/>
          <w:color w:val="538135" w:themeColor="accent6" w:themeShade="BF"/>
          <w:szCs w:val="24"/>
        </w:rPr>
        <w:t xml:space="preserve"> y</w:t>
      </w:r>
      <w:r w:rsidRPr="00D86D95">
        <w:rPr>
          <w:rFonts w:asciiTheme="majorHAnsi" w:hAnsiTheme="majorHAnsi" w:cstheme="majorHAnsi"/>
          <w:i/>
          <w:color w:val="538135" w:themeColor="accent6" w:themeShade="BF"/>
          <w:szCs w:val="24"/>
        </w:rPr>
        <w:t xml:space="preserve"> </w:t>
      </w:r>
      <w:proofErr w:type="spellStart"/>
      <w:r w:rsidRPr="00D86D95">
        <w:rPr>
          <w:rFonts w:asciiTheme="majorHAnsi" w:hAnsiTheme="majorHAnsi" w:cstheme="majorHAnsi"/>
          <w:i/>
          <w:color w:val="538135" w:themeColor="accent6" w:themeShade="BF"/>
          <w:szCs w:val="24"/>
        </w:rPr>
        <w:t>Quaternary</w:t>
      </w:r>
      <w:proofErr w:type="spellEnd"/>
      <w:r w:rsidRPr="00D86D95">
        <w:rPr>
          <w:rFonts w:asciiTheme="majorHAnsi" w:hAnsiTheme="majorHAnsi" w:cstheme="majorHAnsi"/>
          <w:i/>
          <w:color w:val="538135" w:themeColor="accent6" w:themeShade="BF"/>
          <w:szCs w:val="24"/>
        </w:rPr>
        <w:t xml:space="preserve"> International</w:t>
      </w:r>
      <w:r w:rsidRPr="00FB74F7">
        <w:rPr>
          <w:rFonts w:asciiTheme="majorHAnsi" w:hAnsiTheme="majorHAnsi" w:cstheme="majorHAnsi"/>
          <w:color w:val="538135" w:themeColor="accent6" w:themeShade="BF"/>
          <w:szCs w:val="24"/>
        </w:rPr>
        <w:t>. Además, lleva 9 años trabajando en arqueología y divulgación científica en proyectos públicos y privados.</w:t>
      </w:r>
    </w:p>
    <w:p w14:paraId="02873AA2"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9:30</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Sesión 3 de presentaciones breves</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18E10057" w14:textId="77777777" w:rsidR="00291211"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 xml:space="preserve">Hi Score </w:t>
      </w:r>
      <w:proofErr w:type="spellStart"/>
      <w:r w:rsidRPr="00B47EA5">
        <w:rPr>
          <w:rFonts w:asciiTheme="majorHAnsi" w:hAnsiTheme="majorHAnsi" w:cstheme="majorHAnsi"/>
          <w:i/>
          <w:sz w:val="24"/>
          <w:szCs w:val="24"/>
        </w:rPr>
        <w:t>Science</w:t>
      </w:r>
      <w:proofErr w:type="spellEnd"/>
      <w:r w:rsidRPr="00B47EA5">
        <w:rPr>
          <w:rFonts w:asciiTheme="majorHAnsi" w:hAnsiTheme="majorHAnsi" w:cstheme="majorHAnsi"/>
          <w:i/>
          <w:sz w:val="24"/>
          <w:szCs w:val="24"/>
        </w:rPr>
        <w:t xml:space="preserve"> - ciencia y juegos en hospitales</w:t>
      </w:r>
    </w:p>
    <w:p w14:paraId="0AD6D8E3"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 xml:space="preserve">Beatriz </w:t>
      </w:r>
      <w:proofErr w:type="spellStart"/>
      <w:r w:rsidRPr="005449AA">
        <w:rPr>
          <w:rFonts w:asciiTheme="majorHAnsi" w:hAnsiTheme="majorHAnsi" w:cstheme="majorHAnsi"/>
          <w:color w:val="808080" w:themeColor="background1" w:themeShade="80"/>
        </w:rPr>
        <w:t>Latre</w:t>
      </w:r>
      <w:proofErr w:type="spellEnd"/>
      <w:r w:rsidRPr="005449AA">
        <w:rPr>
          <w:rFonts w:asciiTheme="majorHAnsi" w:hAnsiTheme="majorHAnsi" w:cstheme="majorHAnsi"/>
          <w:color w:val="808080" w:themeColor="background1" w:themeShade="80"/>
        </w:rPr>
        <w:t xml:space="preserve"> (Instituto de Nanociencia y Materiales de Aragón CSIC</w:t>
      </w:r>
      <w:r>
        <w:rPr>
          <w:rFonts w:asciiTheme="majorHAnsi" w:hAnsiTheme="majorHAnsi" w:cstheme="majorHAnsi"/>
          <w:color w:val="808080" w:themeColor="background1" w:themeShade="80"/>
        </w:rPr>
        <w:t xml:space="preserve"> – UNIZAR</w:t>
      </w:r>
      <w:r w:rsidRPr="005449AA">
        <w:rPr>
          <w:rFonts w:asciiTheme="majorHAnsi" w:hAnsiTheme="majorHAnsi" w:cstheme="majorHAnsi"/>
          <w:color w:val="808080" w:themeColor="background1" w:themeShade="80"/>
        </w:rPr>
        <w:t>)</w:t>
      </w:r>
    </w:p>
    <w:p w14:paraId="6F4B2752" w14:textId="77777777" w:rsidR="00291211" w:rsidRPr="005449AA" w:rsidRDefault="00291211" w:rsidP="00291211">
      <w:pPr>
        <w:pStyle w:val="Prrafodelista"/>
        <w:numPr>
          <w:ilvl w:val="0"/>
          <w:numId w:val="5"/>
        </w:numPr>
        <w:spacing w:line="276" w:lineRule="auto"/>
        <w:jc w:val="both"/>
        <w:rPr>
          <w:rFonts w:asciiTheme="majorHAnsi" w:hAnsiTheme="majorHAnsi" w:cstheme="majorHAnsi"/>
          <w:i/>
          <w:sz w:val="24"/>
          <w:szCs w:val="24"/>
        </w:rPr>
      </w:pPr>
      <w:r w:rsidRPr="00B47EA5">
        <w:rPr>
          <w:rFonts w:asciiTheme="majorHAnsi" w:hAnsiTheme="majorHAnsi" w:cstheme="majorHAnsi"/>
          <w:i/>
          <w:sz w:val="24"/>
          <w:szCs w:val="24"/>
        </w:rPr>
        <w:t>Ciencia divertida para niños y niñas con cáncer</w:t>
      </w:r>
    </w:p>
    <w:p w14:paraId="31307119" w14:textId="77777777" w:rsidR="00291211" w:rsidRPr="005449AA" w:rsidRDefault="00291211" w:rsidP="00291211">
      <w:pPr>
        <w:pStyle w:val="Prrafodelista"/>
        <w:spacing w:line="276" w:lineRule="auto"/>
        <w:jc w:val="both"/>
        <w:rPr>
          <w:rFonts w:asciiTheme="majorHAnsi" w:hAnsiTheme="majorHAnsi" w:cstheme="majorHAnsi"/>
          <w:i/>
          <w:color w:val="808080" w:themeColor="background1" w:themeShade="80"/>
        </w:rPr>
      </w:pPr>
      <w:r w:rsidRPr="005449AA">
        <w:rPr>
          <w:rFonts w:asciiTheme="majorHAnsi" w:hAnsiTheme="majorHAnsi" w:cstheme="majorHAnsi"/>
          <w:color w:val="808080" w:themeColor="background1" w:themeShade="80"/>
        </w:rPr>
        <w:t>Jesús Ángel Gómez (</w:t>
      </w:r>
      <w:proofErr w:type="spellStart"/>
      <w:r w:rsidRPr="005449AA">
        <w:rPr>
          <w:rFonts w:asciiTheme="majorHAnsi" w:hAnsiTheme="majorHAnsi" w:cstheme="majorHAnsi"/>
          <w:color w:val="808080" w:themeColor="background1" w:themeShade="80"/>
        </w:rPr>
        <w:t>Cienciaterapia</w:t>
      </w:r>
      <w:proofErr w:type="spellEnd"/>
      <w:r w:rsidRPr="005449AA">
        <w:rPr>
          <w:rFonts w:asciiTheme="majorHAnsi" w:hAnsiTheme="majorHAnsi" w:cstheme="majorHAnsi"/>
          <w:color w:val="808080" w:themeColor="background1" w:themeShade="80"/>
        </w:rPr>
        <w:t>)</w:t>
      </w:r>
    </w:p>
    <w:p w14:paraId="2A6F8CBF" w14:textId="77777777" w:rsidR="00291211" w:rsidRPr="005449AA"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 xml:space="preserve">Descubriendo el pasado juntos: Divulgación arqueológica adaptada para niños y adolescentes en tratamiento contra el cáncer en la Casa de los </w:t>
      </w:r>
      <w:proofErr w:type="spellStart"/>
      <w:r w:rsidRPr="00B47EA5">
        <w:rPr>
          <w:rFonts w:asciiTheme="majorHAnsi" w:hAnsiTheme="majorHAnsi" w:cstheme="majorHAnsi"/>
          <w:i/>
          <w:sz w:val="24"/>
          <w:szCs w:val="24"/>
        </w:rPr>
        <w:t>Xuklis</w:t>
      </w:r>
      <w:proofErr w:type="spellEnd"/>
      <w:r w:rsidRPr="00B47EA5">
        <w:rPr>
          <w:rFonts w:asciiTheme="majorHAnsi" w:hAnsiTheme="majorHAnsi" w:cstheme="majorHAnsi"/>
          <w:i/>
          <w:sz w:val="24"/>
          <w:szCs w:val="24"/>
        </w:rPr>
        <w:t xml:space="preserve"> (Barcelona)</w:t>
      </w:r>
    </w:p>
    <w:p w14:paraId="14774BD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Berta Morell</w:t>
      </w:r>
      <w:r>
        <w:rPr>
          <w:rFonts w:asciiTheme="majorHAnsi" w:hAnsiTheme="majorHAnsi" w:cstheme="majorHAnsi"/>
          <w:color w:val="808080" w:themeColor="background1" w:themeShade="80"/>
        </w:rPr>
        <w:t xml:space="preserve"> </w:t>
      </w:r>
      <w:r w:rsidRPr="005449AA">
        <w:rPr>
          <w:rFonts w:asciiTheme="majorHAnsi" w:hAnsiTheme="majorHAnsi" w:cstheme="majorHAnsi"/>
          <w:color w:val="808080" w:themeColor="background1" w:themeShade="80"/>
        </w:rPr>
        <w:t>(Institución Mila y Fontanals CSIC)</w:t>
      </w:r>
    </w:p>
    <w:p w14:paraId="3FA613E9" w14:textId="77777777" w:rsidR="00291211" w:rsidRPr="006B28E0" w:rsidRDefault="00291211" w:rsidP="00291211">
      <w:pPr>
        <w:pStyle w:val="Prrafodelista"/>
        <w:numPr>
          <w:ilvl w:val="0"/>
          <w:numId w:val="5"/>
        </w:numPr>
        <w:spacing w:line="276" w:lineRule="auto"/>
        <w:jc w:val="both"/>
        <w:rPr>
          <w:rFonts w:asciiTheme="majorHAnsi" w:hAnsiTheme="majorHAnsi" w:cstheme="majorHAnsi"/>
        </w:rPr>
      </w:pPr>
      <w:r>
        <w:rPr>
          <w:rFonts w:asciiTheme="majorHAnsi" w:hAnsiTheme="majorHAnsi" w:cstheme="majorHAnsi"/>
          <w:i/>
          <w:sz w:val="24"/>
          <w:szCs w:val="24"/>
        </w:rPr>
        <w:t>Educación para todos</w:t>
      </w:r>
      <w:r w:rsidRPr="006B28E0">
        <w:rPr>
          <w:rFonts w:asciiTheme="majorHAnsi" w:hAnsiTheme="majorHAnsi" w:cstheme="majorHAnsi"/>
          <w:i/>
          <w:sz w:val="24"/>
          <w:szCs w:val="24"/>
        </w:rPr>
        <w:t>: usar la astronomía para promover la educación en zonas de conflictos</w:t>
      </w:r>
    </w:p>
    <w:p w14:paraId="61569514"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proofErr w:type="spellStart"/>
      <w:r w:rsidRPr="005449AA">
        <w:rPr>
          <w:rFonts w:asciiTheme="majorHAnsi" w:hAnsiTheme="majorHAnsi" w:cstheme="majorHAnsi"/>
          <w:color w:val="808080" w:themeColor="background1" w:themeShade="80"/>
        </w:rPr>
        <w:t>Amidou</w:t>
      </w:r>
      <w:proofErr w:type="spellEnd"/>
      <w:r w:rsidRPr="005449AA">
        <w:rPr>
          <w:rFonts w:asciiTheme="majorHAnsi" w:hAnsiTheme="majorHAnsi" w:cstheme="majorHAnsi"/>
          <w:color w:val="808080" w:themeColor="background1" w:themeShade="80"/>
        </w:rPr>
        <w:t xml:space="preserve"> </w:t>
      </w:r>
      <w:proofErr w:type="spellStart"/>
      <w:r w:rsidRPr="005449AA">
        <w:rPr>
          <w:rFonts w:asciiTheme="majorHAnsi" w:hAnsiTheme="majorHAnsi" w:cstheme="majorHAnsi"/>
          <w:color w:val="808080" w:themeColor="background1" w:themeShade="80"/>
        </w:rPr>
        <w:t>Sorgho</w:t>
      </w:r>
      <w:proofErr w:type="spellEnd"/>
      <w:r w:rsidRPr="005449AA">
        <w:rPr>
          <w:rFonts w:asciiTheme="majorHAnsi" w:hAnsiTheme="majorHAnsi" w:cstheme="majorHAnsi"/>
          <w:color w:val="808080" w:themeColor="background1" w:themeShade="80"/>
        </w:rPr>
        <w:t xml:space="preserve"> (Instituto de Astrofísica de Andalucía CSIC)</w:t>
      </w:r>
    </w:p>
    <w:p w14:paraId="51A20C63" w14:textId="77777777" w:rsidR="00291211"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CESAR te acerca al Universo</w:t>
      </w:r>
    </w:p>
    <w:p w14:paraId="50C20FE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 xml:space="preserve">Sandra Benítez </w:t>
      </w:r>
      <w:r w:rsidRPr="005449AA">
        <w:rPr>
          <w:rFonts w:asciiTheme="majorHAnsi" w:hAnsiTheme="majorHAnsi" w:cstheme="majorHAnsi"/>
          <w:color w:val="808080" w:themeColor="background1" w:themeShade="80"/>
        </w:rPr>
        <w:t>(ISDEFE para CESAR)</w:t>
      </w:r>
    </w:p>
    <w:p w14:paraId="3FE9C865" w14:textId="77777777" w:rsidR="00291211"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sz w:val="24"/>
          <w:szCs w:val="24"/>
        </w:rPr>
        <w:t>El Museo sale del Museo</w:t>
      </w:r>
    </w:p>
    <w:p w14:paraId="06B9A79B"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Rocío de Iriarte</w:t>
      </w:r>
      <w:r>
        <w:rPr>
          <w:rFonts w:asciiTheme="majorHAnsi" w:hAnsiTheme="majorHAnsi" w:cstheme="majorHAnsi"/>
          <w:color w:val="808080" w:themeColor="background1" w:themeShade="80"/>
        </w:rPr>
        <w:t xml:space="preserve"> y Tania Gallego</w:t>
      </w:r>
      <w:r w:rsidRPr="005449AA">
        <w:rPr>
          <w:rFonts w:asciiTheme="majorHAnsi" w:hAnsiTheme="majorHAnsi" w:cstheme="majorHAnsi"/>
          <w:color w:val="808080" w:themeColor="background1" w:themeShade="80"/>
        </w:rPr>
        <w:t xml:space="preserve"> (Museo Nacional de Ciencias Naturales CSIC)</w:t>
      </w:r>
    </w:p>
    <w:p w14:paraId="1B5FA1C7" w14:textId="77777777" w:rsidR="00291211"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La divulgación científica en prisiones. El ejemplo de SOLIDARIOS-CSIC</w:t>
      </w:r>
    </w:p>
    <w:p w14:paraId="3ECE192C" w14:textId="77777777" w:rsidR="00291211" w:rsidRPr="00427AD2" w:rsidRDefault="00291211" w:rsidP="00291211">
      <w:pPr>
        <w:pStyle w:val="Prrafodelista"/>
        <w:spacing w:line="276" w:lineRule="auto"/>
        <w:jc w:val="both"/>
        <w:rPr>
          <w:rFonts w:asciiTheme="majorHAnsi" w:hAnsiTheme="majorHAnsi" w:cstheme="majorHAnsi"/>
        </w:rPr>
      </w:pPr>
      <w:r w:rsidRPr="005449AA">
        <w:rPr>
          <w:rFonts w:asciiTheme="majorHAnsi" w:hAnsiTheme="majorHAnsi" w:cstheme="majorHAnsi"/>
          <w:color w:val="808080" w:themeColor="background1" w:themeShade="80"/>
        </w:rPr>
        <w:t xml:space="preserve">Álvaro </w:t>
      </w:r>
      <w:r>
        <w:rPr>
          <w:rFonts w:asciiTheme="majorHAnsi" w:hAnsiTheme="majorHAnsi" w:cstheme="majorHAnsi"/>
          <w:color w:val="808080" w:themeColor="background1" w:themeShade="80"/>
        </w:rPr>
        <w:t>Crespo</w:t>
      </w:r>
      <w:r w:rsidRPr="00427AD2">
        <w:rPr>
          <w:rFonts w:asciiTheme="majorHAnsi" w:hAnsiTheme="majorHAnsi" w:cstheme="majorHAnsi"/>
        </w:rPr>
        <w:t xml:space="preserve"> (responsable del programa de prisiones de la ONG SOLIDARIOS para el Desarrollo)</w:t>
      </w:r>
    </w:p>
    <w:p w14:paraId="03A88A93" w14:textId="77777777" w:rsidR="00291211" w:rsidRDefault="00291211" w:rsidP="00291211">
      <w:pPr>
        <w:pStyle w:val="Prrafodelista"/>
        <w:numPr>
          <w:ilvl w:val="0"/>
          <w:numId w:val="5"/>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La soledad del navegante: un proyecto de ciencia e inclusión social</w:t>
      </w:r>
    </w:p>
    <w:p w14:paraId="73D8D7DB"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 xml:space="preserve">Sebastiano de </w:t>
      </w:r>
      <w:proofErr w:type="spellStart"/>
      <w:r w:rsidRPr="005449AA">
        <w:rPr>
          <w:rFonts w:asciiTheme="majorHAnsi" w:hAnsiTheme="majorHAnsi" w:cstheme="majorHAnsi"/>
          <w:color w:val="808080" w:themeColor="background1" w:themeShade="80"/>
        </w:rPr>
        <w:t>Franciscis</w:t>
      </w:r>
      <w:proofErr w:type="spellEnd"/>
      <w:r w:rsidRPr="005449AA">
        <w:rPr>
          <w:rFonts w:asciiTheme="majorHAnsi" w:hAnsiTheme="majorHAnsi" w:cstheme="majorHAnsi"/>
          <w:color w:val="808080" w:themeColor="background1" w:themeShade="80"/>
        </w:rPr>
        <w:t xml:space="preserve"> (Instituto de Astrofísica de Andalucía CSIC)</w:t>
      </w:r>
    </w:p>
    <w:p w14:paraId="60DDDE13"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10:50h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Coloquio sesión 3</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3A9D5FEF"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11:15h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Pausa para el café</w:t>
      </w:r>
      <w:r>
        <w:rPr>
          <w:rFonts w:asciiTheme="majorHAnsi" w:hAnsiTheme="majorHAnsi" w:cstheme="majorHAnsi"/>
          <w:b/>
          <w:color w:val="6699FF"/>
          <w:sz w:val="24"/>
          <w:szCs w:val="24"/>
        </w:rPr>
        <w:t xml:space="preserve"> y </w:t>
      </w:r>
      <w:r w:rsidRPr="000D1498">
        <w:rPr>
          <w:rFonts w:asciiTheme="majorHAnsi" w:hAnsiTheme="majorHAnsi" w:cstheme="majorHAnsi"/>
          <w:b/>
          <w:color w:val="6699FF"/>
          <w:sz w:val="24"/>
          <w:szCs w:val="24"/>
        </w:rPr>
        <w:t>p</w:t>
      </w:r>
      <w:r>
        <w:rPr>
          <w:rFonts w:asciiTheme="majorHAnsi" w:hAnsiTheme="majorHAnsi" w:cstheme="majorHAnsi"/>
          <w:b/>
          <w:color w:val="6699FF"/>
          <w:sz w:val="24"/>
          <w:szCs w:val="24"/>
        </w:rPr>
        <w:t>ó</w:t>
      </w:r>
      <w:r w:rsidRPr="000D1498">
        <w:rPr>
          <w:rFonts w:asciiTheme="majorHAnsi" w:hAnsiTheme="majorHAnsi" w:cstheme="majorHAnsi"/>
          <w:b/>
          <w:color w:val="6699FF"/>
          <w:sz w:val="24"/>
          <w:szCs w:val="24"/>
        </w:rPr>
        <w:t>ster</w:t>
      </w:r>
      <w:r>
        <w:rPr>
          <w:rFonts w:asciiTheme="majorHAnsi" w:hAnsiTheme="majorHAnsi" w:cstheme="majorHAnsi"/>
          <w:b/>
          <w:color w:val="6699FF"/>
          <w:sz w:val="24"/>
          <w:szCs w:val="24"/>
        </w:rPr>
        <w:t>e</w:t>
      </w:r>
      <w:r w:rsidRPr="000D1498">
        <w:rPr>
          <w:rFonts w:asciiTheme="majorHAnsi" w:hAnsiTheme="majorHAnsi" w:cstheme="majorHAnsi"/>
          <w:b/>
          <w:color w:val="6699FF"/>
          <w:sz w:val="24"/>
          <w:szCs w:val="24"/>
        </w:rPr>
        <w:t>s</w:t>
      </w:r>
      <w:r w:rsidRPr="00B309CB">
        <w:rPr>
          <w:rFonts w:asciiTheme="majorHAnsi" w:hAnsiTheme="majorHAnsi" w:cstheme="majorHAnsi"/>
          <w:sz w:val="24"/>
          <w:szCs w:val="24"/>
        </w:rPr>
        <w:tab/>
      </w:r>
    </w:p>
    <w:p w14:paraId="42763648"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11:45h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Sesión 4 de presentaciones breves</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4C0D358F"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w:t>
      </w:r>
      <w:proofErr w:type="spellStart"/>
      <w:r w:rsidRPr="00B47EA5">
        <w:rPr>
          <w:rFonts w:asciiTheme="majorHAnsi" w:hAnsiTheme="majorHAnsi" w:cstheme="majorHAnsi"/>
          <w:i/>
          <w:sz w:val="24"/>
          <w:szCs w:val="24"/>
        </w:rPr>
        <w:t>VLCPhageHunters</w:t>
      </w:r>
      <w:proofErr w:type="spellEnd"/>
      <w:r w:rsidRPr="00B47EA5">
        <w:rPr>
          <w:rFonts w:asciiTheme="majorHAnsi" w:hAnsiTheme="majorHAnsi" w:cstheme="majorHAnsi"/>
          <w:i/>
          <w:sz w:val="24"/>
          <w:szCs w:val="24"/>
        </w:rPr>
        <w:t>, Cazadores de Virus</w:t>
      </w:r>
    </w:p>
    <w:p w14:paraId="2430BD63"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78638F9E"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31CC7AC7" w14:textId="7CDE54AE"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Pilar Domingo</w:t>
      </w:r>
      <w:r>
        <w:rPr>
          <w:rFonts w:asciiTheme="majorHAnsi" w:hAnsiTheme="majorHAnsi" w:cstheme="majorHAnsi"/>
          <w:color w:val="808080" w:themeColor="background1" w:themeShade="80"/>
        </w:rPr>
        <w:t>-</w:t>
      </w:r>
      <w:proofErr w:type="spellStart"/>
      <w:r>
        <w:rPr>
          <w:rFonts w:asciiTheme="majorHAnsi" w:hAnsiTheme="majorHAnsi" w:cstheme="majorHAnsi"/>
          <w:color w:val="808080" w:themeColor="background1" w:themeShade="80"/>
        </w:rPr>
        <w:t>Calap</w:t>
      </w:r>
      <w:proofErr w:type="spellEnd"/>
      <w:r w:rsidRPr="005449AA">
        <w:rPr>
          <w:rFonts w:asciiTheme="majorHAnsi" w:hAnsiTheme="majorHAnsi" w:cstheme="majorHAnsi"/>
          <w:color w:val="808080" w:themeColor="background1" w:themeShade="80"/>
        </w:rPr>
        <w:t xml:space="preserve"> (Instituto de Biología Integrativa de Sistemas CSIC</w:t>
      </w:r>
      <w:r>
        <w:rPr>
          <w:rFonts w:asciiTheme="majorHAnsi" w:hAnsiTheme="majorHAnsi" w:cstheme="majorHAnsi"/>
          <w:color w:val="808080" w:themeColor="background1" w:themeShade="80"/>
        </w:rPr>
        <w:t xml:space="preserve"> – Universidad de Valencia</w:t>
      </w:r>
      <w:r w:rsidRPr="005449AA">
        <w:rPr>
          <w:rFonts w:asciiTheme="majorHAnsi" w:hAnsiTheme="majorHAnsi" w:cstheme="majorHAnsi"/>
          <w:color w:val="808080" w:themeColor="background1" w:themeShade="80"/>
        </w:rPr>
        <w:t>)</w:t>
      </w:r>
    </w:p>
    <w:p w14:paraId="0C8EF73E"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 xml:space="preserve">¡Atención! ¡No me aplastes! </w:t>
      </w:r>
      <w:r>
        <w:rPr>
          <w:rFonts w:asciiTheme="majorHAnsi" w:hAnsiTheme="majorHAnsi" w:cstheme="majorHAnsi"/>
          <w:i/>
          <w:sz w:val="24"/>
          <w:szCs w:val="24"/>
        </w:rPr>
        <w:t>E</w:t>
      </w:r>
      <w:r w:rsidRPr="00B47EA5">
        <w:rPr>
          <w:rFonts w:asciiTheme="majorHAnsi" w:hAnsiTheme="majorHAnsi" w:cstheme="majorHAnsi"/>
          <w:i/>
          <w:sz w:val="24"/>
          <w:szCs w:val="24"/>
        </w:rPr>
        <w:t>mpoderando colectivos invisibles mediante la ciencia ciudadana</w:t>
      </w:r>
    </w:p>
    <w:p w14:paraId="63AFBBEB"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Belén González (Universidad del País Vasco)</w:t>
      </w:r>
    </w:p>
    <w:p w14:paraId="67C921A0"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Ciencia con los cinco sentidos</w:t>
      </w:r>
    </w:p>
    <w:p w14:paraId="2A1BEF9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 xml:space="preserve">Uxía </w:t>
      </w:r>
      <w:proofErr w:type="spellStart"/>
      <w:r w:rsidRPr="005449AA">
        <w:rPr>
          <w:rFonts w:asciiTheme="majorHAnsi" w:hAnsiTheme="majorHAnsi" w:cstheme="majorHAnsi"/>
          <w:color w:val="808080" w:themeColor="background1" w:themeShade="80"/>
        </w:rPr>
        <w:t>Tenreiro</w:t>
      </w:r>
      <w:proofErr w:type="spellEnd"/>
      <w:r w:rsidRPr="005449AA">
        <w:rPr>
          <w:rFonts w:asciiTheme="majorHAnsi" w:hAnsiTheme="majorHAnsi" w:cstheme="majorHAnsi"/>
          <w:color w:val="808080" w:themeColor="background1" w:themeShade="80"/>
        </w:rPr>
        <w:t xml:space="preserve"> (Instituto Español de Oceanografía CSIC)</w:t>
      </w:r>
    </w:p>
    <w:p w14:paraId="0CC41083" w14:textId="77777777" w:rsidR="00291211" w:rsidRPr="005449AA" w:rsidRDefault="00291211" w:rsidP="00291211">
      <w:pPr>
        <w:pStyle w:val="Prrafodelista"/>
        <w:numPr>
          <w:ilvl w:val="0"/>
          <w:numId w:val="6"/>
        </w:numPr>
        <w:spacing w:line="276" w:lineRule="auto"/>
        <w:jc w:val="both"/>
        <w:rPr>
          <w:rFonts w:asciiTheme="majorHAnsi" w:hAnsiTheme="majorHAnsi" w:cstheme="majorHAnsi"/>
          <w:sz w:val="24"/>
          <w:szCs w:val="24"/>
        </w:rPr>
      </w:pPr>
      <w:r w:rsidRPr="00B47EA5">
        <w:rPr>
          <w:rFonts w:asciiTheme="majorHAnsi" w:hAnsiTheme="majorHAnsi" w:cstheme="majorHAnsi"/>
          <w:i/>
          <w:sz w:val="24"/>
          <w:szCs w:val="24"/>
        </w:rPr>
        <w:t xml:space="preserve">Una Arqueología del Paisaje para </w:t>
      </w:r>
      <w:proofErr w:type="spellStart"/>
      <w:r w:rsidRPr="00B47EA5">
        <w:rPr>
          <w:rFonts w:asciiTheme="majorHAnsi" w:hAnsiTheme="majorHAnsi" w:cstheme="majorHAnsi"/>
          <w:i/>
          <w:sz w:val="24"/>
          <w:szCs w:val="24"/>
        </w:rPr>
        <w:t>tod@s</w:t>
      </w:r>
      <w:proofErr w:type="spellEnd"/>
      <w:r w:rsidRPr="00B47EA5">
        <w:rPr>
          <w:rFonts w:asciiTheme="majorHAnsi" w:hAnsiTheme="majorHAnsi" w:cstheme="majorHAnsi"/>
          <w:i/>
          <w:sz w:val="24"/>
          <w:szCs w:val="24"/>
        </w:rPr>
        <w:t xml:space="preserve">. La experiencia del proyecto </w:t>
      </w:r>
      <w:proofErr w:type="spellStart"/>
      <w:r w:rsidRPr="00B47EA5">
        <w:rPr>
          <w:rFonts w:asciiTheme="majorHAnsi" w:hAnsiTheme="majorHAnsi" w:cstheme="majorHAnsi"/>
          <w:i/>
          <w:sz w:val="24"/>
          <w:szCs w:val="24"/>
        </w:rPr>
        <w:t>ArqueoPirenaia</w:t>
      </w:r>
      <w:proofErr w:type="spellEnd"/>
    </w:p>
    <w:p w14:paraId="58BA2716"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Marta Flórez</w:t>
      </w:r>
      <w:r>
        <w:rPr>
          <w:rFonts w:asciiTheme="majorHAnsi" w:hAnsiTheme="majorHAnsi" w:cstheme="majorHAnsi"/>
          <w:color w:val="808080" w:themeColor="background1" w:themeShade="80"/>
        </w:rPr>
        <w:t xml:space="preserve"> y Josep M. </w:t>
      </w:r>
      <w:proofErr w:type="spellStart"/>
      <w:r>
        <w:rPr>
          <w:rFonts w:asciiTheme="majorHAnsi" w:hAnsiTheme="majorHAnsi" w:cstheme="majorHAnsi"/>
          <w:color w:val="808080" w:themeColor="background1" w:themeShade="80"/>
        </w:rPr>
        <w:t>Palet</w:t>
      </w:r>
      <w:proofErr w:type="spellEnd"/>
      <w:r w:rsidRPr="005449AA">
        <w:rPr>
          <w:rFonts w:asciiTheme="majorHAnsi" w:hAnsiTheme="majorHAnsi" w:cstheme="majorHAnsi"/>
          <w:color w:val="808080" w:themeColor="background1" w:themeShade="80"/>
        </w:rPr>
        <w:t xml:space="preserve"> (Instituto Catalán de Arqueología Clásica</w:t>
      </w:r>
      <w:r>
        <w:rPr>
          <w:rFonts w:asciiTheme="majorHAnsi" w:hAnsiTheme="majorHAnsi" w:cstheme="majorHAnsi"/>
          <w:color w:val="808080" w:themeColor="background1" w:themeShade="80"/>
        </w:rPr>
        <w:t xml:space="preserve"> - Generalitat de Catalunya y Universidad Rovira y Virgili</w:t>
      </w:r>
      <w:r w:rsidRPr="005449AA">
        <w:rPr>
          <w:rFonts w:asciiTheme="majorHAnsi" w:hAnsiTheme="majorHAnsi" w:cstheme="majorHAnsi"/>
          <w:color w:val="808080" w:themeColor="background1" w:themeShade="80"/>
        </w:rPr>
        <w:t>)</w:t>
      </w:r>
    </w:p>
    <w:p w14:paraId="787A6B5A"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Impacto de la ciencia inclusiva en las personas con discapacidad intelectual para mejorar su calidad de vida</w:t>
      </w:r>
    </w:p>
    <w:p w14:paraId="0B755F46" w14:textId="3288746F" w:rsidR="00291211" w:rsidRPr="005449AA" w:rsidRDefault="006F10C8"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Diego Ortega</w:t>
      </w:r>
      <w:r w:rsidR="00291211" w:rsidRPr="005449AA">
        <w:rPr>
          <w:rFonts w:asciiTheme="majorHAnsi" w:hAnsiTheme="majorHAnsi" w:cstheme="majorHAnsi"/>
          <w:color w:val="808080" w:themeColor="background1" w:themeShade="80"/>
        </w:rPr>
        <w:tab/>
        <w:t>(Asociación de Familiares y Amigos de Personas con Discapacidad Intelectual, AFAMP)</w:t>
      </w:r>
    </w:p>
    <w:p w14:paraId="30D4B268"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Divulgación con pictogramas</w:t>
      </w:r>
    </w:p>
    <w:p w14:paraId="6ACD1F8A"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María José Ruiz (Universidad de Castilla La Mancha)</w:t>
      </w:r>
    </w:p>
    <w:p w14:paraId="5A3FD037"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Ciencia fácil. Noticias científicas accesibles</w:t>
      </w:r>
    </w:p>
    <w:p w14:paraId="5D23BB26"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6F10C8">
        <w:rPr>
          <w:rFonts w:asciiTheme="majorHAnsi" w:hAnsiTheme="majorHAnsi" w:cstheme="majorHAnsi"/>
          <w:color w:val="808080" w:themeColor="background1" w:themeShade="80"/>
        </w:rPr>
        <w:t xml:space="preserve">David Sánchez </w:t>
      </w:r>
      <w:r w:rsidRPr="005449AA">
        <w:rPr>
          <w:rFonts w:asciiTheme="majorHAnsi" w:hAnsiTheme="majorHAnsi" w:cstheme="majorHAnsi"/>
          <w:color w:val="808080" w:themeColor="background1" w:themeShade="80"/>
        </w:rPr>
        <w:t>(Universidad de Córdoba)</w:t>
      </w:r>
    </w:p>
    <w:p w14:paraId="3ECF9398" w14:textId="77777777" w:rsidR="00291211" w:rsidRDefault="00291211" w:rsidP="00291211">
      <w:pPr>
        <w:pStyle w:val="Prrafodelista"/>
        <w:numPr>
          <w:ilvl w:val="0"/>
          <w:numId w:val="6"/>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Desenterrando prejuicios: arqueología, comunicación e inclusión</w:t>
      </w:r>
    </w:p>
    <w:p w14:paraId="3C5E128C"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 xml:space="preserve">Elena Garrido </w:t>
      </w:r>
      <w:r>
        <w:rPr>
          <w:rFonts w:asciiTheme="majorHAnsi" w:hAnsiTheme="majorHAnsi" w:cstheme="majorHAnsi"/>
          <w:color w:val="808080" w:themeColor="background1" w:themeShade="80"/>
        </w:rPr>
        <w:t xml:space="preserve">e Ignacio Martín </w:t>
      </w:r>
      <w:r w:rsidRPr="005449AA">
        <w:rPr>
          <w:rFonts w:asciiTheme="majorHAnsi" w:hAnsiTheme="majorHAnsi" w:cstheme="majorHAnsi"/>
          <w:color w:val="808080" w:themeColor="background1" w:themeShade="80"/>
        </w:rPr>
        <w:t>(Universidad de Murcia)</w:t>
      </w:r>
    </w:p>
    <w:p w14:paraId="7FFA6703" w14:textId="77777777" w:rsidR="00291211" w:rsidRPr="005449AA" w:rsidRDefault="00291211" w:rsidP="00291211">
      <w:pPr>
        <w:pStyle w:val="Prrafodelista"/>
        <w:numPr>
          <w:ilvl w:val="0"/>
          <w:numId w:val="6"/>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Exploración espacial inclusiva</w:t>
      </w:r>
    </w:p>
    <w:p w14:paraId="444EDC58"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 xml:space="preserve">Gloria </w:t>
      </w:r>
      <w:proofErr w:type="spellStart"/>
      <w:r>
        <w:rPr>
          <w:rFonts w:asciiTheme="majorHAnsi" w:hAnsiTheme="majorHAnsi" w:cstheme="majorHAnsi"/>
          <w:color w:val="808080" w:themeColor="background1" w:themeShade="80"/>
        </w:rPr>
        <w:t>Líndez</w:t>
      </w:r>
      <w:proofErr w:type="spellEnd"/>
      <w:r>
        <w:rPr>
          <w:rFonts w:asciiTheme="majorHAnsi" w:hAnsiTheme="majorHAnsi" w:cstheme="majorHAnsi"/>
          <w:color w:val="808080" w:themeColor="background1" w:themeShade="80"/>
        </w:rPr>
        <w:t xml:space="preserve"> y Claudia Sanz </w:t>
      </w:r>
      <w:r w:rsidRPr="005449AA">
        <w:rPr>
          <w:rFonts w:asciiTheme="majorHAnsi" w:hAnsiTheme="majorHAnsi" w:cstheme="majorHAnsi"/>
          <w:color w:val="808080" w:themeColor="background1" w:themeShade="80"/>
        </w:rPr>
        <w:t>(Instituto Nacional de Técnica Aeroespacial, INTA)</w:t>
      </w:r>
    </w:p>
    <w:p w14:paraId="2067F85C"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13:15h</w:t>
      </w:r>
      <w:r w:rsidRPr="00283716">
        <w:rPr>
          <w:rFonts w:asciiTheme="majorHAnsi" w:hAnsiTheme="majorHAnsi" w:cstheme="majorHAnsi"/>
          <w:b/>
          <w:color w:val="6699FF"/>
          <w:sz w:val="24"/>
          <w:szCs w:val="24"/>
        </w:rPr>
        <w:tab/>
        <w:t>Coloquio sesión 4</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4FAF9379"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13:45h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Almuerzo</w:t>
      </w:r>
      <w:r w:rsidRPr="000D1498">
        <w:rPr>
          <w:rFonts w:asciiTheme="majorHAnsi" w:hAnsiTheme="majorHAnsi" w:cstheme="majorHAnsi"/>
          <w:b/>
          <w:color w:val="6699FF"/>
          <w:sz w:val="24"/>
          <w:szCs w:val="24"/>
        </w:rPr>
        <w:t xml:space="preserve"> y p</w:t>
      </w:r>
      <w:r>
        <w:rPr>
          <w:rFonts w:asciiTheme="majorHAnsi" w:hAnsiTheme="majorHAnsi" w:cstheme="majorHAnsi"/>
          <w:b/>
          <w:color w:val="6699FF"/>
          <w:sz w:val="24"/>
          <w:szCs w:val="24"/>
        </w:rPr>
        <w:t>ó</w:t>
      </w:r>
      <w:r w:rsidRPr="000D1498">
        <w:rPr>
          <w:rFonts w:asciiTheme="majorHAnsi" w:hAnsiTheme="majorHAnsi" w:cstheme="majorHAnsi"/>
          <w:b/>
          <w:color w:val="6699FF"/>
          <w:sz w:val="24"/>
          <w:szCs w:val="24"/>
        </w:rPr>
        <w:t>ster</w:t>
      </w:r>
      <w:r>
        <w:rPr>
          <w:rFonts w:asciiTheme="majorHAnsi" w:hAnsiTheme="majorHAnsi" w:cstheme="majorHAnsi"/>
          <w:b/>
          <w:color w:val="6699FF"/>
          <w:sz w:val="24"/>
          <w:szCs w:val="24"/>
        </w:rPr>
        <w:t>e</w:t>
      </w:r>
      <w:r w:rsidRPr="000D1498">
        <w:rPr>
          <w:rFonts w:asciiTheme="majorHAnsi" w:hAnsiTheme="majorHAnsi" w:cstheme="majorHAnsi"/>
          <w:b/>
          <w:color w:val="6699FF"/>
          <w:sz w:val="24"/>
          <w:szCs w:val="24"/>
        </w:rPr>
        <w:t>s</w:t>
      </w:r>
      <w:r w:rsidRPr="000D1498">
        <w:rPr>
          <w:rFonts w:asciiTheme="majorHAnsi" w:hAnsiTheme="majorHAnsi" w:cstheme="majorHAnsi"/>
          <w:b/>
          <w:color w:val="6699FF"/>
          <w:sz w:val="24"/>
          <w:szCs w:val="24"/>
        </w:rPr>
        <w:tab/>
      </w:r>
    </w:p>
    <w:p w14:paraId="1DB96FB0"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15:15</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Sesión 5 de presentaciones breves</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6DFE6789"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CSIC de Cine</w:t>
      </w:r>
      <w:r w:rsidRPr="00DE787A">
        <w:rPr>
          <w:rFonts w:asciiTheme="majorHAnsi" w:hAnsiTheme="majorHAnsi" w:cstheme="majorHAnsi"/>
          <w:i/>
          <w:sz w:val="24"/>
          <w:szCs w:val="24"/>
        </w:rPr>
        <w:t>. El cine inclusivo del CSIC</w:t>
      </w:r>
    </w:p>
    <w:p w14:paraId="53D6E03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Cristina Delgado y Erica Delgado (Vicepresidencia Adjunta de Cultura Científica y Ciencia Ciudadana CSIC)</w:t>
      </w:r>
    </w:p>
    <w:p w14:paraId="75656C88"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Campus de Ciencias para estudiantes con discapacidad visual</w:t>
      </w:r>
    </w:p>
    <w:p w14:paraId="4F019E95"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Jaime Muñoz (Centro de Recursos Educativos de la ONCE en Madrid)</w:t>
      </w:r>
    </w:p>
    <w:p w14:paraId="0C2D99AA"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 xml:space="preserve">CIENTIDOS: </w:t>
      </w:r>
      <w:proofErr w:type="spellStart"/>
      <w:r w:rsidRPr="001128C6">
        <w:rPr>
          <w:rFonts w:asciiTheme="majorHAnsi" w:hAnsiTheme="majorHAnsi" w:cstheme="majorHAnsi"/>
          <w:i/>
          <w:sz w:val="24"/>
          <w:szCs w:val="24"/>
        </w:rPr>
        <w:t>CIENcia</w:t>
      </w:r>
      <w:proofErr w:type="spellEnd"/>
      <w:r w:rsidRPr="001128C6">
        <w:rPr>
          <w:rFonts w:asciiTheme="majorHAnsi" w:hAnsiTheme="majorHAnsi" w:cstheme="majorHAnsi"/>
          <w:i/>
          <w:sz w:val="24"/>
          <w:szCs w:val="24"/>
        </w:rPr>
        <w:t xml:space="preserve"> para los </w:t>
      </w:r>
      <w:proofErr w:type="spellStart"/>
      <w:r w:rsidRPr="001128C6">
        <w:rPr>
          <w:rFonts w:asciiTheme="majorHAnsi" w:hAnsiTheme="majorHAnsi" w:cstheme="majorHAnsi"/>
          <w:i/>
          <w:sz w:val="24"/>
          <w:szCs w:val="24"/>
        </w:rPr>
        <w:t>senTIDOS</w:t>
      </w:r>
      <w:proofErr w:type="spellEnd"/>
    </w:p>
    <w:p w14:paraId="4C6CD8F0"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Stefany</w:t>
      </w:r>
      <w:r w:rsidRPr="005449AA">
        <w:rPr>
          <w:rFonts w:asciiTheme="majorHAnsi" w:hAnsiTheme="majorHAnsi" w:cstheme="majorHAnsi"/>
          <w:color w:val="808080" w:themeColor="background1" w:themeShade="80"/>
        </w:rPr>
        <w:t xml:space="preserve"> Hernández (</w:t>
      </w:r>
      <w:r>
        <w:rPr>
          <w:rFonts w:asciiTheme="majorHAnsi" w:hAnsiTheme="majorHAnsi" w:cstheme="majorHAnsi"/>
          <w:color w:val="808080" w:themeColor="background1" w:themeShade="80"/>
        </w:rPr>
        <w:t>profesional a</w:t>
      </w:r>
      <w:r w:rsidRPr="005449AA">
        <w:rPr>
          <w:rFonts w:asciiTheme="majorHAnsi" w:hAnsiTheme="majorHAnsi" w:cstheme="majorHAnsi"/>
          <w:color w:val="808080" w:themeColor="background1" w:themeShade="80"/>
        </w:rPr>
        <w:t>utónoma)</w:t>
      </w:r>
    </w:p>
    <w:p w14:paraId="06CB4249"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Botánica y Microbiología Accesibles</w:t>
      </w:r>
    </w:p>
    <w:p w14:paraId="3EBAAEDB"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Manuel Espinosa (Estación Experimental del Zaidín CSIC)</w:t>
      </w:r>
    </w:p>
    <w:p w14:paraId="1AD2D436"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 xml:space="preserve">Divulgación inclusiva del patrimonio termal en la Via </w:t>
      </w:r>
      <w:proofErr w:type="spellStart"/>
      <w:r w:rsidRPr="001128C6">
        <w:rPr>
          <w:rFonts w:asciiTheme="majorHAnsi" w:hAnsiTheme="majorHAnsi" w:cstheme="majorHAnsi"/>
          <w:i/>
          <w:sz w:val="24"/>
          <w:szCs w:val="24"/>
        </w:rPr>
        <w:t>Franc</w:t>
      </w:r>
      <w:r>
        <w:rPr>
          <w:rFonts w:asciiTheme="majorHAnsi" w:hAnsiTheme="majorHAnsi" w:cstheme="majorHAnsi"/>
          <w:i/>
          <w:sz w:val="24"/>
          <w:szCs w:val="24"/>
        </w:rPr>
        <w:t>í</w:t>
      </w:r>
      <w:r w:rsidRPr="001128C6">
        <w:rPr>
          <w:rFonts w:asciiTheme="majorHAnsi" w:hAnsiTheme="majorHAnsi" w:cstheme="majorHAnsi"/>
          <w:i/>
          <w:sz w:val="24"/>
          <w:szCs w:val="24"/>
        </w:rPr>
        <w:t>gena</w:t>
      </w:r>
      <w:proofErr w:type="spellEnd"/>
      <w:r w:rsidRPr="001128C6">
        <w:rPr>
          <w:rFonts w:asciiTheme="majorHAnsi" w:hAnsiTheme="majorHAnsi" w:cstheme="majorHAnsi"/>
          <w:i/>
          <w:sz w:val="24"/>
          <w:szCs w:val="24"/>
        </w:rPr>
        <w:t xml:space="preserve"> (Toscana, Italia)</w:t>
      </w:r>
    </w:p>
    <w:p w14:paraId="2523EE7D"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Pr>
          <w:rFonts w:asciiTheme="majorHAnsi" w:hAnsiTheme="majorHAnsi" w:cstheme="majorHAnsi"/>
          <w:color w:val="808080" w:themeColor="background1" w:themeShade="80"/>
        </w:rPr>
        <w:t xml:space="preserve">Laura García </w:t>
      </w:r>
      <w:r w:rsidRPr="005449AA">
        <w:rPr>
          <w:rFonts w:asciiTheme="majorHAnsi" w:hAnsiTheme="majorHAnsi" w:cstheme="majorHAnsi"/>
          <w:color w:val="808080" w:themeColor="background1" w:themeShade="80"/>
        </w:rPr>
        <w:t>(Universidad Autónoma de Madrid)</w:t>
      </w:r>
    </w:p>
    <w:p w14:paraId="6E810733"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Ciencia en el Barrio: el paradigma de la divulgación interseccional</w:t>
      </w:r>
    </w:p>
    <w:p w14:paraId="204D8C6B"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4E09CDF4" w14:textId="77777777" w:rsidR="00966A4D" w:rsidRDefault="00966A4D" w:rsidP="00291211">
      <w:pPr>
        <w:pStyle w:val="Prrafodelista"/>
        <w:spacing w:line="276" w:lineRule="auto"/>
        <w:jc w:val="both"/>
        <w:rPr>
          <w:rFonts w:asciiTheme="majorHAnsi" w:hAnsiTheme="majorHAnsi" w:cstheme="majorHAnsi"/>
          <w:color w:val="808080" w:themeColor="background1" w:themeShade="80"/>
        </w:rPr>
      </w:pPr>
    </w:p>
    <w:p w14:paraId="66FE2EE7" w14:textId="5A10B558"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Cristina Delgado y Carlota Álvarez (Vicepresidencia Adjunta de Cultura Científica y Ciencia Ciudadana CSIC)</w:t>
      </w:r>
    </w:p>
    <w:p w14:paraId="405A4C07" w14:textId="77777777" w:rsidR="00291211" w:rsidRDefault="00291211" w:rsidP="00291211">
      <w:pPr>
        <w:pStyle w:val="Prrafodelista"/>
        <w:numPr>
          <w:ilvl w:val="0"/>
          <w:numId w:val="7"/>
        </w:numPr>
        <w:spacing w:line="276" w:lineRule="auto"/>
        <w:jc w:val="both"/>
        <w:rPr>
          <w:rFonts w:asciiTheme="majorHAnsi" w:hAnsiTheme="majorHAnsi" w:cstheme="majorHAnsi"/>
          <w:sz w:val="24"/>
          <w:szCs w:val="24"/>
        </w:rPr>
      </w:pPr>
      <w:r w:rsidRPr="001128C6">
        <w:rPr>
          <w:rFonts w:asciiTheme="majorHAnsi" w:hAnsiTheme="majorHAnsi" w:cstheme="majorHAnsi"/>
          <w:i/>
          <w:sz w:val="24"/>
          <w:szCs w:val="24"/>
        </w:rPr>
        <w:t>No dejar a nadie atrás: iniciativas educativas y de divulgación de astronomía para llegar a comunidades en riesgo de exclusión</w:t>
      </w:r>
    </w:p>
    <w:p w14:paraId="632388E6" w14:textId="77777777" w:rsidR="00291211" w:rsidRPr="005449AA" w:rsidRDefault="00291211" w:rsidP="00291211">
      <w:pPr>
        <w:pStyle w:val="Prrafodelista"/>
        <w:spacing w:line="276" w:lineRule="auto"/>
        <w:jc w:val="both"/>
        <w:rPr>
          <w:rFonts w:asciiTheme="majorHAnsi" w:hAnsiTheme="majorHAnsi" w:cstheme="majorHAnsi"/>
          <w:color w:val="808080" w:themeColor="background1" w:themeShade="80"/>
        </w:rPr>
      </w:pPr>
      <w:r w:rsidRPr="005449AA">
        <w:rPr>
          <w:rFonts w:asciiTheme="majorHAnsi" w:hAnsiTheme="majorHAnsi" w:cstheme="majorHAnsi"/>
          <w:color w:val="808080" w:themeColor="background1" w:themeShade="80"/>
        </w:rPr>
        <w:t>Jorge Rivero</w:t>
      </w:r>
      <w:r>
        <w:rPr>
          <w:rFonts w:asciiTheme="majorHAnsi" w:hAnsiTheme="majorHAnsi" w:cstheme="majorHAnsi"/>
          <w:color w:val="808080" w:themeColor="background1" w:themeShade="80"/>
        </w:rPr>
        <w:t xml:space="preserve"> </w:t>
      </w:r>
      <w:r w:rsidRPr="005449AA">
        <w:rPr>
          <w:rFonts w:asciiTheme="majorHAnsi" w:hAnsiTheme="majorHAnsi" w:cstheme="majorHAnsi"/>
          <w:color w:val="808080" w:themeColor="background1" w:themeShade="80"/>
        </w:rPr>
        <w:t>(Instituto de Ciencias del Espacio CSIC)</w:t>
      </w:r>
    </w:p>
    <w:p w14:paraId="6547D005" w14:textId="77777777" w:rsidR="00291211" w:rsidRPr="00B309CB" w:rsidRDefault="00291211" w:rsidP="00291211">
      <w:pPr>
        <w:spacing w:line="276" w:lineRule="auto"/>
        <w:jc w:val="both"/>
        <w:rPr>
          <w:rFonts w:asciiTheme="majorHAnsi" w:hAnsiTheme="majorHAnsi" w:cstheme="majorHAnsi"/>
          <w:sz w:val="24"/>
          <w:szCs w:val="24"/>
        </w:rPr>
      </w:pPr>
      <w:r w:rsidRPr="00B309CB">
        <w:rPr>
          <w:rFonts w:asciiTheme="majorHAnsi" w:hAnsiTheme="majorHAnsi" w:cstheme="majorHAnsi"/>
          <w:sz w:val="24"/>
          <w:szCs w:val="24"/>
        </w:rPr>
        <w:t>16:</w:t>
      </w:r>
      <w:r>
        <w:rPr>
          <w:rFonts w:asciiTheme="majorHAnsi" w:hAnsiTheme="majorHAnsi" w:cstheme="majorHAnsi"/>
          <w:sz w:val="24"/>
          <w:szCs w:val="24"/>
        </w:rPr>
        <w:t>3</w:t>
      </w:r>
      <w:r w:rsidRPr="00B309CB">
        <w:rPr>
          <w:rFonts w:asciiTheme="majorHAnsi" w:hAnsiTheme="majorHAnsi" w:cstheme="majorHAnsi"/>
          <w:sz w:val="24"/>
          <w:szCs w:val="24"/>
        </w:rPr>
        <w:t>5h</w:t>
      </w:r>
      <w:r w:rsidRPr="00B309CB">
        <w:rPr>
          <w:rFonts w:asciiTheme="majorHAnsi" w:hAnsiTheme="majorHAnsi" w:cstheme="majorHAnsi"/>
          <w:sz w:val="24"/>
          <w:szCs w:val="24"/>
        </w:rPr>
        <w:tab/>
      </w:r>
      <w:r w:rsidRPr="00283716">
        <w:rPr>
          <w:rFonts w:asciiTheme="majorHAnsi" w:hAnsiTheme="majorHAnsi" w:cstheme="majorHAnsi"/>
          <w:b/>
          <w:color w:val="6699FF"/>
          <w:sz w:val="24"/>
          <w:szCs w:val="24"/>
        </w:rPr>
        <w:t>Coloquio sesión 5</w:t>
      </w:r>
      <w:r w:rsidRPr="00283716">
        <w:rPr>
          <w:rFonts w:asciiTheme="majorHAnsi" w:hAnsiTheme="majorHAnsi" w:cstheme="majorHAnsi"/>
          <w:b/>
          <w:color w:val="6699FF"/>
          <w:sz w:val="24"/>
          <w:szCs w:val="24"/>
        </w:rPr>
        <w:tab/>
      </w:r>
      <w:r w:rsidRPr="00B309CB">
        <w:rPr>
          <w:rFonts w:asciiTheme="majorHAnsi" w:hAnsiTheme="majorHAnsi" w:cstheme="majorHAnsi"/>
          <w:sz w:val="24"/>
          <w:szCs w:val="24"/>
        </w:rPr>
        <w:tab/>
      </w:r>
    </w:p>
    <w:p w14:paraId="0F04424F" w14:textId="77777777" w:rsidR="00291211" w:rsidRPr="00283716" w:rsidRDefault="00291211" w:rsidP="00291211">
      <w:pPr>
        <w:spacing w:line="276" w:lineRule="auto"/>
        <w:ind w:left="705" w:hanging="705"/>
        <w:jc w:val="both"/>
        <w:rPr>
          <w:rFonts w:asciiTheme="majorHAnsi" w:hAnsiTheme="majorHAnsi" w:cstheme="majorHAnsi"/>
          <w:b/>
          <w:color w:val="6699FF"/>
          <w:sz w:val="24"/>
          <w:szCs w:val="24"/>
        </w:rPr>
      </w:pPr>
      <w:r w:rsidRPr="00B309CB">
        <w:rPr>
          <w:rFonts w:asciiTheme="majorHAnsi" w:hAnsiTheme="majorHAnsi" w:cstheme="majorHAnsi"/>
          <w:sz w:val="24"/>
          <w:szCs w:val="24"/>
        </w:rPr>
        <w:t>17:</w:t>
      </w:r>
      <w:r>
        <w:rPr>
          <w:rFonts w:asciiTheme="majorHAnsi" w:hAnsiTheme="majorHAnsi" w:cstheme="majorHAnsi"/>
          <w:sz w:val="24"/>
          <w:szCs w:val="24"/>
        </w:rPr>
        <w:t>05</w:t>
      </w:r>
      <w:r w:rsidRPr="00B309CB">
        <w:rPr>
          <w:rFonts w:asciiTheme="majorHAnsi" w:hAnsiTheme="majorHAnsi" w:cstheme="majorHAnsi"/>
          <w:sz w:val="24"/>
          <w:szCs w:val="24"/>
        </w:rPr>
        <w:tab/>
      </w:r>
      <w:r w:rsidRPr="00283716">
        <w:rPr>
          <w:rFonts w:asciiTheme="majorHAnsi" w:hAnsiTheme="majorHAnsi" w:cstheme="majorHAnsi"/>
          <w:b/>
          <w:i/>
          <w:color w:val="6699FF"/>
          <w:sz w:val="24"/>
          <w:szCs w:val="24"/>
        </w:rPr>
        <w:t>Mesa Redonda: Conclusiones del Congreso y Perspectivas de Futuro</w:t>
      </w:r>
    </w:p>
    <w:p w14:paraId="31709928" w14:textId="77777777" w:rsidR="00291211" w:rsidRDefault="00291211" w:rsidP="00291211">
      <w:pPr>
        <w:spacing w:line="276" w:lineRule="auto"/>
        <w:ind w:left="705"/>
        <w:jc w:val="both"/>
        <w:rPr>
          <w:rFonts w:asciiTheme="majorHAnsi" w:hAnsiTheme="majorHAnsi" w:cstheme="majorHAnsi"/>
          <w:sz w:val="24"/>
          <w:szCs w:val="24"/>
        </w:rPr>
      </w:pPr>
      <w:r w:rsidRPr="00B309CB">
        <w:rPr>
          <w:rFonts w:asciiTheme="majorHAnsi" w:hAnsiTheme="majorHAnsi" w:cstheme="majorHAnsi"/>
          <w:sz w:val="24"/>
          <w:szCs w:val="24"/>
        </w:rPr>
        <w:t>Pura</w:t>
      </w:r>
      <w:r>
        <w:rPr>
          <w:rFonts w:asciiTheme="majorHAnsi" w:hAnsiTheme="majorHAnsi" w:cstheme="majorHAnsi"/>
          <w:sz w:val="24"/>
          <w:szCs w:val="24"/>
        </w:rPr>
        <w:t xml:space="preserve"> </w:t>
      </w:r>
      <w:r w:rsidRPr="00B309CB">
        <w:rPr>
          <w:rFonts w:asciiTheme="majorHAnsi" w:hAnsiTheme="majorHAnsi" w:cstheme="majorHAnsi"/>
          <w:sz w:val="24"/>
          <w:szCs w:val="24"/>
        </w:rPr>
        <w:t xml:space="preserve">Fernández, Carmen Lafuente, Juan </w:t>
      </w:r>
      <w:proofErr w:type="spellStart"/>
      <w:r w:rsidRPr="00B309CB">
        <w:rPr>
          <w:rFonts w:asciiTheme="majorHAnsi" w:hAnsiTheme="majorHAnsi" w:cstheme="majorHAnsi"/>
          <w:sz w:val="24"/>
          <w:szCs w:val="24"/>
        </w:rPr>
        <w:t>Gibaja</w:t>
      </w:r>
      <w:proofErr w:type="spellEnd"/>
      <w:r w:rsidRPr="00B309CB">
        <w:rPr>
          <w:rFonts w:asciiTheme="majorHAnsi" w:hAnsiTheme="majorHAnsi" w:cstheme="majorHAnsi"/>
          <w:sz w:val="24"/>
          <w:szCs w:val="24"/>
        </w:rPr>
        <w:t>, Carmen</w:t>
      </w:r>
      <w:r w:rsidRPr="00E806C1">
        <w:rPr>
          <w:rFonts w:asciiTheme="majorHAnsi" w:hAnsiTheme="majorHAnsi" w:cstheme="majorHAnsi"/>
          <w:sz w:val="24"/>
          <w:szCs w:val="24"/>
        </w:rPr>
        <w:t xml:space="preserve"> Fernández y Miriam Cubas</w:t>
      </w:r>
      <w:r>
        <w:rPr>
          <w:rFonts w:asciiTheme="majorHAnsi" w:hAnsiTheme="majorHAnsi" w:cstheme="majorHAnsi"/>
          <w:sz w:val="24"/>
          <w:szCs w:val="24"/>
        </w:rPr>
        <w:t xml:space="preserve">. Modera: Carmen Guerrero. </w:t>
      </w:r>
    </w:p>
    <w:p w14:paraId="47B05FCF" w14:textId="77777777" w:rsidR="00291211" w:rsidRDefault="00291211" w:rsidP="00291211">
      <w:pPr>
        <w:spacing w:before="240" w:line="276" w:lineRule="auto"/>
        <w:jc w:val="both"/>
        <w:rPr>
          <w:rFonts w:asciiTheme="majorHAnsi" w:hAnsiTheme="majorHAnsi" w:cstheme="majorHAnsi"/>
          <w:b/>
          <w:color w:val="FF0066"/>
          <w:sz w:val="24"/>
          <w:szCs w:val="24"/>
        </w:rPr>
      </w:pPr>
      <w:r>
        <w:rPr>
          <w:rFonts w:asciiTheme="majorHAnsi" w:hAnsiTheme="majorHAnsi" w:cstheme="majorHAnsi"/>
          <w:b/>
          <w:color w:val="FF0066"/>
          <w:sz w:val="24"/>
          <w:szCs w:val="24"/>
        </w:rPr>
        <w:t>LISTADO DE PÓSTERES</w:t>
      </w:r>
      <w:r>
        <w:rPr>
          <w:rFonts w:asciiTheme="majorHAnsi" w:hAnsiTheme="majorHAnsi" w:cstheme="majorHAnsi"/>
          <w:b/>
          <w:color w:val="FF0066"/>
          <w:sz w:val="24"/>
          <w:szCs w:val="24"/>
        </w:rPr>
        <w:tab/>
      </w:r>
      <w:r>
        <w:rPr>
          <w:rFonts w:asciiTheme="majorHAnsi" w:hAnsiTheme="majorHAnsi" w:cstheme="majorHAnsi"/>
          <w:b/>
          <w:color w:val="FF0066"/>
          <w:sz w:val="24"/>
          <w:szCs w:val="24"/>
        </w:rPr>
        <w:tab/>
      </w:r>
      <w:r>
        <w:rPr>
          <w:rFonts w:asciiTheme="majorHAnsi" w:hAnsiTheme="majorHAnsi" w:cstheme="majorHAnsi"/>
          <w:b/>
          <w:color w:val="FF0066"/>
          <w:sz w:val="24"/>
          <w:szCs w:val="24"/>
        </w:rPr>
        <w:tab/>
      </w:r>
    </w:p>
    <w:p w14:paraId="54585E97" w14:textId="77777777" w:rsidR="00291211" w:rsidRDefault="00291211" w:rsidP="00291211">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PÓSTER 1 </w:t>
      </w:r>
      <w:r>
        <w:rPr>
          <w:rFonts w:asciiTheme="majorHAnsi" w:hAnsiTheme="majorHAnsi" w:cstheme="majorHAnsi"/>
          <w:b/>
          <w:color w:val="6699FF"/>
          <w:sz w:val="24"/>
          <w:szCs w:val="24"/>
        </w:rPr>
        <w:t>La comunidad XSCAPE, una propuesta amplia de participación social</w:t>
      </w:r>
    </w:p>
    <w:p w14:paraId="5D31B141"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Jaime Almansa-Sánchez y Alba Fernández-</w:t>
      </w:r>
      <w:proofErr w:type="spellStart"/>
      <w:r>
        <w:rPr>
          <w:rFonts w:asciiTheme="majorHAnsi" w:hAnsiTheme="majorHAnsi" w:cstheme="majorHAnsi"/>
          <w:sz w:val="24"/>
          <w:szCs w:val="24"/>
        </w:rPr>
        <w:t>Pestonit</w:t>
      </w:r>
      <w:proofErr w:type="spellEnd"/>
      <w:r>
        <w:rPr>
          <w:rFonts w:asciiTheme="majorHAnsi" w:hAnsiTheme="majorHAnsi" w:cstheme="majorHAnsi"/>
          <w:sz w:val="24"/>
          <w:szCs w:val="24"/>
        </w:rPr>
        <w:t xml:space="preserve"> (Instituto de Ciencias del Patrimonio, CSIC)</w:t>
      </w:r>
    </w:p>
    <w:p w14:paraId="5669E1C1"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2 </w:t>
      </w:r>
      <w:r>
        <w:rPr>
          <w:rFonts w:asciiTheme="majorHAnsi" w:hAnsiTheme="majorHAnsi" w:cstheme="majorHAnsi"/>
          <w:b/>
          <w:color w:val="6699FF"/>
          <w:sz w:val="24"/>
          <w:szCs w:val="24"/>
        </w:rPr>
        <w:t>Manuales de Buenas Prácticas: herramientas para construir una ciencia inclusiva</w:t>
      </w:r>
    </w:p>
    <w:p w14:paraId="37068C78"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Pilar Aranda, Agustina Asenjo, Eider Berganza, Íñigo </w:t>
      </w:r>
      <w:proofErr w:type="spellStart"/>
      <w:r>
        <w:rPr>
          <w:rFonts w:asciiTheme="majorHAnsi" w:hAnsiTheme="majorHAnsi" w:cstheme="majorHAnsi"/>
          <w:sz w:val="24"/>
          <w:szCs w:val="24"/>
        </w:rPr>
        <w:t>Bretos</w:t>
      </w:r>
      <w:proofErr w:type="spellEnd"/>
      <w:r>
        <w:rPr>
          <w:rFonts w:asciiTheme="majorHAnsi" w:hAnsiTheme="majorHAnsi" w:cstheme="majorHAnsi"/>
          <w:sz w:val="24"/>
          <w:szCs w:val="24"/>
        </w:rPr>
        <w:t xml:space="preserve">, Miguel </w:t>
      </w:r>
      <w:proofErr w:type="spellStart"/>
      <w:r>
        <w:rPr>
          <w:rFonts w:asciiTheme="majorHAnsi" w:hAnsiTheme="majorHAnsi" w:cstheme="majorHAnsi"/>
          <w:sz w:val="24"/>
          <w:szCs w:val="24"/>
        </w:rPr>
        <w:t>Camblor</w:t>
      </w:r>
      <w:proofErr w:type="spellEnd"/>
      <w:r>
        <w:rPr>
          <w:rFonts w:asciiTheme="majorHAnsi" w:hAnsiTheme="majorHAnsi" w:cstheme="majorHAnsi"/>
          <w:sz w:val="24"/>
          <w:szCs w:val="24"/>
        </w:rPr>
        <w:t xml:space="preserve">, Fátima Esteban, Ricardo Jiménez, Silvia Gallego, Clara López, Sergio Puebla, Ángela R. </w:t>
      </w:r>
      <w:proofErr w:type="spellStart"/>
      <w:r>
        <w:rPr>
          <w:rFonts w:asciiTheme="majorHAnsi" w:hAnsiTheme="majorHAnsi" w:cstheme="majorHAnsi"/>
          <w:sz w:val="24"/>
          <w:szCs w:val="24"/>
        </w:rPr>
        <w:t>Bonachera</w:t>
      </w:r>
      <w:proofErr w:type="spellEnd"/>
      <w:r>
        <w:rPr>
          <w:rFonts w:asciiTheme="majorHAnsi" w:hAnsiTheme="majorHAnsi" w:cstheme="majorHAnsi"/>
          <w:sz w:val="24"/>
          <w:szCs w:val="24"/>
        </w:rPr>
        <w:t xml:space="preserve">, Bernd </w:t>
      </w:r>
      <w:proofErr w:type="spellStart"/>
      <w:r>
        <w:rPr>
          <w:rFonts w:asciiTheme="majorHAnsi" w:hAnsiTheme="majorHAnsi" w:cstheme="majorHAnsi"/>
          <w:sz w:val="24"/>
          <w:szCs w:val="24"/>
        </w:rPr>
        <w:t>Wicklein</w:t>
      </w:r>
      <w:proofErr w:type="spellEnd"/>
      <w:r>
        <w:rPr>
          <w:rFonts w:asciiTheme="majorHAnsi" w:hAnsiTheme="majorHAnsi" w:cstheme="majorHAnsi"/>
          <w:sz w:val="24"/>
          <w:szCs w:val="24"/>
        </w:rPr>
        <w:t xml:space="preserve"> (Comisión de Igualdad del Instituto de Ciencia de Materiales de Madrid, CSIC)</w:t>
      </w:r>
    </w:p>
    <w:p w14:paraId="1147ABE4"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3 </w:t>
      </w:r>
      <w:r>
        <w:rPr>
          <w:rFonts w:asciiTheme="majorHAnsi" w:hAnsiTheme="majorHAnsi" w:cstheme="majorHAnsi"/>
          <w:b/>
          <w:color w:val="6699FF"/>
          <w:sz w:val="24"/>
          <w:szCs w:val="24"/>
        </w:rPr>
        <w:t>“Geociencias Arcoíris”, una iniciativa pionera en España para conocer la situación de las personas LGTBIQ+ que trabajan en Geociencias</w:t>
      </w:r>
    </w:p>
    <w:p w14:paraId="059A0A92"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Javier Carmona, Lydia Gil, Jorge Pey, Concepción Jiménez de Cisneros, Blanca Martínez, Blas Valero Garcés, Diana Ponce de León Gil, Iker Blasco, Elisabeth Díaz-Losada del Barrio (Instituto de Geociencias, UCM-CSIC)</w:t>
      </w:r>
    </w:p>
    <w:p w14:paraId="0194341F"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4 </w:t>
      </w:r>
      <w:r>
        <w:rPr>
          <w:rFonts w:asciiTheme="majorHAnsi" w:hAnsiTheme="majorHAnsi" w:cstheme="majorHAnsi"/>
          <w:b/>
          <w:color w:val="6699FF"/>
          <w:sz w:val="24"/>
          <w:szCs w:val="24"/>
        </w:rPr>
        <w:t>Presentación del proyecto "Yo también quiero leer"</w:t>
      </w:r>
    </w:p>
    <w:p w14:paraId="2DA03BC4"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Andrea Catalán Lanzarote y Óscar Gonzalo Rodríguez (Universidad de Salamanca, USAL)</w:t>
      </w:r>
    </w:p>
    <w:p w14:paraId="77219203"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5 </w:t>
      </w:r>
      <w:r>
        <w:rPr>
          <w:rFonts w:asciiTheme="majorHAnsi" w:hAnsiTheme="majorHAnsi" w:cstheme="majorHAnsi"/>
          <w:b/>
          <w:color w:val="6699FF"/>
          <w:sz w:val="24"/>
          <w:szCs w:val="24"/>
        </w:rPr>
        <w:t>El Hidrogeodía: una experiencia de divulgación comprometida con la inclusión</w:t>
      </w:r>
    </w:p>
    <w:p w14:paraId="5DEB7131"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Almudena de la Losa Román, Concepción Pla y Carolina Guardiola Albert (Centro Nacional Instituto Geológico y Minero de España, IGME CSIC)</w:t>
      </w:r>
    </w:p>
    <w:p w14:paraId="2C623CD8" w14:textId="77777777" w:rsidR="00291211" w:rsidRDefault="00291211" w:rsidP="00291211">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PÓSTER 6 </w:t>
      </w:r>
      <w:r>
        <w:rPr>
          <w:rFonts w:asciiTheme="majorHAnsi" w:hAnsiTheme="majorHAnsi" w:cstheme="majorHAnsi"/>
          <w:b/>
          <w:color w:val="6699FF"/>
          <w:sz w:val="24"/>
          <w:szCs w:val="24"/>
        </w:rPr>
        <w:t>¿Te cuento la erupción urbana de La Palma?</w:t>
      </w:r>
    </w:p>
    <w:p w14:paraId="493DFBCF" w14:textId="77777777" w:rsidR="00966A4D" w:rsidRDefault="00966A4D" w:rsidP="00291211">
      <w:pPr>
        <w:spacing w:line="276" w:lineRule="auto"/>
        <w:ind w:left="708"/>
        <w:jc w:val="both"/>
        <w:rPr>
          <w:rFonts w:asciiTheme="majorHAnsi" w:hAnsiTheme="majorHAnsi" w:cstheme="majorHAnsi"/>
          <w:sz w:val="24"/>
          <w:szCs w:val="24"/>
        </w:rPr>
      </w:pPr>
    </w:p>
    <w:p w14:paraId="4FC4EE5A" w14:textId="692EF370"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Elisabeth Díaz-Losada, Blanca Martínez García y Diana Ponce de León Gil (Centro Nacional Instituto Geológico y Minero de España, IGME CSIC)</w:t>
      </w:r>
    </w:p>
    <w:p w14:paraId="50F8E243"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7 </w:t>
      </w:r>
      <w:r>
        <w:rPr>
          <w:rFonts w:asciiTheme="majorHAnsi" w:hAnsiTheme="majorHAnsi" w:cstheme="majorHAnsi"/>
          <w:b/>
          <w:color w:val="6699FF"/>
          <w:sz w:val="24"/>
          <w:szCs w:val="24"/>
        </w:rPr>
        <w:t>El Astronógrafo Navalón: enseñando astronomía a alumnado ciego en el s. XIX</w:t>
      </w:r>
    </w:p>
    <w:p w14:paraId="770D0FEF"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Fátima </w:t>
      </w:r>
      <w:proofErr w:type="spellStart"/>
      <w:r>
        <w:rPr>
          <w:rFonts w:asciiTheme="majorHAnsi" w:hAnsiTheme="majorHAnsi" w:cstheme="majorHAnsi"/>
          <w:sz w:val="24"/>
          <w:szCs w:val="24"/>
        </w:rPr>
        <w:t>Mª</w:t>
      </w:r>
      <w:proofErr w:type="spellEnd"/>
      <w:r>
        <w:rPr>
          <w:rFonts w:asciiTheme="majorHAnsi" w:hAnsiTheme="majorHAnsi" w:cstheme="majorHAnsi"/>
          <w:sz w:val="24"/>
          <w:szCs w:val="24"/>
        </w:rPr>
        <w:t xml:space="preserve"> García Doval (Conselleria de Cultura, Educación, Formación Profesional y Universidades de Galicia)</w:t>
      </w:r>
    </w:p>
    <w:p w14:paraId="4B293DBB"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8 </w:t>
      </w:r>
      <w:r>
        <w:rPr>
          <w:rFonts w:asciiTheme="majorHAnsi" w:hAnsiTheme="majorHAnsi" w:cstheme="majorHAnsi"/>
          <w:b/>
          <w:color w:val="6699FF"/>
          <w:sz w:val="24"/>
          <w:szCs w:val="24"/>
        </w:rPr>
        <w:t xml:space="preserve">La Arqueología al alcance de </w:t>
      </w:r>
      <w:proofErr w:type="spellStart"/>
      <w:r>
        <w:rPr>
          <w:rFonts w:asciiTheme="majorHAnsi" w:hAnsiTheme="majorHAnsi" w:cstheme="majorHAnsi"/>
          <w:b/>
          <w:color w:val="6699FF"/>
          <w:sz w:val="24"/>
          <w:szCs w:val="24"/>
        </w:rPr>
        <w:t>tod@s</w:t>
      </w:r>
      <w:proofErr w:type="spellEnd"/>
      <w:r>
        <w:rPr>
          <w:rFonts w:asciiTheme="majorHAnsi" w:hAnsiTheme="majorHAnsi" w:cstheme="majorHAnsi"/>
          <w:b/>
          <w:color w:val="6699FF"/>
          <w:sz w:val="24"/>
          <w:szCs w:val="24"/>
        </w:rPr>
        <w:t>. El pasado desde una nueva dimensión</w:t>
      </w:r>
    </w:p>
    <w:p w14:paraId="08321D28"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Íñigo García Martínez de </w:t>
      </w:r>
      <w:proofErr w:type="spellStart"/>
      <w:r>
        <w:rPr>
          <w:rFonts w:asciiTheme="majorHAnsi" w:hAnsiTheme="majorHAnsi" w:cstheme="majorHAnsi"/>
          <w:sz w:val="24"/>
          <w:szCs w:val="24"/>
        </w:rPr>
        <w:t>Lagrán</w:t>
      </w:r>
      <w:proofErr w:type="spellEnd"/>
      <w:r>
        <w:rPr>
          <w:rFonts w:asciiTheme="majorHAnsi" w:hAnsiTheme="majorHAnsi" w:cstheme="majorHAnsi"/>
          <w:sz w:val="24"/>
          <w:szCs w:val="24"/>
        </w:rPr>
        <w:t>, Alfredo M. Maximiano Castillejo, Francisco J. Muñoz Ibáñez, Néstor Lozano López, Yolanda Peña Cervantes, Eva Zarco Martínez, Sonia Díaz Navarro y Santiago Sánchez de la Parra Pérez (Universidad Nacional de Educación a Distancia, UNED)</w:t>
      </w:r>
    </w:p>
    <w:p w14:paraId="0595426E"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9 </w:t>
      </w:r>
      <w:r>
        <w:rPr>
          <w:rFonts w:asciiTheme="majorHAnsi" w:hAnsiTheme="majorHAnsi" w:cstheme="majorHAnsi"/>
          <w:b/>
          <w:color w:val="6699FF"/>
          <w:sz w:val="24"/>
          <w:szCs w:val="24"/>
        </w:rPr>
        <w:t>Construyendo experiencias de divulgación ambiental inclusiva a través de los trabajos de fin de grado de Ciencias Ambientales en la Universidad Autónoma de Madrid</w:t>
      </w:r>
    </w:p>
    <w:p w14:paraId="4A222098"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Miguel Gómez-Heras, Laura Valero Pérez, Víctor Pascual Ayuso, Javier Pujol Arranz y Laura Ananda Casado Sabido (Universidad Autónoma de Madrid, UAM)</w:t>
      </w:r>
    </w:p>
    <w:p w14:paraId="1A494E9F"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10 </w:t>
      </w:r>
      <w:r w:rsidRPr="000D1498">
        <w:rPr>
          <w:rFonts w:asciiTheme="majorHAnsi" w:hAnsiTheme="majorHAnsi" w:cstheme="majorHAnsi"/>
          <w:b/>
          <w:color w:val="6699FF"/>
          <w:sz w:val="24"/>
          <w:szCs w:val="24"/>
        </w:rPr>
        <w:t>Virtualización</w:t>
      </w:r>
      <w:r>
        <w:rPr>
          <w:rFonts w:asciiTheme="majorHAnsi" w:hAnsiTheme="majorHAnsi" w:cstheme="majorHAnsi"/>
          <w:b/>
          <w:color w:val="6699FF"/>
          <w:sz w:val="24"/>
          <w:szCs w:val="24"/>
        </w:rPr>
        <w:t xml:space="preserve"> de una práctica de campo en Geología mediante herramientas digitales para una enseñanza inclusiva</w:t>
      </w:r>
    </w:p>
    <w:p w14:paraId="0959F6B7"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Inmaculada Rodríguez Santalla, Silvia Martín Velázquez, Manuel Abad de los Santos, David Gómez Ortiz, Ángela Raquel Fraguas Herráez, José María López Díaz, Nerea </w:t>
      </w:r>
      <w:proofErr w:type="spellStart"/>
      <w:r>
        <w:rPr>
          <w:rFonts w:asciiTheme="majorHAnsi" w:hAnsiTheme="majorHAnsi" w:cstheme="majorHAnsi"/>
          <w:sz w:val="24"/>
          <w:szCs w:val="24"/>
        </w:rPr>
        <w:t>Felgueras</w:t>
      </w:r>
      <w:proofErr w:type="spellEnd"/>
      <w:r>
        <w:rPr>
          <w:rFonts w:asciiTheme="majorHAnsi" w:hAnsiTheme="majorHAnsi" w:cstheme="majorHAnsi"/>
          <w:sz w:val="24"/>
          <w:szCs w:val="24"/>
        </w:rPr>
        <w:t xml:space="preserve"> Custodio, Tomás Martín Crespo, Tatiana Izquierdo </w:t>
      </w:r>
      <w:proofErr w:type="spellStart"/>
      <w:r>
        <w:rPr>
          <w:rFonts w:asciiTheme="majorHAnsi" w:hAnsiTheme="majorHAnsi" w:cstheme="majorHAnsi"/>
          <w:sz w:val="24"/>
          <w:szCs w:val="24"/>
        </w:rPr>
        <w:t>Labraca</w:t>
      </w:r>
      <w:proofErr w:type="spellEnd"/>
      <w:r>
        <w:rPr>
          <w:rFonts w:asciiTheme="majorHAnsi" w:hAnsiTheme="majorHAnsi" w:cstheme="majorHAnsi"/>
          <w:sz w:val="24"/>
          <w:szCs w:val="24"/>
        </w:rPr>
        <w:t xml:space="preserve"> y Alberto Jiménez Díaz (Universidad Rey Juan Carlos, URJC)</w:t>
      </w:r>
    </w:p>
    <w:p w14:paraId="5B5A92DC"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11 </w:t>
      </w:r>
      <w:proofErr w:type="spellStart"/>
      <w:r>
        <w:rPr>
          <w:rFonts w:asciiTheme="majorHAnsi" w:hAnsiTheme="majorHAnsi" w:cstheme="majorHAnsi"/>
          <w:b/>
          <w:color w:val="6699FF"/>
          <w:sz w:val="24"/>
          <w:szCs w:val="24"/>
        </w:rPr>
        <w:t>Iber@s</w:t>
      </w:r>
      <w:proofErr w:type="spellEnd"/>
      <w:r>
        <w:rPr>
          <w:rFonts w:asciiTheme="majorHAnsi" w:hAnsiTheme="majorHAnsi" w:cstheme="majorHAnsi"/>
          <w:b/>
          <w:color w:val="6699FF"/>
          <w:sz w:val="24"/>
          <w:szCs w:val="24"/>
        </w:rPr>
        <w:t xml:space="preserve"> en 3D. Investigación arqueológica desde perspectivas inclusivas para una divulgación responsable</w:t>
      </w:r>
    </w:p>
    <w:p w14:paraId="3CC0ED98"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Carmen Rueda Galán, Alberto Sánchez Vizcaíno, Carmen </w:t>
      </w:r>
      <w:proofErr w:type="spellStart"/>
      <w:r>
        <w:rPr>
          <w:rFonts w:asciiTheme="majorHAnsi" w:hAnsiTheme="majorHAnsi" w:cstheme="majorHAnsi"/>
          <w:sz w:val="24"/>
          <w:szCs w:val="24"/>
        </w:rPr>
        <w:t>Rísquez</w:t>
      </w:r>
      <w:proofErr w:type="spellEnd"/>
      <w:r>
        <w:rPr>
          <w:rFonts w:asciiTheme="majorHAnsi" w:hAnsiTheme="majorHAnsi" w:cstheme="majorHAnsi"/>
          <w:sz w:val="24"/>
          <w:szCs w:val="24"/>
        </w:rPr>
        <w:t xml:space="preserve"> Cuenca, José Manuel Fuertes García, Rafael Jesús Segura Sánchez, Antonio Jesús Rueda Ruiz, Manuel Lucena López, Ana Herranz Sánchez, </w:t>
      </w:r>
      <w:proofErr w:type="spellStart"/>
      <w:r>
        <w:rPr>
          <w:rFonts w:asciiTheme="majorHAnsi" w:hAnsiTheme="majorHAnsi" w:cstheme="majorHAnsi"/>
          <w:sz w:val="24"/>
          <w:szCs w:val="24"/>
        </w:rPr>
        <w:t>Mª</w:t>
      </w:r>
      <w:proofErr w:type="spellEnd"/>
      <w:r>
        <w:rPr>
          <w:rFonts w:asciiTheme="majorHAnsi" w:hAnsiTheme="majorHAnsi" w:cstheme="majorHAnsi"/>
          <w:sz w:val="24"/>
          <w:szCs w:val="24"/>
        </w:rPr>
        <w:t xml:space="preserve"> Isabel Moreno Padilla, Miguel Ángel Lechuga Chica, Mario Gutiérrez Rodríguez, Francisco Arias de Haro e Inmaculada Cubero León (Instituto Universitario de Investigación en Arqueología Ibérica de la Universidad de Jaén)</w:t>
      </w:r>
    </w:p>
    <w:p w14:paraId="5067BABB"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12 </w:t>
      </w:r>
      <w:r>
        <w:rPr>
          <w:rFonts w:asciiTheme="majorHAnsi" w:hAnsiTheme="majorHAnsi" w:cstheme="majorHAnsi"/>
          <w:b/>
          <w:color w:val="6699FF"/>
          <w:sz w:val="24"/>
          <w:szCs w:val="24"/>
        </w:rPr>
        <w:t>Distrofias hereditarias de la retina para legos</w:t>
      </w:r>
    </w:p>
    <w:p w14:paraId="367381F5" w14:textId="77777777" w:rsidR="00291211" w:rsidRDefault="00291211" w:rsidP="00291211">
      <w:pPr>
        <w:spacing w:line="276" w:lineRule="auto"/>
        <w:ind w:firstLine="708"/>
        <w:jc w:val="both"/>
        <w:rPr>
          <w:rFonts w:asciiTheme="majorHAnsi" w:hAnsiTheme="majorHAnsi" w:cstheme="majorHAnsi"/>
          <w:sz w:val="24"/>
          <w:szCs w:val="24"/>
        </w:rPr>
      </w:pPr>
      <w:r>
        <w:rPr>
          <w:rFonts w:asciiTheme="majorHAnsi" w:hAnsiTheme="majorHAnsi" w:cstheme="majorHAnsi"/>
          <w:sz w:val="24"/>
          <w:szCs w:val="24"/>
        </w:rPr>
        <w:t xml:space="preserve">Santiago Ruiz (Retina Bizkaia </w:t>
      </w:r>
      <w:proofErr w:type="spellStart"/>
      <w:r>
        <w:rPr>
          <w:rFonts w:asciiTheme="majorHAnsi" w:hAnsiTheme="majorHAnsi" w:cstheme="majorHAnsi"/>
          <w:sz w:val="24"/>
          <w:szCs w:val="24"/>
        </w:rPr>
        <w:t>Begisare</w:t>
      </w:r>
      <w:proofErr w:type="spellEnd"/>
      <w:r>
        <w:rPr>
          <w:rFonts w:asciiTheme="majorHAnsi" w:hAnsiTheme="majorHAnsi" w:cstheme="majorHAnsi"/>
          <w:sz w:val="24"/>
          <w:szCs w:val="24"/>
        </w:rPr>
        <w:t>)</w:t>
      </w:r>
    </w:p>
    <w:p w14:paraId="084D6EAC"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13 </w:t>
      </w:r>
      <w:r>
        <w:rPr>
          <w:rFonts w:asciiTheme="majorHAnsi" w:hAnsiTheme="majorHAnsi" w:cstheme="majorHAnsi"/>
          <w:b/>
          <w:color w:val="6699FF"/>
          <w:sz w:val="24"/>
          <w:szCs w:val="24"/>
        </w:rPr>
        <w:t>Música y Danza para la Divulgación Científica Inclusiva</w:t>
      </w:r>
    </w:p>
    <w:p w14:paraId="06AF8032" w14:textId="77777777" w:rsidR="00966A4D" w:rsidRDefault="00966A4D" w:rsidP="00291211">
      <w:pPr>
        <w:spacing w:line="276" w:lineRule="auto"/>
        <w:ind w:left="708"/>
        <w:jc w:val="both"/>
        <w:rPr>
          <w:rFonts w:asciiTheme="majorHAnsi" w:hAnsiTheme="majorHAnsi" w:cstheme="majorHAnsi"/>
          <w:sz w:val="24"/>
          <w:szCs w:val="24"/>
        </w:rPr>
      </w:pPr>
    </w:p>
    <w:p w14:paraId="42828CF3" w14:textId="77777777" w:rsidR="00966A4D" w:rsidRDefault="00966A4D" w:rsidP="00291211">
      <w:pPr>
        <w:spacing w:line="276" w:lineRule="auto"/>
        <w:ind w:left="708"/>
        <w:jc w:val="both"/>
        <w:rPr>
          <w:rFonts w:asciiTheme="majorHAnsi" w:hAnsiTheme="majorHAnsi" w:cstheme="majorHAnsi"/>
          <w:sz w:val="24"/>
          <w:szCs w:val="24"/>
        </w:rPr>
      </w:pPr>
    </w:p>
    <w:p w14:paraId="1D9B67B8" w14:textId="15D5B4B7" w:rsidR="00291211" w:rsidRDefault="00291211" w:rsidP="00291211">
      <w:pPr>
        <w:spacing w:line="276" w:lineRule="auto"/>
        <w:ind w:left="708"/>
        <w:jc w:val="both"/>
        <w:rPr>
          <w:rFonts w:asciiTheme="majorHAnsi" w:hAnsiTheme="majorHAnsi" w:cstheme="majorHAnsi"/>
          <w:sz w:val="24"/>
          <w:szCs w:val="24"/>
        </w:rPr>
      </w:pPr>
      <w:r w:rsidRPr="0085130E">
        <w:rPr>
          <w:rFonts w:asciiTheme="majorHAnsi" w:hAnsiTheme="majorHAnsi" w:cstheme="majorHAnsi"/>
          <w:sz w:val="24"/>
          <w:szCs w:val="24"/>
        </w:rPr>
        <w:t xml:space="preserve">Marta I. Sánchez, Pilar Ordóñez, Jennifer García Trigueros, Eva M. </w:t>
      </w:r>
      <w:proofErr w:type="spellStart"/>
      <w:r w:rsidRPr="0085130E">
        <w:rPr>
          <w:rFonts w:asciiTheme="majorHAnsi" w:hAnsiTheme="majorHAnsi" w:cstheme="majorHAnsi"/>
          <w:sz w:val="24"/>
          <w:szCs w:val="24"/>
        </w:rPr>
        <w:t>Lainsa</w:t>
      </w:r>
      <w:proofErr w:type="spellEnd"/>
      <w:r w:rsidRPr="0085130E">
        <w:rPr>
          <w:rFonts w:asciiTheme="majorHAnsi" w:hAnsiTheme="majorHAnsi" w:cstheme="majorHAnsi"/>
          <w:sz w:val="24"/>
          <w:szCs w:val="24"/>
        </w:rPr>
        <w:t xml:space="preserve">, José Manuel Buzón, Laura Benítez, Beatriz Giménez de </w:t>
      </w:r>
      <w:proofErr w:type="spellStart"/>
      <w:r w:rsidRPr="0085130E">
        <w:rPr>
          <w:rFonts w:asciiTheme="majorHAnsi" w:hAnsiTheme="majorHAnsi" w:cstheme="majorHAnsi"/>
          <w:sz w:val="24"/>
          <w:szCs w:val="24"/>
        </w:rPr>
        <w:t>Ory</w:t>
      </w:r>
      <w:proofErr w:type="spellEnd"/>
      <w:r w:rsidRPr="0085130E">
        <w:rPr>
          <w:rFonts w:asciiTheme="majorHAnsi" w:hAnsiTheme="majorHAnsi" w:cstheme="majorHAnsi"/>
          <w:sz w:val="24"/>
          <w:szCs w:val="24"/>
        </w:rPr>
        <w:t xml:space="preserve">, Francisco </w:t>
      </w:r>
      <w:proofErr w:type="spellStart"/>
      <w:r w:rsidRPr="0085130E">
        <w:rPr>
          <w:rFonts w:asciiTheme="majorHAnsi" w:hAnsiTheme="majorHAnsi" w:cstheme="majorHAnsi"/>
          <w:sz w:val="24"/>
          <w:szCs w:val="24"/>
        </w:rPr>
        <w:t>Hortas</w:t>
      </w:r>
      <w:proofErr w:type="spellEnd"/>
      <w:r w:rsidRPr="0085130E">
        <w:rPr>
          <w:rFonts w:asciiTheme="majorHAnsi" w:hAnsiTheme="majorHAnsi" w:cstheme="majorHAnsi"/>
          <w:sz w:val="24"/>
          <w:szCs w:val="24"/>
        </w:rPr>
        <w:t xml:space="preserve">, Álvaro Luna, Manuela Forero, </w:t>
      </w:r>
      <w:r>
        <w:rPr>
          <w:rFonts w:asciiTheme="majorHAnsi" w:hAnsiTheme="majorHAnsi" w:cstheme="majorHAnsi"/>
          <w:sz w:val="24"/>
          <w:szCs w:val="24"/>
        </w:rPr>
        <w:t>Isabel Afán, Carlos Ruiz y Kike G</w:t>
      </w:r>
      <w:r w:rsidRPr="0085130E">
        <w:rPr>
          <w:rFonts w:asciiTheme="majorHAnsi" w:hAnsiTheme="majorHAnsi" w:cstheme="majorHAnsi"/>
          <w:sz w:val="24"/>
          <w:szCs w:val="24"/>
        </w:rPr>
        <w:t xml:space="preserve">arcía </w:t>
      </w:r>
      <w:r>
        <w:rPr>
          <w:rFonts w:asciiTheme="majorHAnsi" w:hAnsiTheme="majorHAnsi" w:cstheme="majorHAnsi"/>
          <w:sz w:val="24"/>
          <w:szCs w:val="24"/>
        </w:rPr>
        <w:t>(Estación Biológica de Doñana, CSIC)</w:t>
      </w:r>
    </w:p>
    <w:p w14:paraId="6DE6D043"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14 </w:t>
      </w:r>
      <w:r>
        <w:rPr>
          <w:rFonts w:asciiTheme="majorHAnsi" w:hAnsiTheme="majorHAnsi" w:cstheme="majorHAnsi"/>
          <w:b/>
          <w:color w:val="6699FF"/>
          <w:sz w:val="24"/>
          <w:szCs w:val="24"/>
        </w:rPr>
        <w:t>Por qué practicar el apoyo mutuo en Investigación</w:t>
      </w:r>
    </w:p>
    <w:p w14:paraId="4AD0930D"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Amara Santiesteban Serrano (Centro Nacional Instituto de Investigación y Tecnología Agraria y Alimentaria, INIA-CSIC)</w:t>
      </w:r>
    </w:p>
    <w:p w14:paraId="3EA6252D"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15 </w:t>
      </w:r>
      <w:r>
        <w:rPr>
          <w:rFonts w:asciiTheme="majorHAnsi" w:hAnsiTheme="majorHAnsi" w:cstheme="majorHAnsi"/>
          <w:b/>
          <w:color w:val="6699FF"/>
          <w:sz w:val="24"/>
          <w:szCs w:val="24"/>
        </w:rPr>
        <w:t>La (des)</w:t>
      </w:r>
      <w:proofErr w:type="spellStart"/>
      <w:r>
        <w:rPr>
          <w:rFonts w:asciiTheme="majorHAnsi" w:hAnsiTheme="majorHAnsi" w:cstheme="majorHAnsi"/>
          <w:b/>
          <w:color w:val="6699FF"/>
          <w:sz w:val="24"/>
          <w:szCs w:val="24"/>
        </w:rPr>
        <w:t>invisibilización</w:t>
      </w:r>
      <w:proofErr w:type="spellEnd"/>
      <w:r>
        <w:rPr>
          <w:rFonts w:asciiTheme="majorHAnsi" w:hAnsiTheme="majorHAnsi" w:cstheme="majorHAnsi"/>
          <w:b/>
          <w:color w:val="6699FF"/>
          <w:sz w:val="24"/>
          <w:szCs w:val="24"/>
        </w:rPr>
        <w:t xml:space="preserve"> de las mujeres: una defensa de la inclusión como motor de la ciencia</w:t>
      </w:r>
    </w:p>
    <w:p w14:paraId="06ED05D2" w14:textId="77777777" w:rsidR="00291211" w:rsidRDefault="00291211" w:rsidP="00291211">
      <w:pPr>
        <w:spacing w:line="276" w:lineRule="auto"/>
        <w:ind w:firstLine="708"/>
        <w:jc w:val="both"/>
        <w:rPr>
          <w:rFonts w:asciiTheme="majorHAnsi" w:hAnsiTheme="majorHAnsi" w:cstheme="majorHAnsi"/>
          <w:sz w:val="24"/>
          <w:szCs w:val="24"/>
        </w:rPr>
      </w:pPr>
      <w:r>
        <w:rPr>
          <w:rFonts w:asciiTheme="majorHAnsi" w:hAnsiTheme="majorHAnsi" w:cstheme="majorHAnsi"/>
          <w:sz w:val="24"/>
          <w:szCs w:val="24"/>
        </w:rPr>
        <w:t xml:space="preserve">Laura </w:t>
      </w:r>
      <w:proofErr w:type="spellStart"/>
      <w:r>
        <w:rPr>
          <w:rFonts w:asciiTheme="majorHAnsi" w:hAnsiTheme="majorHAnsi" w:cstheme="majorHAnsi"/>
          <w:sz w:val="24"/>
          <w:szCs w:val="24"/>
        </w:rPr>
        <w:t>Senis</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Villacé</w:t>
      </w:r>
      <w:proofErr w:type="spellEnd"/>
      <w:r>
        <w:rPr>
          <w:rFonts w:asciiTheme="majorHAnsi" w:hAnsiTheme="majorHAnsi" w:cstheme="majorHAnsi"/>
          <w:sz w:val="24"/>
          <w:szCs w:val="24"/>
        </w:rPr>
        <w:t xml:space="preserve"> (Universidad de Valladolid, </w:t>
      </w:r>
      <w:proofErr w:type="spellStart"/>
      <w:r>
        <w:rPr>
          <w:rFonts w:asciiTheme="majorHAnsi" w:hAnsiTheme="majorHAnsi" w:cstheme="majorHAnsi"/>
          <w:sz w:val="24"/>
          <w:szCs w:val="24"/>
        </w:rPr>
        <w:t>UVa</w:t>
      </w:r>
      <w:proofErr w:type="spellEnd"/>
      <w:r>
        <w:rPr>
          <w:rFonts w:asciiTheme="majorHAnsi" w:hAnsiTheme="majorHAnsi" w:cstheme="majorHAnsi"/>
          <w:sz w:val="24"/>
          <w:szCs w:val="24"/>
        </w:rPr>
        <w:t>)</w:t>
      </w:r>
    </w:p>
    <w:p w14:paraId="4E04EDEE"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16 </w:t>
      </w:r>
      <w:r>
        <w:rPr>
          <w:rFonts w:asciiTheme="majorHAnsi" w:hAnsiTheme="majorHAnsi" w:cstheme="majorHAnsi"/>
          <w:b/>
          <w:color w:val="6699FF"/>
          <w:sz w:val="24"/>
          <w:szCs w:val="24"/>
        </w:rPr>
        <w:t>Inteligencia Artificial Inclusiva para conseguir Accesibilidad Cognitiva</w:t>
      </w:r>
    </w:p>
    <w:p w14:paraId="2E28967C"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Mari Carmen Suárez de Figueroa </w:t>
      </w:r>
      <w:proofErr w:type="spellStart"/>
      <w:r>
        <w:rPr>
          <w:rFonts w:asciiTheme="majorHAnsi" w:hAnsiTheme="majorHAnsi" w:cstheme="majorHAnsi"/>
          <w:sz w:val="24"/>
          <w:szCs w:val="24"/>
        </w:rPr>
        <w:t>Baonza</w:t>
      </w:r>
      <w:proofErr w:type="spellEnd"/>
      <w:r>
        <w:rPr>
          <w:rFonts w:asciiTheme="majorHAnsi" w:hAnsiTheme="majorHAnsi" w:cstheme="majorHAnsi"/>
          <w:sz w:val="24"/>
          <w:szCs w:val="24"/>
        </w:rPr>
        <w:t xml:space="preserve"> e </w:t>
      </w:r>
      <w:proofErr w:type="spellStart"/>
      <w:r>
        <w:rPr>
          <w:rFonts w:asciiTheme="majorHAnsi" w:hAnsiTheme="majorHAnsi" w:cstheme="majorHAnsi"/>
          <w:sz w:val="24"/>
          <w:szCs w:val="24"/>
        </w:rPr>
        <w:t>Isam</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Diab</w:t>
      </w:r>
      <w:proofErr w:type="spellEnd"/>
      <w:r>
        <w:rPr>
          <w:rFonts w:asciiTheme="majorHAnsi" w:hAnsiTheme="majorHAnsi" w:cstheme="majorHAnsi"/>
          <w:sz w:val="24"/>
          <w:szCs w:val="24"/>
        </w:rPr>
        <w:t xml:space="preserve"> Lozano (Universidad Politécnica de Madrid, UPM)</w:t>
      </w:r>
    </w:p>
    <w:p w14:paraId="6621D069" w14:textId="77777777" w:rsidR="00291211" w:rsidRPr="006760B5" w:rsidRDefault="00291211" w:rsidP="00291211">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PÓSTER 17 </w:t>
      </w:r>
      <w:r>
        <w:rPr>
          <w:rFonts w:asciiTheme="majorHAnsi" w:hAnsiTheme="majorHAnsi" w:cstheme="majorHAnsi"/>
          <w:b/>
          <w:color w:val="6699FF"/>
          <w:sz w:val="24"/>
          <w:szCs w:val="24"/>
        </w:rPr>
        <w:t xml:space="preserve">Proyectos Ecológicos Inclusivos en el Colegio </w:t>
      </w:r>
      <w:proofErr w:type="spellStart"/>
      <w:r>
        <w:rPr>
          <w:rFonts w:asciiTheme="majorHAnsi" w:hAnsiTheme="majorHAnsi" w:cstheme="majorHAnsi"/>
          <w:b/>
          <w:color w:val="6699FF"/>
          <w:sz w:val="24"/>
          <w:szCs w:val="24"/>
        </w:rPr>
        <w:t>Areteia</w:t>
      </w:r>
      <w:proofErr w:type="spellEnd"/>
    </w:p>
    <w:p w14:paraId="3A454348"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Ana Isabel González </w:t>
      </w:r>
      <w:proofErr w:type="spellStart"/>
      <w:r>
        <w:rPr>
          <w:rFonts w:asciiTheme="majorHAnsi" w:hAnsiTheme="majorHAnsi" w:cstheme="majorHAnsi"/>
          <w:sz w:val="24"/>
          <w:szCs w:val="24"/>
        </w:rPr>
        <w:t>Aguirrezábal</w:t>
      </w:r>
      <w:proofErr w:type="spellEnd"/>
      <w:r>
        <w:rPr>
          <w:rFonts w:asciiTheme="majorHAnsi" w:hAnsiTheme="majorHAnsi" w:cstheme="majorHAnsi"/>
          <w:sz w:val="24"/>
          <w:szCs w:val="24"/>
        </w:rPr>
        <w:t xml:space="preserve">, Eduardo Úbeda Gutiérrez y Eugenia Rodríguez (Colegio </w:t>
      </w:r>
      <w:proofErr w:type="spellStart"/>
      <w:r>
        <w:rPr>
          <w:rFonts w:asciiTheme="majorHAnsi" w:hAnsiTheme="majorHAnsi" w:cstheme="majorHAnsi"/>
          <w:sz w:val="24"/>
          <w:szCs w:val="24"/>
        </w:rPr>
        <w:t>Areteia</w:t>
      </w:r>
      <w:proofErr w:type="spellEnd"/>
      <w:r>
        <w:rPr>
          <w:rFonts w:asciiTheme="majorHAnsi" w:hAnsiTheme="majorHAnsi" w:cstheme="majorHAnsi"/>
          <w:sz w:val="24"/>
          <w:szCs w:val="24"/>
        </w:rPr>
        <w:t>)</w:t>
      </w:r>
    </w:p>
    <w:p w14:paraId="0E32F3A8"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18 </w:t>
      </w:r>
      <w:r>
        <w:rPr>
          <w:rFonts w:asciiTheme="majorHAnsi" w:hAnsiTheme="majorHAnsi" w:cstheme="majorHAnsi"/>
          <w:b/>
          <w:color w:val="6699FF"/>
          <w:sz w:val="24"/>
          <w:szCs w:val="24"/>
        </w:rPr>
        <w:t xml:space="preserve">Guías didácticas como facilitadoras de la lectura de libros divulgativos: la experiencia de </w:t>
      </w:r>
      <w:proofErr w:type="spellStart"/>
      <w:r>
        <w:rPr>
          <w:rFonts w:asciiTheme="majorHAnsi" w:hAnsiTheme="majorHAnsi" w:cstheme="majorHAnsi"/>
          <w:b/>
          <w:color w:val="6699FF"/>
          <w:sz w:val="24"/>
          <w:szCs w:val="24"/>
        </w:rPr>
        <w:t>NutriLecturas</w:t>
      </w:r>
      <w:proofErr w:type="spellEnd"/>
      <w:r>
        <w:rPr>
          <w:rFonts w:asciiTheme="majorHAnsi" w:hAnsiTheme="majorHAnsi" w:cstheme="majorHAnsi"/>
          <w:b/>
          <w:color w:val="6699FF"/>
          <w:sz w:val="24"/>
          <w:szCs w:val="24"/>
        </w:rPr>
        <w:t xml:space="preserve"> en tu barrio</w:t>
      </w:r>
    </w:p>
    <w:p w14:paraId="53BA26FB"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 xml:space="preserve">Marisol Villalva, Joaquín Gómez-Estaca, Raquel Mateos, Elena Peñas, Marta Mesías, Esther García-Díez, Irene Romero, María Ángeles Martín, Sonia Ramos, M. Teresa </w:t>
      </w:r>
      <w:proofErr w:type="spellStart"/>
      <w:r>
        <w:rPr>
          <w:rFonts w:asciiTheme="majorHAnsi" w:hAnsiTheme="majorHAnsi" w:cstheme="majorHAnsi"/>
          <w:sz w:val="24"/>
          <w:szCs w:val="24"/>
        </w:rPr>
        <w:t>Sanchez</w:t>
      </w:r>
      <w:proofErr w:type="spellEnd"/>
      <w:r>
        <w:rPr>
          <w:rFonts w:asciiTheme="majorHAnsi" w:hAnsiTheme="majorHAnsi" w:cstheme="majorHAnsi"/>
          <w:sz w:val="24"/>
          <w:szCs w:val="24"/>
        </w:rPr>
        <w:t>-Ballesta y Jara Pérez-Jiménez (Instituto de Ciencia y Tecnología de Alimentos y Nutrición, ICTAN-CSIC)</w:t>
      </w:r>
    </w:p>
    <w:p w14:paraId="277658CE"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19 </w:t>
      </w:r>
      <w:r>
        <w:rPr>
          <w:rFonts w:asciiTheme="majorHAnsi" w:hAnsiTheme="majorHAnsi" w:cstheme="majorHAnsi"/>
          <w:b/>
          <w:color w:val="6699FF"/>
          <w:sz w:val="24"/>
          <w:szCs w:val="24"/>
        </w:rPr>
        <w:t>Ciencia en la Escuela</w:t>
      </w:r>
    </w:p>
    <w:p w14:paraId="0239A6B7" w14:textId="77777777" w:rsidR="00291211" w:rsidRDefault="00291211" w:rsidP="00291211">
      <w:pPr>
        <w:spacing w:line="276" w:lineRule="auto"/>
        <w:ind w:left="708"/>
        <w:jc w:val="both"/>
        <w:rPr>
          <w:rFonts w:asciiTheme="majorHAnsi" w:hAnsiTheme="majorHAnsi" w:cstheme="majorHAnsi"/>
          <w:sz w:val="24"/>
          <w:szCs w:val="24"/>
        </w:rPr>
      </w:pPr>
      <w:r>
        <w:rPr>
          <w:rFonts w:asciiTheme="majorHAnsi" w:hAnsiTheme="majorHAnsi" w:cstheme="majorHAnsi"/>
          <w:sz w:val="24"/>
          <w:szCs w:val="24"/>
        </w:rPr>
        <w:t>Marta Ramos Rodrigo, Rosa Alvarado Pesquera, Candela Fernández Silgado Gil, Iván Narváez Padilla y Javier Baena Preysler (Universidad Autónoma de Madrid, UAM)</w:t>
      </w:r>
    </w:p>
    <w:p w14:paraId="78BD5FB7" w14:textId="77777777" w:rsidR="00291211" w:rsidRDefault="00291211" w:rsidP="00291211">
      <w:pPr>
        <w:spacing w:line="276" w:lineRule="auto"/>
        <w:jc w:val="both"/>
        <w:rPr>
          <w:rFonts w:asciiTheme="majorHAnsi" w:hAnsiTheme="majorHAnsi" w:cstheme="majorHAnsi"/>
          <w:b/>
          <w:color w:val="6699FF"/>
          <w:sz w:val="24"/>
          <w:szCs w:val="24"/>
        </w:rPr>
      </w:pPr>
      <w:r>
        <w:rPr>
          <w:rFonts w:asciiTheme="majorHAnsi" w:hAnsiTheme="majorHAnsi" w:cstheme="majorHAnsi"/>
          <w:sz w:val="24"/>
          <w:szCs w:val="24"/>
        </w:rPr>
        <w:t xml:space="preserve">PÓSTER 20 </w:t>
      </w:r>
      <w:r>
        <w:rPr>
          <w:rFonts w:asciiTheme="majorHAnsi" w:hAnsiTheme="majorHAnsi" w:cstheme="majorHAnsi"/>
          <w:b/>
          <w:color w:val="6699FF"/>
          <w:sz w:val="24"/>
          <w:szCs w:val="24"/>
        </w:rPr>
        <w:t>15 principios para una divulgación inclusiva</w:t>
      </w:r>
    </w:p>
    <w:p w14:paraId="140DFA41" w14:textId="77777777" w:rsidR="00291211" w:rsidRDefault="00291211" w:rsidP="00291211">
      <w:pPr>
        <w:spacing w:line="276" w:lineRule="auto"/>
        <w:ind w:firstLine="708"/>
        <w:jc w:val="both"/>
        <w:rPr>
          <w:rFonts w:asciiTheme="majorHAnsi" w:hAnsiTheme="majorHAnsi" w:cstheme="majorHAnsi"/>
          <w:sz w:val="24"/>
          <w:szCs w:val="24"/>
        </w:rPr>
      </w:pPr>
      <w:r>
        <w:rPr>
          <w:rFonts w:asciiTheme="majorHAnsi" w:hAnsiTheme="majorHAnsi" w:cstheme="majorHAnsi"/>
          <w:sz w:val="24"/>
          <w:szCs w:val="24"/>
        </w:rPr>
        <w:t>Grupo de Trabajo Ciencia Inclusiva, CSIC</w:t>
      </w:r>
    </w:p>
    <w:p w14:paraId="77464316" w14:textId="77777777" w:rsidR="00291211" w:rsidRDefault="00291211" w:rsidP="00291211">
      <w:pPr>
        <w:spacing w:line="276" w:lineRule="auto"/>
        <w:ind w:left="705"/>
        <w:jc w:val="both"/>
      </w:pPr>
    </w:p>
    <w:p w14:paraId="5D889B07" w14:textId="77777777" w:rsidR="00291211" w:rsidRDefault="00291211" w:rsidP="00291211">
      <w:pPr>
        <w:spacing w:line="276" w:lineRule="auto"/>
        <w:ind w:left="705"/>
        <w:jc w:val="both"/>
      </w:pPr>
    </w:p>
    <w:p w14:paraId="2CFF17C0" w14:textId="25661029" w:rsidR="007754FE" w:rsidRDefault="007754FE"/>
    <w:p w14:paraId="6BC65949" w14:textId="77777777" w:rsidR="007754FE" w:rsidRDefault="007754FE" w:rsidP="007754FE">
      <w:pPr>
        <w:spacing w:line="276" w:lineRule="auto"/>
        <w:ind w:left="705"/>
        <w:jc w:val="both"/>
      </w:pPr>
    </w:p>
    <w:p w14:paraId="335C2AC0" w14:textId="77777777" w:rsidR="007754FE" w:rsidRDefault="007754FE" w:rsidP="007754FE">
      <w:pPr>
        <w:spacing w:line="276" w:lineRule="auto"/>
        <w:ind w:left="705"/>
        <w:jc w:val="both"/>
      </w:pPr>
    </w:p>
    <w:p w14:paraId="71E0CA82" w14:textId="77777777" w:rsidR="007754FE" w:rsidRDefault="007754FE" w:rsidP="007754FE">
      <w:pPr>
        <w:spacing w:line="276" w:lineRule="auto"/>
        <w:ind w:left="705"/>
        <w:jc w:val="both"/>
      </w:pPr>
      <w:r>
        <w:t> </w:t>
      </w:r>
    </w:p>
    <w:p w14:paraId="57C5D75C" w14:textId="77777777" w:rsidR="007754FE" w:rsidRDefault="007754FE" w:rsidP="007754FE">
      <w:pPr>
        <w:spacing w:line="276" w:lineRule="auto"/>
        <w:ind w:left="705"/>
        <w:jc w:val="both"/>
      </w:pPr>
    </w:p>
    <w:p w14:paraId="5BE3C142" w14:textId="77777777" w:rsidR="007754FE" w:rsidRDefault="007754FE" w:rsidP="007754FE">
      <w:pPr>
        <w:spacing w:line="276" w:lineRule="auto"/>
        <w:ind w:left="705"/>
        <w:jc w:val="both"/>
      </w:pPr>
    </w:p>
    <w:p w14:paraId="4B79DCD7" w14:textId="77777777" w:rsidR="007754FE" w:rsidRDefault="007754FE" w:rsidP="007754FE">
      <w:pPr>
        <w:spacing w:line="276" w:lineRule="auto"/>
        <w:ind w:left="705"/>
        <w:jc w:val="both"/>
      </w:pPr>
    </w:p>
    <w:p w14:paraId="1D19F21C" w14:textId="77777777" w:rsidR="007754FE" w:rsidRDefault="007754FE" w:rsidP="007754FE">
      <w:pPr>
        <w:spacing w:line="276" w:lineRule="auto"/>
        <w:ind w:left="705"/>
        <w:jc w:val="both"/>
      </w:pPr>
    </w:p>
    <w:p w14:paraId="0769D306" w14:textId="77777777" w:rsidR="007754FE" w:rsidRDefault="007754FE" w:rsidP="007754FE">
      <w:pPr>
        <w:spacing w:line="276" w:lineRule="auto"/>
        <w:ind w:left="705"/>
        <w:jc w:val="both"/>
      </w:pPr>
    </w:p>
    <w:p w14:paraId="01D13F29" w14:textId="77777777" w:rsidR="007754FE" w:rsidRDefault="007754FE" w:rsidP="007754FE">
      <w:pPr>
        <w:spacing w:line="276" w:lineRule="auto"/>
        <w:ind w:left="705"/>
        <w:jc w:val="both"/>
      </w:pPr>
    </w:p>
    <w:p w14:paraId="5370C14A" w14:textId="77777777" w:rsidR="007754FE" w:rsidRDefault="007754FE" w:rsidP="007754FE">
      <w:pPr>
        <w:spacing w:line="276" w:lineRule="auto"/>
        <w:ind w:left="705"/>
        <w:jc w:val="both"/>
      </w:pPr>
    </w:p>
    <w:p w14:paraId="27B412F9" w14:textId="77777777" w:rsidR="007754FE" w:rsidRPr="005F54AF" w:rsidRDefault="007754FE" w:rsidP="007754FE">
      <w:pPr>
        <w:spacing w:line="276" w:lineRule="auto"/>
        <w:ind w:left="705"/>
        <w:jc w:val="both"/>
        <w:rPr>
          <w:b/>
          <w:caps/>
          <w:color w:val="FF0066"/>
          <w:sz w:val="32"/>
        </w:rPr>
      </w:pPr>
      <w:r w:rsidRPr="005F54AF">
        <w:rPr>
          <w:b/>
          <w:caps/>
          <w:color w:val="FF0066"/>
          <w:sz w:val="32"/>
        </w:rPr>
        <w:t>RESÚMENES DE LAS COMUNICACIONES ORALES</w:t>
      </w:r>
    </w:p>
    <w:p w14:paraId="424891D4" w14:textId="77777777" w:rsidR="007754FE" w:rsidRDefault="007754FE" w:rsidP="007754FE">
      <w:pPr>
        <w:spacing w:line="276" w:lineRule="auto"/>
        <w:ind w:left="705"/>
        <w:jc w:val="both"/>
      </w:pPr>
      <w:r>
        <w:t> </w:t>
      </w:r>
    </w:p>
    <w:p w14:paraId="750F54C5" w14:textId="1BBF0334" w:rsidR="005F54AF" w:rsidRDefault="005F54AF">
      <w:r>
        <w:br w:type="page"/>
      </w:r>
    </w:p>
    <w:p w14:paraId="09EA9585" w14:textId="77777777" w:rsidR="007754FE" w:rsidRPr="00453B65" w:rsidRDefault="007754FE" w:rsidP="007754FE">
      <w:pPr>
        <w:spacing w:line="276" w:lineRule="auto"/>
        <w:ind w:left="705"/>
        <w:jc w:val="both"/>
        <w:rPr>
          <w:rFonts w:asciiTheme="majorHAnsi" w:hAnsiTheme="majorHAnsi" w:cstheme="majorHAnsi"/>
          <w:sz w:val="24"/>
          <w:szCs w:val="24"/>
        </w:rPr>
      </w:pPr>
    </w:p>
    <w:p w14:paraId="6833F2D7" w14:textId="77777777" w:rsidR="007754FE" w:rsidRPr="00CB24EA" w:rsidRDefault="007754FE" w:rsidP="0062390D">
      <w:pPr>
        <w:spacing w:line="276" w:lineRule="auto"/>
        <w:jc w:val="both"/>
        <w:rPr>
          <w:rFonts w:asciiTheme="majorHAnsi" w:hAnsiTheme="majorHAnsi" w:cstheme="majorHAnsi"/>
          <w:b/>
          <w:color w:val="6699FF"/>
          <w:sz w:val="24"/>
          <w:szCs w:val="24"/>
        </w:rPr>
      </w:pPr>
      <w:r w:rsidRPr="00CB24EA">
        <w:rPr>
          <w:rFonts w:asciiTheme="majorHAnsi" w:hAnsiTheme="majorHAnsi" w:cstheme="majorHAnsi"/>
          <w:b/>
          <w:color w:val="6699FF"/>
          <w:sz w:val="24"/>
          <w:szCs w:val="24"/>
        </w:rPr>
        <w:t>HACIA UNA COMUNICACIÓN INCLUSIVA DE LA CIENCIA: REFLEXIONES, ACCIONES DE ÉXITO Y CONSIDERACIONES</w:t>
      </w:r>
    </w:p>
    <w:p w14:paraId="4D40E04B" w14:textId="4DA8594F" w:rsidR="007754FE" w:rsidRPr="007003BF" w:rsidRDefault="007754FE" w:rsidP="0062390D">
      <w:pPr>
        <w:spacing w:line="276" w:lineRule="auto"/>
        <w:jc w:val="both"/>
        <w:rPr>
          <w:rFonts w:asciiTheme="majorHAnsi" w:hAnsiTheme="majorHAnsi" w:cstheme="majorHAnsi"/>
        </w:rPr>
      </w:pPr>
      <w:r w:rsidRPr="007003BF">
        <w:rPr>
          <w:rFonts w:asciiTheme="majorHAnsi" w:hAnsiTheme="majorHAnsi" w:cstheme="majorHAnsi"/>
        </w:rPr>
        <w:t>Emily Dawson</w:t>
      </w:r>
      <w:r w:rsidR="000E7AF8" w:rsidRPr="007003BF">
        <w:rPr>
          <w:rFonts w:asciiTheme="majorHAnsi" w:hAnsiTheme="majorHAnsi" w:cstheme="majorHAnsi"/>
          <w:vertAlign w:val="superscript"/>
        </w:rPr>
        <w:t>1</w:t>
      </w:r>
      <w:r w:rsidRPr="007003BF">
        <w:rPr>
          <w:rFonts w:asciiTheme="majorHAnsi" w:hAnsiTheme="majorHAnsi" w:cstheme="majorHAnsi"/>
        </w:rPr>
        <w:t xml:space="preserve">, </w:t>
      </w:r>
      <w:proofErr w:type="spellStart"/>
      <w:r w:rsidRPr="007003BF">
        <w:rPr>
          <w:rFonts w:asciiTheme="majorHAnsi" w:hAnsiTheme="majorHAnsi" w:cstheme="majorHAnsi"/>
        </w:rPr>
        <w:t>Londa</w:t>
      </w:r>
      <w:proofErr w:type="spellEnd"/>
      <w:r w:rsidRPr="007003BF">
        <w:rPr>
          <w:rFonts w:asciiTheme="majorHAnsi" w:hAnsiTheme="majorHAnsi" w:cstheme="majorHAnsi"/>
        </w:rPr>
        <w:t xml:space="preserve"> Schiebinger</w:t>
      </w:r>
      <w:r w:rsidR="000E7AF8" w:rsidRPr="007003BF">
        <w:rPr>
          <w:rFonts w:asciiTheme="majorHAnsi" w:hAnsiTheme="majorHAnsi" w:cstheme="majorHAnsi"/>
          <w:vertAlign w:val="superscript"/>
        </w:rPr>
        <w:t>2</w:t>
      </w:r>
      <w:r w:rsidRPr="007003BF">
        <w:rPr>
          <w:rFonts w:asciiTheme="majorHAnsi" w:hAnsiTheme="majorHAnsi" w:cstheme="majorHAnsi"/>
        </w:rPr>
        <w:t>, Milagros Sáinz Ibañez</w:t>
      </w:r>
      <w:r w:rsidR="0015541B" w:rsidRPr="007003BF">
        <w:rPr>
          <w:rFonts w:asciiTheme="majorHAnsi" w:hAnsiTheme="majorHAnsi" w:cstheme="majorHAnsi"/>
          <w:vertAlign w:val="superscript"/>
        </w:rPr>
        <w:t>3</w:t>
      </w:r>
      <w:r w:rsidRPr="007003BF">
        <w:rPr>
          <w:rFonts w:asciiTheme="majorHAnsi" w:hAnsiTheme="majorHAnsi" w:cstheme="majorHAnsi"/>
        </w:rPr>
        <w:t xml:space="preserve">, Teresa </w:t>
      </w:r>
      <w:proofErr w:type="spellStart"/>
      <w:r w:rsidRPr="007003BF">
        <w:rPr>
          <w:rFonts w:asciiTheme="majorHAnsi" w:hAnsiTheme="majorHAnsi" w:cstheme="majorHAnsi"/>
        </w:rPr>
        <w:t>Sordé</w:t>
      </w:r>
      <w:proofErr w:type="spellEnd"/>
      <w:r w:rsidRPr="007003BF">
        <w:rPr>
          <w:rFonts w:asciiTheme="majorHAnsi" w:hAnsiTheme="majorHAnsi" w:cstheme="majorHAnsi"/>
        </w:rPr>
        <w:t xml:space="preserve"> Martí</w:t>
      </w:r>
      <w:r w:rsidR="0015541B" w:rsidRPr="007003BF">
        <w:rPr>
          <w:rFonts w:asciiTheme="majorHAnsi" w:hAnsiTheme="majorHAnsi" w:cstheme="majorHAnsi"/>
          <w:vertAlign w:val="superscript"/>
        </w:rPr>
        <w:t>4</w:t>
      </w:r>
      <w:r w:rsidRPr="007003BF">
        <w:rPr>
          <w:rFonts w:asciiTheme="majorHAnsi" w:hAnsiTheme="majorHAnsi" w:cstheme="majorHAnsi"/>
        </w:rPr>
        <w:t>, Diego Ortega-Alonso</w:t>
      </w:r>
      <w:r w:rsidR="00EE06A1" w:rsidRPr="007003BF">
        <w:rPr>
          <w:rFonts w:asciiTheme="majorHAnsi" w:hAnsiTheme="majorHAnsi" w:cstheme="majorHAnsi"/>
          <w:vertAlign w:val="superscript"/>
        </w:rPr>
        <w:t>5</w:t>
      </w:r>
      <w:r w:rsidRPr="007003BF">
        <w:rPr>
          <w:rFonts w:asciiTheme="majorHAnsi" w:hAnsiTheme="majorHAnsi" w:cstheme="majorHAnsi"/>
        </w:rPr>
        <w:t>, Gracia Trujillo Barbadillo</w:t>
      </w:r>
      <w:r w:rsidR="00A0535B" w:rsidRPr="007003BF">
        <w:rPr>
          <w:rFonts w:asciiTheme="majorHAnsi" w:hAnsiTheme="majorHAnsi" w:cstheme="majorHAnsi"/>
          <w:vertAlign w:val="superscript"/>
        </w:rPr>
        <w:t>6</w:t>
      </w:r>
      <w:r w:rsidRPr="007003BF">
        <w:rPr>
          <w:rFonts w:asciiTheme="majorHAnsi" w:hAnsiTheme="majorHAnsi" w:cstheme="majorHAnsi"/>
        </w:rPr>
        <w:t>, Ramón Flecha García</w:t>
      </w:r>
      <w:r w:rsidR="00A0535B" w:rsidRPr="007003BF">
        <w:rPr>
          <w:rFonts w:asciiTheme="majorHAnsi" w:hAnsiTheme="majorHAnsi" w:cstheme="majorHAnsi"/>
          <w:vertAlign w:val="superscript"/>
        </w:rPr>
        <w:t>7</w:t>
      </w:r>
      <w:r w:rsidR="000C1702" w:rsidRPr="007003BF">
        <w:rPr>
          <w:rFonts w:asciiTheme="majorHAnsi" w:hAnsiTheme="majorHAnsi" w:cstheme="majorHAnsi"/>
        </w:rPr>
        <w:t>.</w:t>
      </w:r>
      <w:r w:rsidR="000E7BF1" w:rsidRPr="007003BF">
        <w:rPr>
          <w:rFonts w:asciiTheme="majorHAnsi" w:hAnsiTheme="majorHAnsi" w:cstheme="majorHAnsi"/>
        </w:rPr>
        <w:t xml:space="preserve"> </w:t>
      </w:r>
      <w:r w:rsidRPr="007003BF">
        <w:rPr>
          <w:rFonts w:asciiTheme="majorHAnsi" w:hAnsiTheme="majorHAnsi" w:cstheme="majorHAnsi"/>
        </w:rPr>
        <w:t xml:space="preserve">Coordinación técnica: </w:t>
      </w:r>
      <w:r w:rsidRPr="007003BF">
        <w:rPr>
          <w:rFonts w:asciiTheme="majorHAnsi" w:hAnsiTheme="majorHAnsi" w:cstheme="majorHAnsi"/>
          <w:u w:val="single"/>
        </w:rPr>
        <w:t>Pablo Camacho Bolós</w:t>
      </w:r>
      <w:proofErr w:type="gramStart"/>
      <w:r w:rsidR="00D15D2A" w:rsidRPr="007003BF">
        <w:rPr>
          <w:rFonts w:asciiTheme="majorHAnsi" w:hAnsiTheme="majorHAnsi" w:cstheme="majorHAnsi"/>
          <w:vertAlign w:val="superscript"/>
        </w:rPr>
        <w:t>8,*</w:t>
      </w:r>
      <w:proofErr w:type="gramEnd"/>
      <w:r w:rsidRPr="007003BF">
        <w:rPr>
          <w:rFonts w:asciiTheme="majorHAnsi" w:hAnsiTheme="majorHAnsi" w:cstheme="majorHAnsi"/>
        </w:rPr>
        <w:t>, César López García</w:t>
      </w:r>
      <w:r w:rsidR="00CF53E2" w:rsidRPr="007003BF">
        <w:rPr>
          <w:rFonts w:asciiTheme="majorHAnsi" w:hAnsiTheme="majorHAnsi" w:cstheme="majorHAnsi"/>
          <w:vertAlign w:val="superscript"/>
        </w:rPr>
        <w:t>8</w:t>
      </w:r>
      <w:r w:rsidRPr="007003BF">
        <w:rPr>
          <w:rFonts w:asciiTheme="majorHAnsi" w:hAnsiTheme="majorHAnsi" w:cstheme="majorHAnsi"/>
        </w:rPr>
        <w:t xml:space="preserve">, Cintia </w:t>
      </w:r>
      <w:proofErr w:type="spellStart"/>
      <w:r w:rsidRPr="007003BF">
        <w:rPr>
          <w:rFonts w:asciiTheme="majorHAnsi" w:hAnsiTheme="majorHAnsi" w:cstheme="majorHAnsi"/>
        </w:rPr>
        <w:t>Refojo</w:t>
      </w:r>
      <w:proofErr w:type="spellEnd"/>
      <w:r w:rsidRPr="007003BF">
        <w:rPr>
          <w:rFonts w:asciiTheme="majorHAnsi" w:hAnsiTheme="majorHAnsi" w:cstheme="majorHAnsi"/>
        </w:rPr>
        <w:t xml:space="preserve"> Seronero</w:t>
      </w:r>
      <w:r w:rsidR="00CF53E2" w:rsidRPr="007003BF">
        <w:rPr>
          <w:rFonts w:asciiTheme="majorHAnsi" w:hAnsiTheme="majorHAnsi" w:cstheme="majorHAnsi"/>
          <w:vertAlign w:val="superscript"/>
        </w:rPr>
        <w:t>8</w:t>
      </w:r>
      <w:r w:rsidRPr="007003BF">
        <w:rPr>
          <w:rFonts w:asciiTheme="majorHAnsi" w:hAnsiTheme="majorHAnsi" w:cstheme="majorHAnsi"/>
        </w:rPr>
        <w:t xml:space="preserve">, Rosa </w:t>
      </w:r>
      <w:proofErr w:type="spellStart"/>
      <w:r w:rsidRPr="007003BF">
        <w:rPr>
          <w:rFonts w:asciiTheme="majorHAnsi" w:hAnsiTheme="majorHAnsi" w:cstheme="majorHAnsi"/>
        </w:rPr>
        <w:t>Capeáns</w:t>
      </w:r>
      <w:proofErr w:type="spellEnd"/>
      <w:r w:rsidRPr="007003BF">
        <w:rPr>
          <w:rFonts w:asciiTheme="majorHAnsi" w:hAnsiTheme="majorHAnsi" w:cstheme="majorHAnsi"/>
        </w:rPr>
        <w:t xml:space="preserve"> Garrido</w:t>
      </w:r>
      <w:r w:rsidR="00CF53E2" w:rsidRPr="007003BF">
        <w:rPr>
          <w:rFonts w:asciiTheme="majorHAnsi" w:hAnsiTheme="majorHAnsi" w:cstheme="majorHAnsi"/>
          <w:vertAlign w:val="superscript"/>
        </w:rPr>
        <w:t>8</w:t>
      </w:r>
      <w:r w:rsidR="00CF53E2" w:rsidRPr="007003BF">
        <w:rPr>
          <w:rFonts w:asciiTheme="majorHAnsi" w:hAnsiTheme="majorHAnsi" w:cstheme="majorHAnsi"/>
        </w:rPr>
        <w:t>.</w:t>
      </w:r>
    </w:p>
    <w:p w14:paraId="5FBCB4E4" w14:textId="016D9091" w:rsidR="000C1702" w:rsidRPr="0001085E" w:rsidRDefault="000C1702" w:rsidP="0062390D">
      <w:pPr>
        <w:spacing w:line="276" w:lineRule="auto"/>
        <w:jc w:val="both"/>
        <w:rPr>
          <w:rFonts w:asciiTheme="majorHAnsi" w:hAnsiTheme="majorHAnsi" w:cstheme="majorHAnsi"/>
        </w:rPr>
      </w:pPr>
      <w:r w:rsidRPr="0001085E">
        <w:rPr>
          <w:rFonts w:asciiTheme="majorHAnsi" w:hAnsiTheme="majorHAnsi" w:cstheme="majorHAnsi"/>
        </w:rPr>
        <w:t>*</w:t>
      </w:r>
      <w:r w:rsidR="001861AD" w:rsidRPr="0001085E">
        <w:rPr>
          <w:rFonts w:asciiTheme="majorHAnsi" w:hAnsiTheme="majorHAnsi" w:cstheme="majorHAnsi"/>
        </w:rPr>
        <w:t xml:space="preserve"> </w:t>
      </w:r>
      <w:r w:rsidRPr="0001085E">
        <w:rPr>
          <w:rFonts w:asciiTheme="majorHAnsi" w:hAnsiTheme="majorHAnsi" w:cstheme="majorHAnsi"/>
        </w:rPr>
        <w:t>pcamacho@fecyt.es</w:t>
      </w:r>
    </w:p>
    <w:p w14:paraId="4F07293E" w14:textId="54B8933D" w:rsidR="00A0535B" w:rsidRPr="00305C09" w:rsidRDefault="000E7AF8" w:rsidP="0062390D">
      <w:pPr>
        <w:spacing w:line="276" w:lineRule="auto"/>
        <w:jc w:val="both"/>
        <w:rPr>
          <w:rFonts w:asciiTheme="majorHAnsi" w:hAnsiTheme="majorHAnsi" w:cstheme="majorHAnsi"/>
          <w:i/>
        </w:rPr>
      </w:pPr>
      <w:r w:rsidRPr="00305C09">
        <w:rPr>
          <w:rFonts w:asciiTheme="majorHAnsi" w:hAnsiTheme="majorHAnsi" w:cstheme="majorHAnsi"/>
          <w:i/>
          <w:vertAlign w:val="superscript"/>
        </w:rPr>
        <w:t xml:space="preserve">1 </w:t>
      </w:r>
      <w:proofErr w:type="spellStart"/>
      <w:r w:rsidRPr="00305C09">
        <w:rPr>
          <w:rFonts w:asciiTheme="majorHAnsi" w:hAnsiTheme="majorHAnsi" w:cstheme="majorHAnsi"/>
          <w:i/>
        </w:rPr>
        <w:t>University</w:t>
      </w:r>
      <w:proofErr w:type="spellEnd"/>
      <w:r w:rsidRPr="00305C09">
        <w:rPr>
          <w:rFonts w:asciiTheme="majorHAnsi" w:hAnsiTheme="majorHAnsi" w:cstheme="majorHAnsi"/>
          <w:i/>
        </w:rPr>
        <w:t xml:space="preserve"> College London</w:t>
      </w:r>
      <w:r w:rsidR="0078306B" w:rsidRPr="00305C09">
        <w:rPr>
          <w:rFonts w:asciiTheme="majorHAnsi" w:hAnsiTheme="majorHAnsi" w:cstheme="majorHAnsi"/>
          <w:i/>
        </w:rPr>
        <w:t xml:space="preserve">; </w:t>
      </w:r>
      <w:r w:rsidRPr="00305C09">
        <w:rPr>
          <w:rFonts w:asciiTheme="majorHAnsi" w:hAnsiTheme="majorHAnsi" w:cstheme="majorHAnsi"/>
          <w:i/>
          <w:vertAlign w:val="superscript"/>
        </w:rPr>
        <w:t xml:space="preserve">2 </w:t>
      </w:r>
      <w:r w:rsidRPr="00305C09">
        <w:rPr>
          <w:rFonts w:asciiTheme="majorHAnsi" w:hAnsiTheme="majorHAnsi" w:cstheme="majorHAnsi"/>
          <w:i/>
        </w:rPr>
        <w:t xml:space="preserve">Standford </w:t>
      </w:r>
      <w:proofErr w:type="spellStart"/>
      <w:r w:rsidRPr="00305C09">
        <w:rPr>
          <w:rFonts w:asciiTheme="majorHAnsi" w:hAnsiTheme="majorHAnsi" w:cstheme="majorHAnsi"/>
          <w:i/>
        </w:rPr>
        <w:t>University</w:t>
      </w:r>
      <w:proofErr w:type="spellEnd"/>
      <w:r w:rsidR="0078306B" w:rsidRPr="00305C09">
        <w:rPr>
          <w:rFonts w:asciiTheme="majorHAnsi" w:hAnsiTheme="majorHAnsi" w:cstheme="majorHAnsi"/>
          <w:i/>
        </w:rPr>
        <w:t xml:space="preserve">; </w:t>
      </w:r>
      <w:r w:rsidR="0015541B" w:rsidRPr="00305C09">
        <w:rPr>
          <w:rFonts w:asciiTheme="majorHAnsi" w:hAnsiTheme="majorHAnsi" w:cstheme="majorHAnsi"/>
          <w:i/>
          <w:vertAlign w:val="superscript"/>
        </w:rPr>
        <w:t xml:space="preserve">3 </w:t>
      </w:r>
      <w:proofErr w:type="spellStart"/>
      <w:r w:rsidR="0015541B" w:rsidRPr="00305C09">
        <w:rPr>
          <w:rFonts w:asciiTheme="majorHAnsi" w:hAnsiTheme="majorHAnsi" w:cstheme="majorHAnsi"/>
          <w:i/>
        </w:rPr>
        <w:t>Universitat</w:t>
      </w:r>
      <w:proofErr w:type="spellEnd"/>
      <w:r w:rsidR="0015541B" w:rsidRPr="00305C09">
        <w:rPr>
          <w:rFonts w:asciiTheme="majorHAnsi" w:hAnsiTheme="majorHAnsi" w:cstheme="majorHAnsi"/>
          <w:i/>
        </w:rPr>
        <w:t xml:space="preserve"> Oberta de Catalunya</w:t>
      </w:r>
      <w:r w:rsidR="0078306B" w:rsidRPr="00305C09">
        <w:rPr>
          <w:rFonts w:asciiTheme="majorHAnsi" w:hAnsiTheme="majorHAnsi" w:cstheme="majorHAnsi"/>
          <w:i/>
        </w:rPr>
        <w:t xml:space="preserve">; </w:t>
      </w:r>
      <w:r w:rsidR="0015541B" w:rsidRPr="00305C09">
        <w:rPr>
          <w:rFonts w:asciiTheme="majorHAnsi" w:hAnsiTheme="majorHAnsi" w:cstheme="majorHAnsi"/>
          <w:i/>
          <w:vertAlign w:val="superscript"/>
        </w:rPr>
        <w:t xml:space="preserve">4 </w:t>
      </w:r>
      <w:proofErr w:type="spellStart"/>
      <w:r w:rsidR="0015541B" w:rsidRPr="00305C09">
        <w:rPr>
          <w:rFonts w:asciiTheme="majorHAnsi" w:hAnsiTheme="majorHAnsi" w:cstheme="majorHAnsi"/>
          <w:i/>
        </w:rPr>
        <w:t>Universitat</w:t>
      </w:r>
      <w:proofErr w:type="spellEnd"/>
      <w:r w:rsidR="0015541B" w:rsidRPr="00305C09">
        <w:rPr>
          <w:rFonts w:asciiTheme="majorHAnsi" w:hAnsiTheme="majorHAnsi" w:cstheme="majorHAnsi"/>
          <w:i/>
        </w:rPr>
        <w:t xml:space="preserve"> </w:t>
      </w:r>
      <w:proofErr w:type="spellStart"/>
      <w:r w:rsidR="0015541B" w:rsidRPr="00305C09">
        <w:rPr>
          <w:rFonts w:asciiTheme="majorHAnsi" w:hAnsiTheme="majorHAnsi" w:cstheme="majorHAnsi"/>
          <w:i/>
        </w:rPr>
        <w:t>Autònoma</w:t>
      </w:r>
      <w:proofErr w:type="spellEnd"/>
      <w:r w:rsidR="0015541B" w:rsidRPr="00305C09">
        <w:rPr>
          <w:rFonts w:asciiTheme="majorHAnsi" w:hAnsiTheme="majorHAnsi" w:cstheme="majorHAnsi"/>
          <w:i/>
        </w:rPr>
        <w:t xml:space="preserve"> de Barcelona</w:t>
      </w:r>
      <w:r w:rsidR="0078306B" w:rsidRPr="00305C09">
        <w:rPr>
          <w:rFonts w:asciiTheme="majorHAnsi" w:hAnsiTheme="majorHAnsi" w:cstheme="majorHAnsi"/>
          <w:i/>
        </w:rPr>
        <w:t xml:space="preserve">; </w:t>
      </w:r>
      <w:r w:rsidR="00EE06A1" w:rsidRPr="00305C09">
        <w:rPr>
          <w:rFonts w:asciiTheme="majorHAnsi" w:hAnsiTheme="majorHAnsi" w:cstheme="majorHAnsi"/>
          <w:i/>
          <w:vertAlign w:val="superscript"/>
        </w:rPr>
        <w:t xml:space="preserve">5 </w:t>
      </w:r>
      <w:r w:rsidR="00EE06A1" w:rsidRPr="00305C09">
        <w:rPr>
          <w:rFonts w:asciiTheme="majorHAnsi" w:hAnsiTheme="majorHAnsi" w:cstheme="majorHAnsi"/>
          <w:i/>
        </w:rPr>
        <w:t>Universidad de Jaén</w:t>
      </w:r>
      <w:r w:rsidR="0078306B" w:rsidRPr="00305C09">
        <w:rPr>
          <w:rFonts w:asciiTheme="majorHAnsi" w:hAnsiTheme="majorHAnsi" w:cstheme="majorHAnsi"/>
          <w:i/>
        </w:rPr>
        <w:t xml:space="preserve">; </w:t>
      </w:r>
      <w:r w:rsidR="00A0535B" w:rsidRPr="00305C09">
        <w:rPr>
          <w:rFonts w:asciiTheme="majorHAnsi" w:hAnsiTheme="majorHAnsi" w:cstheme="majorHAnsi"/>
          <w:i/>
          <w:vertAlign w:val="superscript"/>
        </w:rPr>
        <w:t xml:space="preserve">6 </w:t>
      </w:r>
      <w:r w:rsidR="00A0535B" w:rsidRPr="00305C09">
        <w:rPr>
          <w:rFonts w:asciiTheme="majorHAnsi" w:hAnsiTheme="majorHAnsi" w:cstheme="majorHAnsi"/>
          <w:i/>
        </w:rPr>
        <w:t>Universidad Complutense de Madrid</w:t>
      </w:r>
      <w:r w:rsidR="0078306B" w:rsidRPr="00305C09">
        <w:rPr>
          <w:rFonts w:asciiTheme="majorHAnsi" w:hAnsiTheme="majorHAnsi" w:cstheme="majorHAnsi"/>
          <w:i/>
        </w:rPr>
        <w:t xml:space="preserve">; </w:t>
      </w:r>
      <w:r w:rsidR="00A0535B" w:rsidRPr="00305C09">
        <w:rPr>
          <w:rFonts w:asciiTheme="majorHAnsi" w:hAnsiTheme="majorHAnsi" w:cstheme="majorHAnsi"/>
          <w:i/>
          <w:vertAlign w:val="superscript"/>
        </w:rPr>
        <w:t xml:space="preserve">7 </w:t>
      </w:r>
      <w:proofErr w:type="spellStart"/>
      <w:r w:rsidR="00A0535B" w:rsidRPr="00305C09">
        <w:rPr>
          <w:rFonts w:asciiTheme="majorHAnsi" w:hAnsiTheme="majorHAnsi" w:cstheme="majorHAnsi"/>
          <w:i/>
        </w:rPr>
        <w:t>Universitat</w:t>
      </w:r>
      <w:proofErr w:type="spellEnd"/>
      <w:r w:rsidR="00A0535B" w:rsidRPr="00305C09">
        <w:rPr>
          <w:rFonts w:asciiTheme="majorHAnsi" w:hAnsiTheme="majorHAnsi" w:cstheme="majorHAnsi"/>
          <w:i/>
        </w:rPr>
        <w:t xml:space="preserve"> de Barcelona</w:t>
      </w:r>
      <w:r w:rsidR="0078306B" w:rsidRPr="00305C09">
        <w:rPr>
          <w:rFonts w:asciiTheme="majorHAnsi" w:hAnsiTheme="majorHAnsi" w:cstheme="majorHAnsi"/>
          <w:i/>
        </w:rPr>
        <w:t xml:space="preserve">; </w:t>
      </w:r>
      <w:r w:rsidR="00CF53E2" w:rsidRPr="00305C09">
        <w:rPr>
          <w:rFonts w:asciiTheme="majorHAnsi" w:hAnsiTheme="majorHAnsi" w:cstheme="majorHAnsi"/>
          <w:i/>
          <w:vertAlign w:val="superscript"/>
        </w:rPr>
        <w:t xml:space="preserve">8 </w:t>
      </w:r>
      <w:r w:rsidR="00CF53E2" w:rsidRPr="00305C09">
        <w:rPr>
          <w:rFonts w:asciiTheme="majorHAnsi" w:hAnsiTheme="majorHAnsi" w:cstheme="majorHAnsi"/>
          <w:i/>
        </w:rPr>
        <w:t>Fundación Española para la Ciencia y la Tecnología (FECYT)</w:t>
      </w:r>
      <w:r w:rsidR="0001085E">
        <w:rPr>
          <w:rFonts w:asciiTheme="majorHAnsi" w:hAnsiTheme="majorHAnsi" w:cstheme="majorHAnsi"/>
          <w:i/>
        </w:rPr>
        <w:t>.</w:t>
      </w:r>
    </w:p>
    <w:p w14:paraId="41DBEF53" w14:textId="77777777" w:rsidR="00CF53E2" w:rsidRPr="007003BF" w:rsidRDefault="00CF53E2" w:rsidP="0062390D">
      <w:pPr>
        <w:spacing w:line="276" w:lineRule="auto"/>
        <w:jc w:val="both"/>
        <w:rPr>
          <w:rFonts w:asciiTheme="majorHAnsi" w:hAnsiTheme="majorHAnsi" w:cstheme="majorHAnsi"/>
        </w:rPr>
      </w:pPr>
    </w:p>
    <w:p w14:paraId="32008A62" w14:textId="5DE8AA5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programa de investigación científica europea, actualmente denominado </w:t>
      </w:r>
      <w:proofErr w:type="spellStart"/>
      <w:r w:rsidRPr="00F7250A">
        <w:rPr>
          <w:rFonts w:asciiTheme="majorHAnsi" w:hAnsiTheme="majorHAnsi" w:cstheme="majorHAnsi"/>
          <w:i/>
          <w:sz w:val="24"/>
          <w:szCs w:val="24"/>
        </w:rPr>
        <w:t>Horizon</w:t>
      </w:r>
      <w:proofErr w:type="spellEnd"/>
      <w:r w:rsidRPr="00F7250A">
        <w:rPr>
          <w:rFonts w:asciiTheme="majorHAnsi" w:hAnsiTheme="majorHAnsi" w:cstheme="majorHAnsi"/>
          <w:i/>
          <w:sz w:val="24"/>
          <w:szCs w:val="24"/>
        </w:rPr>
        <w:t xml:space="preserve"> </w:t>
      </w:r>
      <w:proofErr w:type="spellStart"/>
      <w:r w:rsidRPr="00F7250A">
        <w:rPr>
          <w:rFonts w:asciiTheme="majorHAnsi" w:hAnsiTheme="majorHAnsi" w:cstheme="majorHAnsi"/>
          <w:i/>
          <w:sz w:val="24"/>
          <w:szCs w:val="24"/>
        </w:rPr>
        <w:t>Europe</w:t>
      </w:r>
      <w:proofErr w:type="spellEnd"/>
      <w:r w:rsidRPr="00453B65">
        <w:rPr>
          <w:rFonts w:asciiTheme="majorHAnsi" w:hAnsiTheme="majorHAnsi" w:cstheme="majorHAnsi"/>
          <w:sz w:val="24"/>
          <w:szCs w:val="24"/>
        </w:rPr>
        <w:t>, está liderando el éxito de los avances en ciencia y su comunicación, y pone el foco en la necesidad de derribar las barreras y resistencias existentes que se interponen en el acceso de la sociedad a estos campos.</w:t>
      </w:r>
    </w:p>
    <w:p w14:paraId="59C9A02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Existe suficiente evidencia científica de cómo el enfoque </w:t>
      </w:r>
      <w:proofErr w:type="spellStart"/>
      <w:r w:rsidRPr="00FD00D6">
        <w:rPr>
          <w:rFonts w:asciiTheme="majorHAnsi" w:hAnsiTheme="majorHAnsi" w:cstheme="majorHAnsi"/>
          <w:i/>
          <w:sz w:val="24"/>
          <w:szCs w:val="24"/>
        </w:rPr>
        <w:t>bottom</w:t>
      </w:r>
      <w:proofErr w:type="spellEnd"/>
      <w:r w:rsidRPr="00FD00D6">
        <w:rPr>
          <w:rFonts w:asciiTheme="majorHAnsi" w:hAnsiTheme="majorHAnsi" w:cstheme="majorHAnsi"/>
          <w:i/>
          <w:sz w:val="24"/>
          <w:szCs w:val="24"/>
        </w:rPr>
        <w:t>-up</w:t>
      </w:r>
      <w:r w:rsidRPr="00453B65">
        <w:rPr>
          <w:rFonts w:asciiTheme="majorHAnsi" w:hAnsiTheme="majorHAnsi" w:cstheme="majorHAnsi"/>
          <w:sz w:val="24"/>
          <w:szCs w:val="24"/>
        </w:rPr>
        <w:t xml:space="preserve"> (de la sociedad a las instituciones) en este ámbito consigue unos mejores resultados que las iniciativas </w:t>
      </w:r>
      <w:r w:rsidRPr="00FD00D6">
        <w:rPr>
          <w:rFonts w:asciiTheme="majorHAnsi" w:hAnsiTheme="majorHAnsi" w:cstheme="majorHAnsi"/>
          <w:i/>
          <w:sz w:val="24"/>
          <w:szCs w:val="24"/>
        </w:rPr>
        <w:t>top-</w:t>
      </w:r>
      <w:proofErr w:type="spellStart"/>
      <w:r w:rsidRPr="00FD00D6">
        <w:rPr>
          <w:rFonts w:asciiTheme="majorHAnsi" w:hAnsiTheme="majorHAnsi" w:cstheme="majorHAnsi"/>
          <w:i/>
          <w:sz w:val="24"/>
          <w:szCs w:val="24"/>
        </w:rPr>
        <w:t>down</w:t>
      </w:r>
      <w:proofErr w:type="spellEnd"/>
      <w:r w:rsidRPr="00453B65">
        <w:rPr>
          <w:rFonts w:asciiTheme="majorHAnsi" w:hAnsiTheme="majorHAnsi" w:cstheme="majorHAnsi"/>
          <w:sz w:val="24"/>
          <w:szCs w:val="24"/>
        </w:rPr>
        <w:t xml:space="preserve"> (de las instituciones a la sociedad). Sin embargo, son estas últimas acciones </w:t>
      </w:r>
      <w:r w:rsidRPr="00FD00D6">
        <w:rPr>
          <w:rFonts w:asciiTheme="majorHAnsi" w:hAnsiTheme="majorHAnsi" w:cstheme="majorHAnsi"/>
          <w:i/>
          <w:sz w:val="24"/>
          <w:szCs w:val="24"/>
        </w:rPr>
        <w:t>top-</w:t>
      </w:r>
      <w:proofErr w:type="spellStart"/>
      <w:r w:rsidRPr="00FD00D6">
        <w:rPr>
          <w:rFonts w:asciiTheme="majorHAnsi" w:hAnsiTheme="majorHAnsi" w:cstheme="majorHAnsi"/>
          <w:i/>
          <w:sz w:val="24"/>
          <w:szCs w:val="24"/>
        </w:rPr>
        <w:t>down</w:t>
      </w:r>
      <w:proofErr w:type="spellEnd"/>
      <w:r w:rsidRPr="00453B65">
        <w:rPr>
          <w:rFonts w:asciiTheme="majorHAnsi" w:hAnsiTheme="majorHAnsi" w:cstheme="majorHAnsi"/>
          <w:sz w:val="24"/>
          <w:szCs w:val="24"/>
        </w:rPr>
        <w:t xml:space="preserve"> las que siguen predominando entre los organismos y agentes que se dedican, en parte o en su totalidad, a la comunicación de la ciencia.</w:t>
      </w:r>
    </w:p>
    <w:p w14:paraId="2710D341" w14:textId="054E5E6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w:t>
      </w:r>
      <w:r w:rsidR="0062390D">
        <w:rPr>
          <w:rFonts w:asciiTheme="majorHAnsi" w:hAnsiTheme="majorHAnsi" w:cstheme="majorHAnsi"/>
          <w:sz w:val="24"/>
          <w:szCs w:val="24"/>
        </w:rPr>
        <w:t xml:space="preserve">a </w:t>
      </w:r>
      <w:r w:rsidRPr="00453B65">
        <w:rPr>
          <w:rFonts w:asciiTheme="majorHAnsi" w:hAnsiTheme="majorHAnsi" w:cstheme="majorHAnsi"/>
          <w:sz w:val="24"/>
          <w:szCs w:val="24"/>
        </w:rPr>
        <w:t>ponencia pondrá el foco en la publicación de la FECYT “Hacia una comunicación inclusiva de la ciencia” (2022) que, partiendo de estos criterios europeos, aborda, a través de diferentes proyectos destacados, aspectos a tener en cuenta para el diseño y ejecución de proyectos de divulgación y comunicación científicas inclusivos. También se hará un repaso sobre el impacto en redes sociales en los diferentes ámbitos estudiados y se generará un debate participativo para repensar la inclusión en ciencia y aportar nuevas ideas al panorama de la comunicación científica actual.</w:t>
      </w:r>
    </w:p>
    <w:p w14:paraId="4B85201B" w14:textId="64EB20AD" w:rsidR="007754FE" w:rsidRDefault="0062390D"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La </w:t>
      </w:r>
      <w:r w:rsidR="00700F76">
        <w:rPr>
          <w:rFonts w:asciiTheme="majorHAnsi" w:hAnsiTheme="majorHAnsi" w:cstheme="majorHAnsi"/>
          <w:sz w:val="24"/>
          <w:szCs w:val="24"/>
        </w:rPr>
        <w:t>guía</w:t>
      </w:r>
      <w:r>
        <w:rPr>
          <w:rFonts w:asciiTheme="majorHAnsi" w:hAnsiTheme="majorHAnsi" w:cstheme="majorHAnsi"/>
          <w:sz w:val="24"/>
          <w:szCs w:val="24"/>
        </w:rPr>
        <w:t xml:space="preserve"> puede descargarse en el siguiente enlace: </w:t>
      </w:r>
      <w:hyperlink r:id="rId8" w:history="1">
        <w:r w:rsidRPr="00633999">
          <w:rPr>
            <w:rStyle w:val="Hipervnculo"/>
            <w:rFonts w:asciiTheme="majorHAnsi" w:hAnsiTheme="majorHAnsi" w:cstheme="majorHAnsi"/>
            <w:sz w:val="24"/>
            <w:szCs w:val="24"/>
          </w:rPr>
          <w:t>https://www.fecyt.es/es/publicacion/hacia-una-comunicacion-inclusiva-de-la-ciencia-reflexiones-y-acciones-de-exito</w:t>
        </w:r>
      </w:hyperlink>
    </w:p>
    <w:p w14:paraId="7175104F" w14:textId="77777777" w:rsidR="0062390D" w:rsidRDefault="0062390D" w:rsidP="0062390D">
      <w:pPr>
        <w:spacing w:line="276" w:lineRule="auto"/>
        <w:jc w:val="both"/>
        <w:rPr>
          <w:rFonts w:asciiTheme="majorHAnsi" w:hAnsiTheme="majorHAnsi" w:cstheme="majorHAnsi"/>
          <w:sz w:val="24"/>
          <w:szCs w:val="24"/>
        </w:rPr>
      </w:pPr>
    </w:p>
    <w:p w14:paraId="67B4B43B" w14:textId="3CCCD44A" w:rsidR="007754FE" w:rsidRPr="00F32C93" w:rsidRDefault="007754FE" w:rsidP="0062390D">
      <w:pPr>
        <w:spacing w:line="276" w:lineRule="auto"/>
        <w:jc w:val="both"/>
        <w:rPr>
          <w:rFonts w:asciiTheme="majorHAnsi" w:hAnsiTheme="majorHAnsi" w:cstheme="majorHAnsi"/>
          <w:caps/>
          <w:color w:val="538135" w:themeColor="accent6" w:themeShade="BF"/>
          <w:szCs w:val="24"/>
        </w:rPr>
      </w:pPr>
      <w:r w:rsidRPr="00F32C93">
        <w:rPr>
          <w:rFonts w:asciiTheme="majorHAnsi" w:hAnsiTheme="majorHAnsi" w:cstheme="majorHAnsi"/>
          <w:caps/>
          <w:color w:val="538135" w:themeColor="accent6" w:themeShade="BF"/>
          <w:szCs w:val="24"/>
        </w:rPr>
        <w:t>Breve biografía de los autores</w:t>
      </w:r>
    </w:p>
    <w:p w14:paraId="50483EF5" w14:textId="3893DD9E" w:rsidR="007754FE" w:rsidRPr="00F32C93" w:rsidRDefault="007754FE" w:rsidP="0062390D">
      <w:pPr>
        <w:spacing w:line="276" w:lineRule="auto"/>
        <w:jc w:val="both"/>
        <w:rPr>
          <w:rFonts w:asciiTheme="majorHAnsi" w:hAnsiTheme="majorHAnsi" w:cstheme="majorHAnsi"/>
          <w:color w:val="538135" w:themeColor="accent6" w:themeShade="BF"/>
          <w:szCs w:val="24"/>
        </w:rPr>
      </w:pPr>
      <w:r w:rsidRPr="00F32C93">
        <w:rPr>
          <w:rFonts w:asciiTheme="majorHAnsi" w:hAnsiTheme="majorHAnsi" w:cstheme="majorHAnsi"/>
          <w:b/>
          <w:color w:val="538135" w:themeColor="accent6" w:themeShade="BF"/>
          <w:szCs w:val="24"/>
        </w:rPr>
        <w:t>Pablo Camacho</w:t>
      </w:r>
      <w:r w:rsidRPr="00F32C93">
        <w:rPr>
          <w:rFonts w:asciiTheme="majorHAnsi" w:hAnsiTheme="majorHAnsi" w:cstheme="majorHAnsi"/>
          <w:color w:val="538135" w:themeColor="accent6" w:themeShade="BF"/>
          <w:szCs w:val="24"/>
        </w:rPr>
        <w:t xml:space="preserve"> es bioquímico, oceanógrafo, comunicador de la ciencia y gestor cultural. Ha trabajado desarrollando actividades de educación, arte y cultura en el Centro Nacional de Investigaciones Oncológicas (CNIO) y como guionista en el programa de divulgación científica </w:t>
      </w:r>
      <w:r w:rsidRPr="00F32C93">
        <w:rPr>
          <w:rFonts w:asciiTheme="majorHAnsi" w:hAnsiTheme="majorHAnsi" w:cstheme="majorHAnsi"/>
          <w:color w:val="538135" w:themeColor="accent6" w:themeShade="BF"/>
          <w:szCs w:val="24"/>
        </w:rPr>
        <w:lastRenderedPageBreak/>
        <w:t xml:space="preserve">Órbita </w:t>
      </w:r>
      <w:proofErr w:type="spellStart"/>
      <w:r w:rsidRPr="00F32C93">
        <w:rPr>
          <w:rFonts w:asciiTheme="majorHAnsi" w:hAnsiTheme="majorHAnsi" w:cstheme="majorHAnsi"/>
          <w:color w:val="538135" w:themeColor="accent6" w:themeShade="BF"/>
          <w:szCs w:val="24"/>
        </w:rPr>
        <w:t>Laika</w:t>
      </w:r>
      <w:proofErr w:type="spellEnd"/>
      <w:r w:rsidRPr="00F32C93">
        <w:rPr>
          <w:rFonts w:asciiTheme="majorHAnsi" w:hAnsiTheme="majorHAnsi" w:cstheme="majorHAnsi"/>
          <w:color w:val="538135" w:themeColor="accent6" w:themeShade="BF"/>
          <w:szCs w:val="24"/>
        </w:rPr>
        <w:t xml:space="preserve"> (La 2, de Radio Televisión Española). Actualmente trabaja en Cultura Científica y de la Innovación de la Fundación Española para la Ciencia y la Tecnología (FECYT) – Ministerio de Ciencia e Innovación, coordinando y gestionando proyectos que fomentan la cultura científica, la participación activa e inclusiva en la ciencia y la interrelación ACTS (Arte-Ciencia-Tecnología-Sociedad).</w:t>
      </w:r>
    </w:p>
    <w:p w14:paraId="7EA41D49" w14:textId="29F90A68" w:rsidR="007754FE" w:rsidRPr="00F32C93" w:rsidRDefault="007754FE" w:rsidP="0062390D">
      <w:pPr>
        <w:spacing w:line="276" w:lineRule="auto"/>
        <w:jc w:val="both"/>
        <w:rPr>
          <w:rFonts w:asciiTheme="majorHAnsi" w:hAnsiTheme="majorHAnsi" w:cstheme="majorHAnsi"/>
          <w:color w:val="538135" w:themeColor="accent6" w:themeShade="BF"/>
          <w:szCs w:val="24"/>
        </w:rPr>
      </w:pPr>
      <w:r w:rsidRPr="005B0818">
        <w:rPr>
          <w:rFonts w:asciiTheme="majorHAnsi" w:hAnsiTheme="majorHAnsi" w:cstheme="majorHAnsi"/>
          <w:b/>
          <w:color w:val="538135" w:themeColor="accent6" w:themeShade="BF"/>
          <w:szCs w:val="24"/>
        </w:rPr>
        <w:t>FECYT</w:t>
      </w:r>
      <w:r w:rsidRPr="00F32C93">
        <w:rPr>
          <w:rFonts w:asciiTheme="majorHAnsi" w:hAnsiTheme="majorHAnsi" w:cstheme="majorHAnsi"/>
          <w:color w:val="538135" w:themeColor="accent6" w:themeShade="BF"/>
          <w:szCs w:val="24"/>
        </w:rPr>
        <w:t xml:space="preserve"> trabaja con vocación de servicio público y orientado a la ciudadanía. En concreto, su misión es catalizar la relación entre la ciencia y la sociedad, impulsando el crecimiento de la cultura científica española y fomentando la transferencia de conocimiento a través de la divulgación, la educación, la formación, la información y el asesoramiento. Colabora con otros agentes y actores del Sistema de Ciencia, Tecnología e Innovación en la internacionalización de la ciencia española y la generación y análisis de datos, dando soporte en la gestión de la información científica y de la ciencia en abierto.</w:t>
      </w:r>
    </w:p>
    <w:p w14:paraId="7904630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8578711" w14:textId="77777777" w:rsidR="007754FE" w:rsidRPr="00453B65" w:rsidRDefault="007754FE" w:rsidP="0062390D">
      <w:pPr>
        <w:spacing w:line="276" w:lineRule="auto"/>
        <w:jc w:val="both"/>
        <w:rPr>
          <w:rFonts w:asciiTheme="majorHAnsi" w:hAnsiTheme="majorHAnsi" w:cstheme="majorHAnsi"/>
          <w:sz w:val="24"/>
          <w:szCs w:val="24"/>
        </w:rPr>
      </w:pPr>
    </w:p>
    <w:p w14:paraId="7C3A3578" w14:textId="77777777" w:rsidR="00536265" w:rsidRDefault="00536265">
      <w:pPr>
        <w:rPr>
          <w:rFonts w:asciiTheme="majorHAnsi" w:hAnsiTheme="majorHAnsi" w:cstheme="majorHAnsi"/>
          <w:caps/>
          <w:sz w:val="24"/>
          <w:szCs w:val="24"/>
        </w:rPr>
      </w:pPr>
      <w:r>
        <w:rPr>
          <w:rFonts w:asciiTheme="majorHAnsi" w:hAnsiTheme="majorHAnsi" w:cstheme="majorHAnsi"/>
          <w:caps/>
          <w:sz w:val="24"/>
          <w:szCs w:val="24"/>
        </w:rPr>
        <w:br w:type="page"/>
      </w:r>
    </w:p>
    <w:p w14:paraId="416F77F2" w14:textId="77777777" w:rsidR="00536265" w:rsidRDefault="00536265" w:rsidP="0062390D">
      <w:pPr>
        <w:spacing w:line="276" w:lineRule="auto"/>
        <w:jc w:val="both"/>
        <w:rPr>
          <w:rFonts w:asciiTheme="majorHAnsi" w:hAnsiTheme="majorHAnsi" w:cstheme="majorHAnsi"/>
          <w:b/>
          <w:caps/>
          <w:color w:val="6699FF"/>
          <w:sz w:val="24"/>
          <w:szCs w:val="24"/>
        </w:rPr>
      </w:pPr>
    </w:p>
    <w:p w14:paraId="10E55F56" w14:textId="2A921655" w:rsidR="007754FE" w:rsidRPr="00536265" w:rsidRDefault="00644211" w:rsidP="0062390D">
      <w:pPr>
        <w:spacing w:line="276" w:lineRule="auto"/>
        <w:jc w:val="both"/>
        <w:rPr>
          <w:rFonts w:asciiTheme="majorHAnsi" w:hAnsiTheme="majorHAnsi" w:cstheme="majorHAnsi"/>
          <w:b/>
          <w:caps/>
          <w:color w:val="6699FF"/>
          <w:sz w:val="24"/>
          <w:szCs w:val="24"/>
        </w:rPr>
      </w:pPr>
      <w:r w:rsidRPr="00536265">
        <w:rPr>
          <w:rFonts w:asciiTheme="majorHAnsi" w:hAnsiTheme="majorHAnsi" w:cstheme="majorHAnsi"/>
          <w:b/>
          <w:caps/>
          <w:color w:val="6699FF"/>
          <w:sz w:val="24"/>
          <w:szCs w:val="24"/>
        </w:rPr>
        <w:t xml:space="preserve">Divulgación y comunicación científica inclusiva: </w:t>
      </w:r>
      <w:r w:rsidR="007754FE" w:rsidRPr="00536265">
        <w:rPr>
          <w:rFonts w:asciiTheme="majorHAnsi" w:hAnsiTheme="majorHAnsi" w:cstheme="majorHAnsi"/>
          <w:b/>
          <w:caps/>
          <w:color w:val="6699FF"/>
          <w:sz w:val="24"/>
          <w:szCs w:val="24"/>
        </w:rPr>
        <w:t>Guía de divulgación científica inclusiva</w:t>
      </w:r>
    </w:p>
    <w:p w14:paraId="5DD90793" w14:textId="47F57ED9" w:rsidR="00E657D2" w:rsidRDefault="00644211" w:rsidP="0062390D">
      <w:pPr>
        <w:spacing w:line="276" w:lineRule="auto"/>
        <w:jc w:val="both"/>
        <w:rPr>
          <w:rFonts w:asciiTheme="majorHAnsi" w:hAnsiTheme="majorHAnsi" w:cstheme="majorHAnsi"/>
          <w:szCs w:val="24"/>
          <w:u w:val="single"/>
        </w:rPr>
      </w:pPr>
      <w:r w:rsidRPr="00E657D2">
        <w:rPr>
          <w:rFonts w:asciiTheme="majorHAnsi" w:hAnsiTheme="majorHAnsi" w:cstheme="majorHAnsi"/>
          <w:szCs w:val="24"/>
          <w:u w:val="single"/>
        </w:rPr>
        <w:t>Erica Delgado Rodríguez</w:t>
      </w:r>
      <w:r w:rsidR="0001085E" w:rsidRPr="0001085E">
        <w:rPr>
          <w:rFonts w:asciiTheme="majorHAnsi" w:hAnsiTheme="majorHAnsi" w:cstheme="majorHAnsi"/>
          <w:szCs w:val="24"/>
        </w:rPr>
        <w:t>.</w:t>
      </w:r>
    </w:p>
    <w:p w14:paraId="5605D002" w14:textId="250AFC8C" w:rsidR="00E657D2" w:rsidRDefault="00E657D2" w:rsidP="0062390D">
      <w:pPr>
        <w:spacing w:line="276" w:lineRule="auto"/>
        <w:jc w:val="both"/>
        <w:rPr>
          <w:rFonts w:asciiTheme="majorHAnsi" w:hAnsiTheme="majorHAnsi" w:cstheme="majorHAnsi"/>
          <w:szCs w:val="24"/>
        </w:rPr>
      </w:pPr>
      <w:r>
        <w:rPr>
          <w:rFonts w:asciiTheme="majorHAnsi" w:hAnsiTheme="majorHAnsi" w:cstheme="majorHAnsi"/>
          <w:szCs w:val="24"/>
        </w:rPr>
        <w:t xml:space="preserve">* </w:t>
      </w:r>
      <w:r w:rsidRPr="00E657D2">
        <w:rPr>
          <w:rFonts w:asciiTheme="majorHAnsi" w:hAnsiTheme="majorHAnsi" w:cstheme="majorHAnsi"/>
          <w:szCs w:val="24"/>
        </w:rPr>
        <w:t>erica.delgado@csic.es</w:t>
      </w:r>
    </w:p>
    <w:p w14:paraId="5F205549" w14:textId="3010360E" w:rsidR="00644211" w:rsidRDefault="00644211" w:rsidP="0062390D">
      <w:pPr>
        <w:spacing w:line="276" w:lineRule="auto"/>
        <w:jc w:val="both"/>
        <w:rPr>
          <w:rFonts w:asciiTheme="majorHAnsi" w:hAnsiTheme="majorHAnsi" w:cstheme="majorHAnsi"/>
          <w:i/>
          <w:szCs w:val="24"/>
        </w:rPr>
      </w:pPr>
      <w:r w:rsidRPr="00E657D2">
        <w:rPr>
          <w:rFonts w:asciiTheme="majorHAnsi" w:hAnsiTheme="majorHAnsi" w:cstheme="majorHAnsi"/>
          <w:i/>
          <w:szCs w:val="24"/>
        </w:rPr>
        <w:t>Vicepresidencia Adjunta de Cultura Científica y Ciencia Ciudadana</w:t>
      </w:r>
      <w:r w:rsidR="00E657D2">
        <w:rPr>
          <w:rFonts w:asciiTheme="majorHAnsi" w:hAnsiTheme="majorHAnsi" w:cstheme="majorHAnsi"/>
          <w:i/>
          <w:szCs w:val="24"/>
        </w:rPr>
        <w:t xml:space="preserve"> del CSIC</w:t>
      </w:r>
      <w:r w:rsidR="0001085E">
        <w:rPr>
          <w:rFonts w:asciiTheme="majorHAnsi" w:hAnsiTheme="majorHAnsi" w:cstheme="majorHAnsi"/>
          <w:i/>
          <w:szCs w:val="24"/>
        </w:rPr>
        <w:t>.</w:t>
      </w:r>
    </w:p>
    <w:p w14:paraId="7CCA015E" w14:textId="77777777" w:rsidR="00E657D2" w:rsidRPr="00E657D2" w:rsidRDefault="00E657D2" w:rsidP="0062390D">
      <w:pPr>
        <w:spacing w:line="276" w:lineRule="auto"/>
        <w:jc w:val="both"/>
        <w:rPr>
          <w:rFonts w:asciiTheme="majorHAnsi" w:hAnsiTheme="majorHAnsi" w:cstheme="majorHAnsi"/>
          <w:i/>
          <w:szCs w:val="24"/>
        </w:rPr>
      </w:pPr>
    </w:p>
    <w:p w14:paraId="4A8716A5" w14:textId="396CE23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Hacer más inclusivas las actividades de divulgación científica se ha convertido en un objetivo que lidera las líneas de actuación de las principales instituciones en este ámbito. Todos tenemos claro que hay que garantizar el acceso universal al conocimiento, pero no siempre sabemos cómo llevar esto a la práctica cuando desarrollamos iniciativas de cultura científica. Para dar respuesta a este problema nace la primera Guía de divulgación científica inclusiva, que pone sobre la mesa aspectos clave a tener en cuenta cuando se quiere llegar a públicos que normalmente tienen un difícil acceso a la ciencia. En su primera edición, esta guía se centra en el colectivo de las personas con discapacidad (visual, auditiva, cognitiva/TEA y motriz). Así, el documento presenta una serie de pautas, consejos y ejemplos prácticos para entender/relacionarse con este colectivo; así como para garantizar la accesibilidad en los distintos formatos de divulgación científica. Esta guía la hemos redactado desde el Grupo de trabajo de la </w:t>
      </w:r>
      <w:bookmarkStart w:id="0" w:name="_Hlk174540730"/>
      <w:r w:rsidR="00416F3F">
        <w:rPr>
          <w:rFonts w:asciiTheme="majorHAnsi" w:hAnsiTheme="majorHAnsi" w:cstheme="majorHAnsi"/>
          <w:sz w:val="24"/>
          <w:szCs w:val="24"/>
        </w:rPr>
        <w:t>O</w:t>
      </w:r>
      <w:r w:rsidRPr="00453B65">
        <w:rPr>
          <w:rFonts w:asciiTheme="majorHAnsi" w:hAnsiTheme="majorHAnsi" w:cstheme="majorHAnsi"/>
          <w:sz w:val="24"/>
          <w:szCs w:val="24"/>
        </w:rPr>
        <w:t xml:space="preserve">ficina de </w:t>
      </w:r>
      <w:r w:rsidR="00416F3F">
        <w:rPr>
          <w:rFonts w:asciiTheme="majorHAnsi" w:hAnsiTheme="majorHAnsi" w:cstheme="majorHAnsi"/>
          <w:sz w:val="24"/>
          <w:szCs w:val="24"/>
        </w:rPr>
        <w:t>C</w:t>
      </w:r>
      <w:r w:rsidRPr="00453B65">
        <w:rPr>
          <w:rFonts w:asciiTheme="majorHAnsi" w:hAnsiTheme="majorHAnsi" w:cstheme="majorHAnsi"/>
          <w:sz w:val="24"/>
          <w:szCs w:val="24"/>
        </w:rPr>
        <w:t xml:space="preserve">iencia </w:t>
      </w:r>
      <w:r w:rsidR="00416F3F">
        <w:rPr>
          <w:rFonts w:asciiTheme="majorHAnsi" w:hAnsiTheme="majorHAnsi" w:cstheme="majorHAnsi"/>
          <w:sz w:val="24"/>
          <w:szCs w:val="24"/>
        </w:rPr>
        <w:t>I</w:t>
      </w:r>
      <w:r w:rsidRPr="00453B65">
        <w:rPr>
          <w:rFonts w:asciiTheme="majorHAnsi" w:hAnsiTheme="majorHAnsi" w:cstheme="majorHAnsi"/>
          <w:sz w:val="24"/>
          <w:szCs w:val="24"/>
        </w:rPr>
        <w:t>nclusiva del Consejo Superior de Investigaciones Científicas (CSIC), quedando enmarcada en las nuevas actuaciones de la Vicepresidencia Adjunta de Cultura Científica y Ciencia Ciudadana del CSIC</w:t>
      </w:r>
      <w:bookmarkEnd w:id="0"/>
      <w:r w:rsidRPr="00453B65">
        <w:rPr>
          <w:rFonts w:asciiTheme="majorHAnsi" w:hAnsiTheme="majorHAnsi" w:cstheme="majorHAnsi"/>
          <w:sz w:val="24"/>
          <w:szCs w:val="24"/>
        </w:rPr>
        <w:t>. En el futuro, la guía se irá ampliando, contemplando nuevos públicos más allá de la discapacidad y respondiendo también a la pauta marcada por la nueva Ley de la Ciencia.</w:t>
      </w:r>
    </w:p>
    <w:p w14:paraId="2ED82442" w14:textId="042A85A0" w:rsidR="00E657D2" w:rsidRDefault="00E657D2" w:rsidP="0062390D">
      <w:pPr>
        <w:spacing w:line="276" w:lineRule="auto"/>
        <w:jc w:val="both"/>
        <w:rPr>
          <w:rFonts w:asciiTheme="majorHAnsi" w:hAnsiTheme="majorHAnsi" w:cstheme="majorHAnsi"/>
          <w:sz w:val="24"/>
          <w:szCs w:val="24"/>
        </w:rPr>
      </w:pPr>
    </w:p>
    <w:p w14:paraId="4DE6298C" w14:textId="77777777" w:rsidR="00E657D2" w:rsidRPr="00F32C93" w:rsidRDefault="00E657D2" w:rsidP="00E657D2">
      <w:pPr>
        <w:spacing w:line="276" w:lineRule="auto"/>
        <w:jc w:val="both"/>
        <w:rPr>
          <w:rFonts w:asciiTheme="majorHAnsi" w:hAnsiTheme="majorHAnsi" w:cstheme="majorHAnsi"/>
          <w:caps/>
          <w:color w:val="538135" w:themeColor="accent6" w:themeShade="BF"/>
          <w:szCs w:val="24"/>
        </w:rPr>
      </w:pPr>
      <w:r w:rsidRPr="00F32C93">
        <w:rPr>
          <w:rFonts w:asciiTheme="majorHAnsi" w:hAnsiTheme="majorHAnsi" w:cstheme="majorHAnsi"/>
          <w:caps/>
          <w:color w:val="538135" w:themeColor="accent6" w:themeShade="BF"/>
          <w:szCs w:val="24"/>
        </w:rPr>
        <w:t>Breve biografía de los autores</w:t>
      </w:r>
    </w:p>
    <w:p w14:paraId="36E5A0D4" w14:textId="31874E6B" w:rsidR="007754FE" w:rsidRPr="00E657D2" w:rsidRDefault="007754FE" w:rsidP="0062390D">
      <w:pPr>
        <w:spacing w:line="276" w:lineRule="auto"/>
        <w:jc w:val="both"/>
        <w:rPr>
          <w:rFonts w:asciiTheme="majorHAnsi" w:hAnsiTheme="majorHAnsi" w:cstheme="majorHAnsi"/>
          <w:color w:val="538135" w:themeColor="accent6" w:themeShade="BF"/>
          <w:szCs w:val="24"/>
        </w:rPr>
      </w:pPr>
      <w:r w:rsidRPr="00E657D2">
        <w:rPr>
          <w:rFonts w:asciiTheme="majorHAnsi" w:hAnsiTheme="majorHAnsi" w:cstheme="majorHAnsi"/>
          <w:b/>
          <w:color w:val="538135" w:themeColor="accent6" w:themeShade="BF"/>
          <w:szCs w:val="24"/>
        </w:rPr>
        <w:t>Erica Delgado Rodríguez</w:t>
      </w:r>
      <w:r w:rsidRPr="00E657D2">
        <w:rPr>
          <w:rFonts w:asciiTheme="majorHAnsi" w:hAnsiTheme="majorHAnsi" w:cstheme="majorHAnsi"/>
          <w:color w:val="538135" w:themeColor="accent6" w:themeShade="BF"/>
          <w:szCs w:val="24"/>
        </w:rPr>
        <w:t xml:space="preserve"> trabaja como profesional audiovisual y responsable de exposiciones itinerantes en la Vicepresidencia Adjunta de Cultura Científica. Estudió un grado en Comunicación Audiovisual en la Universidad de Granada, con especialización en industrias audiovisuales y del espectáculo, y un Máster en Guion Cinematográfico y de Series de Televisión en la Universidad Rey Juan Carlos. Además de esto, cuenta con formación específica en materia de inclusión/accesibilidad en ámbitos tales como: la lectura fácil, la discapacidad intelectual en la administración pública, el voluntariado ONCE, la técnica guía para personas con discapacidad visual grave, el sistema braille, el lenguaje incluyente o los estereotipos sociales en la representación audiovisual; por lo que actualmente colabora de forma estrecha con la Oficina de Ciencia Inclusiva de la VACC.</w:t>
      </w:r>
    </w:p>
    <w:p w14:paraId="2257A3E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 </w:t>
      </w:r>
    </w:p>
    <w:p w14:paraId="7E2F44E1" w14:textId="2805B6F2" w:rsidR="007754FE" w:rsidRPr="000B2B12" w:rsidRDefault="007754FE" w:rsidP="0062390D">
      <w:pPr>
        <w:spacing w:line="276" w:lineRule="auto"/>
        <w:jc w:val="both"/>
        <w:rPr>
          <w:rFonts w:asciiTheme="majorHAnsi" w:hAnsiTheme="majorHAnsi" w:cstheme="majorHAnsi"/>
          <w:b/>
          <w:caps/>
          <w:color w:val="6699FF"/>
          <w:sz w:val="24"/>
          <w:szCs w:val="24"/>
        </w:rPr>
      </w:pPr>
      <w:r w:rsidRPr="000B2B12">
        <w:rPr>
          <w:rFonts w:asciiTheme="majorHAnsi" w:hAnsiTheme="majorHAnsi" w:cstheme="majorHAnsi"/>
          <w:b/>
          <w:caps/>
          <w:color w:val="6699FF"/>
          <w:sz w:val="24"/>
          <w:szCs w:val="24"/>
        </w:rPr>
        <w:t>Guía para Centros de Investigación y Universidades: ¿Como Apoyar al Investigador</w:t>
      </w:r>
      <w:r w:rsidR="000B2B12" w:rsidRPr="000B2B12">
        <w:rPr>
          <w:rFonts w:asciiTheme="majorHAnsi" w:hAnsiTheme="majorHAnsi" w:cstheme="majorHAnsi"/>
          <w:b/>
          <w:caps/>
          <w:color w:val="6699FF"/>
          <w:sz w:val="24"/>
          <w:szCs w:val="24"/>
        </w:rPr>
        <w:t xml:space="preserve"> </w:t>
      </w:r>
      <w:r w:rsidRPr="000B2B12">
        <w:rPr>
          <w:rFonts w:asciiTheme="majorHAnsi" w:hAnsiTheme="majorHAnsi" w:cstheme="majorHAnsi"/>
          <w:b/>
          <w:caps/>
          <w:color w:val="6699FF"/>
          <w:sz w:val="24"/>
          <w:szCs w:val="24"/>
        </w:rPr>
        <w:t>con Discapacidad?</w:t>
      </w:r>
    </w:p>
    <w:p w14:paraId="1CCC6382" w14:textId="2814DCEB" w:rsidR="007754FE" w:rsidRPr="00783FA7" w:rsidRDefault="007754FE" w:rsidP="0062390D">
      <w:pPr>
        <w:spacing w:line="276" w:lineRule="auto"/>
        <w:jc w:val="both"/>
        <w:rPr>
          <w:rFonts w:asciiTheme="majorHAnsi" w:hAnsiTheme="majorHAnsi" w:cstheme="majorHAnsi"/>
          <w:szCs w:val="24"/>
        </w:rPr>
      </w:pPr>
      <w:r w:rsidRPr="0001085E">
        <w:rPr>
          <w:rFonts w:asciiTheme="majorHAnsi" w:hAnsiTheme="majorHAnsi" w:cstheme="majorHAnsi"/>
          <w:szCs w:val="24"/>
          <w:u w:val="single"/>
        </w:rPr>
        <w:t>Laura Laguna</w:t>
      </w:r>
      <w:r w:rsidRPr="0001085E">
        <w:rPr>
          <w:rFonts w:asciiTheme="majorHAnsi" w:hAnsiTheme="majorHAnsi" w:cstheme="majorHAnsi"/>
          <w:szCs w:val="24"/>
          <w:vertAlign w:val="superscript"/>
        </w:rPr>
        <w:t>1,3</w:t>
      </w:r>
      <w:r w:rsidRPr="0001085E">
        <w:rPr>
          <w:rFonts w:asciiTheme="majorHAnsi" w:hAnsiTheme="majorHAnsi" w:cstheme="majorHAnsi"/>
          <w:szCs w:val="24"/>
        </w:rPr>
        <w:t>, Estrella Díaz</w:t>
      </w:r>
      <w:r w:rsidRPr="0001085E">
        <w:rPr>
          <w:rFonts w:asciiTheme="majorHAnsi" w:hAnsiTheme="majorHAnsi" w:cstheme="majorHAnsi"/>
          <w:szCs w:val="24"/>
          <w:vertAlign w:val="superscript"/>
        </w:rPr>
        <w:t>2,3</w:t>
      </w:r>
      <w:r w:rsidR="00783FA7">
        <w:rPr>
          <w:rFonts w:asciiTheme="majorHAnsi" w:hAnsiTheme="majorHAnsi" w:cstheme="majorHAnsi"/>
          <w:szCs w:val="24"/>
        </w:rPr>
        <w:t>.</w:t>
      </w:r>
    </w:p>
    <w:p w14:paraId="728617BD" w14:textId="2E692B6A" w:rsidR="000B2B12" w:rsidRPr="0001085E" w:rsidRDefault="000B2B12" w:rsidP="000B2B12">
      <w:pPr>
        <w:spacing w:line="276" w:lineRule="auto"/>
        <w:jc w:val="both"/>
        <w:rPr>
          <w:rFonts w:asciiTheme="majorHAnsi" w:hAnsiTheme="majorHAnsi" w:cstheme="majorHAnsi"/>
          <w:szCs w:val="24"/>
        </w:rPr>
      </w:pPr>
      <w:r w:rsidRPr="0001085E">
        <w:rPr>
          <w:rFonts w:asciiTheme="majorHAnsi" w:hAnsiTheme="majorHAnsi" w:cstheme="majorHAnsi"/>
          <w:szCs w:val="24"/>
        </w:rPr>
        <w:t xml:space="preserve">* laura.laguna@iata.csic.es </w:t>
      </w:r>
    </w:p>
    <w:p w14:paraId="43C72A09" w14:textId="436BE9F4" w:rsidR="007754FE" w:rsidRPr="00783FA7" w:rsidRDefault="007754FE" w:rsidP="0062390D">
      <w:pPr>
        <w:spacing w:line="276" w:lineRule="auto"/>
        <w:jc w:val="both"/>
        <w:rPr>
          <w:rFonts w:asciiTheme="majorHAnsi" w:hAnsiTheme="majorHAnsi" w:cstheme="majorHAnsi"/>
          <w:i/>
          <w:szCs w:val="24"/>
        </w:rPr>
      </w:pPr>
      <w:r w:rsidRPr="00783FA7">
        <w:rPr>
          <w:rFonts w:asciiTheme="majorHAnsi" w:hAnsiTheme="majorHAnsi" w:cstheme="majorHAnsi"/>
          <w:i/>
          <w:szCs w:val="24"/>
          <w:vertAlign w:val="superscript"/>
        </w:rPr>
        <w:t>1</w:t>
      </w:r>
      <w:r w:rsidR="000B2B12" w:rsidRPr="00783FA7">
        <w:rPr>
          <w:rFonts w:asciiTheme="majorHAnsi" w:hAnsiTheme="majorHAnsi" w:cstheme="majorHAnsi"/>
          <w:i/>
          <w:szCs w:val="24"/>
        </w:rPr>
        <w:t xml:space="preserve"> </w:t>
      </w:r>
      <w:proofErr w:type="gramStart"/>
      <w:r w:rsidRPr="00783FA7">
        <w:rPr>
          <w:rFonts w:asciiTheme="majorHAnsi" w:hAnsiTheme="majorHAnsi" w:cstheme="majorHAnsi"/>
          <w:i/>
          <w:szCs w:val="24"/>
        </w:rPr>
        <w:t>Instituto</w:t>
      </w:r>
      <w:proofErr w:type="gramEnd"/>
      <w:r w:rsidRPr="00783FA7">
        <w:rPr>
          <w:rFonts w:asciiTheme="majorHAnsi" w:hAnsiTheme="majorHAnsi" w:cstheme="majorHAnsi"/>
          <w:i/>
          <w:szCs w:val="24"/>
        </w:rPr>
        <w:t xml:space="preserve"> de Agroquímica y Tecnología de los Alimentos (IATA, CSIC)</w:t>
      </w:r>
      <w:r w:rsidR="0001085E" w:rsidRPr="00783FA7">
        <w:rPr>
          <w:rFonts w:asciiTheme="majorHAnsi" w:hAnsiTheme="majorHAnsi" w:cstheme="majorHAnsi"/>
          <w:i/>
          <w:szCs w:val="24"/>
        </w:rPr>
        <w:t xml:space="preserve">; </w:t>
      </w:r>
      <w:r w:rsidRPr="00783FA7">
        <w:rPr>
          <w:rFonts w:asciiTheme="majorHAnsi" w:hAnsiTheme="majorHAnsi" w:cstheme="majorHAnsi"/>
          <w:i/>
          <w:szCs w:val="24"/>
          <w:vertAlign w:val="superscript"/>
        </w:rPr>
        <w:t>2</w:t>
      </w:r>
      <w:r w:rsidR="000B2B12" w:rsidRPr="00783FA7">
        <w:rPr>
          <w:rFonts w:asciiTheme="majorHAnsi" w:hAnsiTheme="majorHAnsi" w:cstheme="majorHAnsi"/>
          <w:i/>
          <w:szCs w:val="24"/>
        </w:rPr>
        <w:t xml:space="preserve"> </w:t>
      </w:r>
      <w:r w:rsidRPr="00783FA7">
        <w:rPr>
          <w:rFonts w:asciiTheme="majorHAnsi" w:hAnsiTheme="majorHAnsi" w:cstheme="majorHAnsi"/>
          <w:i/>
          <w:szCs w:val="24"/>
        </w:rPr>
        <w:t>Facultad de Derecho y Ciencias Sociales (UCLM)</w:t>
      </w:r>
      <w:r w:rsidR="0001085E" w:rsidRPr="00783FA7">
        <w:rPr>
          <w:rFonts w:asciiTheme="majorHAnsi" w:hAnsiTheme="majorHAnsi" w:cstheme="majorHAnsi"/>
          <w:i/>
          <w:szCs w:val="24"/>
        </w:rPr>
        <w:t xml:space="preserve">; </w:t>
      </w:r>
      <w:r w:rsidRPr="00783FA7">
        <w:rPr>
          <w:rFonts w:asciiTheme="majorHAnsi" w:hAnsiTheme="majorHAnsi" w:cstheme="majorHAnsi"/>
          <w:i/>
          <w:szCs w:val="24"/>
          <w:vertAlign w:val="superscript"/>
        </w:rPr>
        <w:t>3</w:t>
      </w:r>
      <w:r w:rsidR="000B2B12" w:rsidRPr="00783FA7">
        <w:rPr>
          <w:rFonts w:asciiTheme="majorHAnsi" w:hAnsiTheme="majorHAnsi" w:cstheme="majorHAnsi"/>
          <w:i/>
          <w:szCs w:val="24"/>
        </w:rPr>
        <w:t xml:space="preserve"> </w:t>
      </w:r>
      <w:r w:rsidRPr="00783FA7">
        <w:rPr>
          <w:rFonts w:asciiTheme="majorHAnsi" w:hAnsiTheme="majorHAnsi" w:cstheme="majorHAnsi"/>
          <w:i/>
          <w:szCs w:val="24"/>
        </w:rPr>
        <w:t>Academia Joven de España</w:t>
      </w:r>
      <w:r w:rsidR="00783FA7" w:rsidRPr="00783FA7">
        <w:rPr>
          <w:rFonts w:asciiTheme="majorHAnsi" w:hAnsiTheme="majorHAnsi" w:cstheme="majorHAnsi"/>
          <w:i/>
          <w:szCs w:val="24"/>
        </w:rPr>
        <w:t>.</w:t>
      </w:r>
    </w:p>
    <w:p w14:paraId="1F92A2DA" w14:textId="77777777" w:rsidR="007754FE" w:rsidRPr="00453B65" w:rsidRDefault="007754FE" w:rsidP="0062390D">
      <w:pPr>
        <w:spacing w:line="276" w:lineRule="auto"/>
        <w:jc w:val="both"/>
        <w:rPr>
          <w:rFonts w:asciiTheme="majorHAnsi" w:hAnsiTheme="majorHAnsi" w:cstheme="majorHAnsi"/>
          <w:sz w:val="24"/>
          <w:szCs w:val="24"/>
        </w:rPr>
      </w:pPr>
    </w:p>
    <w:p w14:paraId="1FCCB61C" w14:textId="28491C5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guía surge de la necesidad que existe en los centros de investigación y universidades para poder acoger a personal con diferente grado de discapacidad y que puedan desarrollar su labor investigadora de forma plena y sin límites. El objetivo de esta guía, dirigida</w:t>
      </w:r>
      <w:r w:rsidR="00720ED0">
        <w:rPr>
          <w:rFonts w:asciiTheme="majorHAnsi" w:hAnsiTheme="majorHAnsi" w:cstheme="majorHAnsi"/>
          <w:sz w:val="24"/>
          <w:szCs w:val="24"/>
        </w:rPr>
        <w:t xml:space="preserve"> a</w:t>
      </w:r>
      <w:r w:rsidRPr="00453B65">
        <w:rPr>
          <w:rFonts w:asciiTheme="majorHAnsi" w:hAnsiTheme="majorHAnsi" w:cstheme="majorHAnsi"/>
          <w:sz w:val="24"/>
          <w:szCs w:val="24"/>
        </w:rPr>
        <w:t xml:space="preserve"> centros donde </w:t>
      </w:r>
      <w:r w:rsidR="00586766">
        <w:rPr>
          <w:rFonts w:asciiTheme="majorHAnsi" w:hAnsiTheme="majorHAnsi" w:cstheme="majorHAnsi"/>
          <w:sz w:val="24"/>
          <w:szCs w:val="24"/>
        </w:rPr>
        <w:t xml:space="preserve">se </w:t>
      </w:r>
      <w:r w:rsidRPr="00453B65">
        <w:rPr>
          <w:rFonts w:asciiTheme="majorHAnsi" w:hAnsiTheme="majorHAnsi" w:cstheme="majorHAnsi"/>
          <w:sz w:val="24"/>
          <w:szCs w:val="24"/>
        </w:rPr>
        <w:t>formen estudiantes de tercer ciclo (doctorado) e investigadores en sus primeras etapas, pretende promover el conocimiento, la inclusión y la aplicación de los Derechos de las personas con Discapacidad. Estos derechos, en muchos casos</w:t>
      </w:r>
      <w:r w:rsidR="00932785">
        <w:rPr>
          <w:rFonts w:asciiTheme="majorHAnsi" w:hAnsiTheme="majorHAnsi" w:cstheme="majorHAnsi"/>
          <w:sz w:val="24"/>
          <w:szCs w:val="24"/>
        </w:rPr>
        <w:t>,</w:t>
      </w:r>
      <w:r w:rsidRPr="00453B65">
        <w:rPr>
          <w:rFonts w:asciiTheme="majorHAnsi" w:hAnsiTheme="majorHAnsi" w:cstheme="majorHAnsi"/>
          <w:sz w:val="24"/>
          <w:szCs w:val="24"/>
        </w:rPr>
        <w:t xml:space="preserve"> son desconocidos por investigadores (con y sin discapacidad) que se encuentran en centros de investigación, públicos o privados, o en universidades. El tener más conocimiento sobre qué es la discapacidad y las posibles necesidades nos ayudará a estar más preparados para poder ofrecer centros inclusivos y atraer a talento científico </w:t>
      </w:r>
      <w:r w:rsidR="000D5331">
        <w:rPr>
          <w:rFonts w:asciiTheme="majorHAnsi" w:hAnsiTheme="majorHAnsi" w:cstheme="majorHAnsi"/>
          <w:sz w:val="24"/>
          <w:szCs w:val="24"/>
        </w:rPr>
        <w:t xml:space="preserve">que </w:t>
      </w:r>
      <w:r w:rsidRPr="00453B65">
        <w:rPr>
          <w:rFonts w:asciiTheme="majorHAnsi" w:hAnsiTheme="majorHAnsi" w:cstheme="majorHAnsi"/>
          <w:sz w:val="24"/>
          <w:szCs w:val="24"/>
        </w:rPr>
        <w:t>se podrá incorporar a un lugar sin barreras</w:t>
      </w:r>
      <w:r w:rsidR="009C1242">
        <w:rPr>
          <w:rFonts w:asciiTheme="majorHAnsi" w:hAnsiTheme="majorHAnsi" w:cstheme="majorHAnsi"/>
          <w:sz w:val="24"/>
          <w:szCs w:val="24"/>
        </w:rPr>
        <w:t>,</w:t>
      </w:r>
      <w:r w:rsidRPr="00453B65">
        <w:rPr>
          <w:rFonts w:asciiTheme="majorHAnsi" w:hAnsiTheme="majorHAnsi" w:cstheme="majorHAnsi"/>
          <w:sz w:val="24"/>
          <w:szCs w:val="24"/>
        </w:rPr>
        <w:t xml:space="preserve"> dónde puedan desarrollar su carrera científica usando todo su potencial.</w:t>
      </w:r>
    </w:p>
    <w:p w14:paraId="0B7300F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guía se compone de cinco puntos donde se trata: 1) la discapacidad, concepto y necesidades de apoyo para la investigación; 2) los elementos a considerar en la universidad y/o centro de investigación: autonomía, accesibilidad e igualdad; 3) los diferentes tipos de convocatorias y cupos de discapacidad, 4) las adaptaciones en los procesos selectivos y finalmente, 5) las recomendaciones y buenas prácticas para las universidades y/o centros de investigación</w:t>
      </w:r>
    </w:p>
    <w:p w14:paraId="31C71426" w14:textId="77777777" w:rsidR="007754FE" w:rsidRPr="00453B65" w:rsidRDefault="007754FE" w:rsidP="0062390D">
      <w:pPr>
        <w:spacing w:line="276" w:lineRule="auto"/>
        <w:jc w:val="both"/>
        <w:rPr>
          <w:rFonts w:asciiTheme="majorHAnsi" w:hAnsiTheme="majorHAnsi" w:cstheme="majorHAnsi"/>
          <w:sz w:val="24"/>
          <w:szCs w:val="24"/>
        </w:rPr>
      </w:pPr>
    </w:p>
    <w:p w14:paraId="3D5CB68B" w14:textId="38BD2845" w:rsidR="007754FE" w:rsidRPr="00DD2500" w:rsidRDefault="007754FE" w:rsidP="0062390D">
      <w:pPr>
        <w:spacing w:line="276" w:lineRule="auto"/>
        <w:jc w:val="both"/>
        <w:rPr>
          <w:rFonts w:asciiTheme="majorHAnsi" w:hAnsiTheme="majorHAnsi" w:cstheme="majorHAnsi"/>
          <w:caps/>
          <w:color w:val="538135" w:themeColor="accent6" w:themeShade="BF"/>
          <w:szCs w:val="24"/>
        </w:rPr>
      </w:pPr>
      <w:r w:rsidRPr="00DD2500">
        <w:rPr>
          <w:rFonts w:asciiTheme="majorHAnsi" w:hAnsiTheme="majorHAnsi" w:cstheme="majorHAnsi"/>
          <w:caps/>
          <w:color w:val="538135" w:themeColor="accent6" w:themeShade="BF"/>
          <w:szCs w:val="24"/>
        </w:rPr>
        <w:t>Breve biografía de los autores</w:t>
      </w:r>
    </w:p>
    <w:p w14:paraId="5FF6D50D" w14:textId="131FC614" w:rsidR="007754FE" w:rsidRPr="00DD2500" w:rsidRDefault="007754FE" w:rsidP="0062390D">
      <w:pPr>
        <w:spacing w:line="276" w:lineRule="auto"/>
        <w:jc w:val="both"/>
        <w:rPr>
          <w:rFonts w:asciiTheme="majorHAnsi" w:hAnsiTheme="majorHAnsi" w:cstheme="majorHAnsi"/>
          <w:color w:val="538135" w:themeColor="accent6" w:themeShade="BF"/>
          <w:szCs w:val="24"/>
        </w:rPr>
      </w:pPr>
      <w:r w:rsidRPr="00ED3727">
        <w:rPr>
          <w:rFonts w:asciiTheme="majorHAnsi" w:hAnsiTheme="majorHAnsi" w:cstheme="majorHAnsi"/>
          <w:b/>
          <w:color w:val="538135" w:themeColor="accent6" w:themeShade="BF"/>
          <w:szCs w:val="24"/>
        </w:rPr>
        <w:t>Laura Laguna</w:t>
      </w:r>
      <w:r w:rsidRPr="00DD2500">
        <w:rPr>
          <w:rFonts w:asciiTheme="majorHAnsi" w:hAnsiTheme="majorHAnsi" w:cstheme="majorHAnsi"/>
          <w:color w:val="538135" w:themeColor="accent6" w:themeShade="BF"/>
          <w:szCs w:val="24"/>
        </w:rPr>
        <w:t xml:space="preserve"> es Científica Titular en el Laboratorio de "Percepción y Comportamiento del Consumidor y Nutrición adaptada" del Instituto de Agroquímica y Tecnología de los Alimentos (IATA, CSIC). Su investigación se centra en la Ciencia Sensorial y del Consumidor, con especial énfasis en entender la percepción de la estructura y composición de los alimentos, especialmente por población vulnerable, como son, los adultos mayores.</w:t>
      </w:r>
      <w:r w:rsidR="00624F27">
        <w:rPr>
          <w:rFonts w:asciiTheme="majorHAnsi" w:hAnsiTheme="majorHAnsi" w:cstheme="majorHAnsi"/>
          <w:color w:val="538135" w:themeColor="accent6" w:themeShade="BF"/>
          <w:szCs w:val="24"/>
        </w:rPr>
        <w:t xml:space="preserve"> </w:t>
      </w:r>
      <w:r w:rsidRPr="00DD2500">
        <w:rPr>
          <w:rFonts w:asciiTheme="majorHAnsi" w:hAnsiTheme="majorHAnsi" w:cstheme="majorHAnsi"/>
          <w:color w:val="538135" w:themeColor="accent6" w:themeShade="BF"/>
          <w:szCs w:val="24"/>
        </w:rPr>
        <w:t>Durante su tesis doctoral realizó estancias en centros extranjeros (</w:t>
      </w:r>
      <w:proofErr w:type="spellStart"/>
      <w:r w:rsidRPr="00DD2500">
        <w:rPr>
          <w:rFonts w:asciiTheme="majorHAnsi" w:hAnsiTheme="majorHAnsi" w:cstheme="majorHAnsi"/>
          <w:color w:val="538135" w:themeColor="accent6" w:themeShade="BF"/>
          <w:szCs w:val="24"/>
        </w:rPr>
        <w:t>Campden</w:t>
      </w:r>
      <w:proofErr w:type="spellEnd"/>
      <w:r w:rsidRPr="00DD2500">
        <w:rPr>
          <w:rFonts w:asciiTheme="majorHAnsi" w:hAnsiTheme="majorHAnsi" w:cstheme="majorHAnsi"/>
          <w:color w:val="538135" w:themeColor="accent6" w:themeShade="BF"/>
          <w:szCs w:val="24"/>
        </w:rPr>
        <w:t xml:space="preserve"> BRI, Reino Unido; TNO, Países Bajos; Purdue </w:t>
      </w:r>
      <w:proofErr w:type="spellStart"/>
      <w:r w:rsidRPr="00DD2500">
        <w:rPr>
          <w:rFonts w:asciiTheme="majorHAnsi" w:hAnsiTheme="majorHAnsi" w:cstheme="majorHAnsi"/>
          <w:color w:val="538135" w:themeColor="accent6" w:themeShade="BF"/>
          <w:szCs w:val="24"/>
        </w:rPr>
        <w:t>University</w:t>
      </w:r>
      <w:proofErr w:type="spellEnd"/>
      <w:r w:rsidRPr="00DD2500">
        <w:rPr>
          <w:rFonts w:asciiTheme="majorHAnsi" w:hAnsiTheme="majorHAnsi" w:cstheme="majorHAnsi"/>
          <w:color w:val="538135" w:themeColor="accent6" w:themeShade="BF"/>
          <w:szCs w:val="24"/>
        </w:rPr>
        <w:t>, EEUU). Más tarde, en el marco de un proyecto europeo (OPTIFEL, FP7)</w:t>
      </w:r>
      <w:r w:rsidR="00964522">
        <w:rPr>
          <w:rFonts w:asciiTheme="majorHAnsi" w:hAnsiTheme="majorHAnsi" w:cstheme="majorHAnsi"/>
          <w:color w:val="538135" w:themeColor="accent6" w:themeShade="BF"/>
          <w:szCs w:val="24"/>
        </w:rPr>
        <w:t>,</w:t>
      </w:r>
      <w:r w:rsidRPr="00DD2500">
        <w:rPr>
          <w:rFonts w:asciiTheme="majorHAnsi" w:hAnsiTheme="majorHAnsi" w:cstheme="majorHAnsi"/>
          <w:color w:val="538135" w:themeColor="accent6" w:themeShade="BF"/>
          <w:szCs w:val="24"/>
        </w:rPr>
        <w:t xml:space="preserve"> trabajó como investigadora postdoctoral en la Universidad de Leeds (Reino Unido). Ha sido Juan de la Cierva-</w:t>
      </w:r>
      <w:r w:rsidRPr="00DD2500">
        <w:rPr>
          <w:rFonts w:asciiTheme="majorHAnsi" w:hAnsiTheme="majorHAnsi" w:cstheme="majorHAnsi"/>
          <w:color w:val="538135" w:themeColor="accent6" w:themeShade="BF"/>
          <w:szCs w:val="24"/>
        </w:rPr>
        <w:lastRenderedPageBreak/>
        <w:t>Formación (CIAL, UAM-CSIC), Juan de la Cierva-</w:t>
      </w:r>
      <w:r w:rsidR="00964522" w:rsidRPr="00DD2500">
        <w:rPr>
          <w:rFonts w:asciiTheme="majorHAnsi" w:hAnsiTheme="majorHAnsi" w:cstheme="majorHAnsi"/>
          <w:color w:val="538135" w:themeColor="accent6" w:themeShade="BF"/>
          <w:szCs w:val="24"/>
        </w:rPr>
        <w:t>Incorporación (</w:t>
      </w:r>
      <w:r w:rsidRPr="00DD2500">
        <w:rPr>
          <w:rFonts w:asciiTheme="majorHAnsi" w:hAnsiTheme="majorHAnsi" w:cstheme="majorHAnsi"/>
          <w:color w:val="538135" w:themeColor="accent6" w:themeShade="BF"/>
          <w:szCs w:val="24"/>
        </w:rPr>
        <w:t>IATA, CSIC) y Ramón y Cajal. Ha publicado más de 60 artículos científicos y capítulos de libro, recibido diferentes premios de investigación (</w:t>
      </w:r>
      <w:proofErr w:type="spellStart"/>
      <w:r w:rsidRPr="00BF3B43">
        <w:rPr>
          <w:rFonts w:asciiTheme="majorHAnsi" w:hAnsiTheme="majorHAnsi" w:cstheme="majorHAnsi"/>
          <w:i/>
          <w:color w:val="538135" w:themeColor="accent6" w:themeShade="BF"/>
          <w:szCs w:val="24"/>
        </w:rPr>
        <w:t>Faculty</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Award</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Committee</w:t>
      </w:r>
      <w:proofErr w:type="spellEnd"/>
      <w:r w:rsidRPr="00DD2500">
        <w:rPr>
          <w:rFonts w:asciiTheme="majorHAnsi" w:hAnsiTheme="majorHAnsi" w:cstheme="majorHAnsi"/>
          <w:color w:val="538135" w:themeColor="accent6" w:themeShade="BF"/>
          <w:szCs w:val="24"/>
        </w:rPr>
        <w:t xml:space="preserve"> 2014; </w:t>
      </w:r>
      <w:proofErr w:type="spellStart"/>
      <w:r w:rsidRPr="00BF3B43">
        <w:rPr>
          <w:rFonts w:asciiTheme="majorHAnsi" w:hAnsiTheme="majorHAnsi" w:cstheme="majorHAnsi"/>
          <w:i/>
          <w:color w:val="538135" w:themeColor="accent6" w:themeShade="BF"/>
          <w:szCs w:val="24"/>
        </w:rPr>
        <w:t>The</w:t>
      </w:r>
      <w:proofErr w:type="spellEnd"/>
      <w:r w:rsidRPr="00BF3B43">
        <w:rPr>
          <w:rFonts w:asciiTheme="majorHAnsi" w:hAnsiTheme="majorHAnsi" w:cstheme="majorHAnsi"/>
          <w:i/>
          <w:color w:val="538135" w:themeColor="accent6" w:themeShade="BF"/>
          <w:szCs w:val="24"/>
        </w:rPr>
        <w:t xml:space="preserve"> Vine </w:t>
      </w:r>
      <w:proofErr w:type="spellStart"/>
      <w:r w:rsidRPr="00BF3B43">
        <w:rPr>
          <w:rFonts w:asciiTheme="majorHAnsi" w:hAnsiTheme="majorHAnsi" w:cstheme="majorHAnsi"/>
          <w:i/>
          <w:color w:val="538135" w:themeColor="accent6" w:themeShade="BF"/>
          <w:szCs w:val="24"/>
        </w:rPr>
        <w:t>Science</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Award</w:t>
      </w:r>
      <w:proofErr w:type="spellEnd"/>
      <w:r w:rsidRPr="00DD2500">
        <w:rPr>
          <w:rFonts w:asciiTheme="majorHAnsi" w:hAnsiTheme="majorHAnsi" w:cstheme="majorHAnsi"/>
          <w:color w:val="538135" w:themeColor="accent6" w:themeShade="BF"/>
          <w:szCs w:val="24"/>
        </w:rPr>
        <w:t xml:space="preserve"> 2017; </w:t>
      </w:r>
      <w:proofErr w:type="spellStart"/>
      <w:r w:rsidRPr="00BF3B43">
        <w:rPr>
          <w:rFonts w:asciiTheme="majorHAnsi" w:hAnsiTheme="majorHAnsi" w:cstheme="majorHAnsi"/>
          <w:i/>
          <w:color w:val="538135" w:themeColor="accent6" w:themeShade="BF"/>
          <w:szCs w:val="24"/>
        </w:rPr>
        <w:t>Rising</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Star</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of</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the</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Journal</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of</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Texture</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Studies</w:t>
      </w:r>
      <w:proofErr w:type="spellEnd"/>
      <w:r w:rsidRPr="00DD2500">
        <w:rPr>
          <w:rFonts w:asciiTheme="majorHAnsi" w:hAnsiTheme="majorHAnsi" w:cstheme="majorHAnsi"/>
          <w:color w:val="538135" w:themeColor="accent6" w:themeShade="BF"/>
          <w:szCs w:val="24"/>
        </w:rPr>
        <w:t xml:space="preserve">) y ha participado en el desarrollo de invenciones en el campo de la alimentación, consiguiendo dos patentes. Ha participado en proyectos dentro de la EIT </w:t>
      </w:r>
      <w:proofErr w:type="spellStart"/>
      <w:r w:rsidRPr="00DD2500">
        <w:rPr>
          <w:rFonts w:asciiTheme="majorHAnsi" w:hAnsiTheme="majorHAnsi" w:cstheme="majorHAnsi"/>
          <w:color w:val="538135" w:themeColor="accent6" w:themeShade="BF"/>
          <w:szCs w:val="24"/>
        </w:rPr>
        <w:t>Food</w:t>
      </w:r>
      <w:proofErr w:type="spellEnd"/>
      <w:r w:rsidRPr="00DD2500">
        <w:rPr>
          <w:rFonts w:asciiTheme="majorHAnsi" w:hAnsiTheme="majorHAnsi" w:cstheme="majorHAns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Food</w:t>
      </w:r>
      <w:proofErr w:type="spellEnd"/>
      <w:r w:rsidRPr="00BF3B43">
        <w:rPr>
          <w:rFonts w:asciiTheme="majorHAnsi" w:hAnsiTheme="majorHAnsi" w:cstheme="majorHAnsi"/>
          <w:i/>
          <w:color w:val="538135" w:themeColor="accent6" w:themeShade="BF"/>
          <w:szCs w:val="24"/>
        </w:rPr>
        <w:t xml:space="preserve"> </w:t>
      </w:r>
      <w:proofErr w:type="spellStart"/>
      <w:r w:rsidRPr="00BF3B43">
        <w:rPr>
          <w:rFonts w:asciiTheme="majorHAnsi" w:hAnsiTheme="majorHAnsi" w:cstheme="majorHAnsi"/>
          <w:i/>
          <w:color w:val="538135" w:themeColor="accent6" w:themeShade="BF"/>
          <w:szCs w:val="24"/>
        </w:rPr>
        <w:t>Solutions</w:t>
      </w:r>
      <w:proofErr w:type="spellEnd"/>
      <w:r w:rsidRPr="00DD2500">
        <w:rPr>
          <w:rFonts w:asciiTheme="majorHAnsi" w:hAnsiTheme="majorHAnsi" w:cstheme="majorHAnsi"/>
          <w:color w:val="538135" w:themeColor="accent6" w:themeShade="BF"/>
          <w:szCs w:val="24"/>
        </w:rPr>
        <w:t xml:space="preserve"> 2018, 2019, 2021), y actualmente lidera dos proyectos centrados en la caracterización física y sensorial de los alimentos y bebidas para personas ancianas que sufran disfagia (</w:t>
      </w:r>
      <w:proofErr w:type="spellStart"/>
      <w:r w:rsidRPr="00DD2500">
        <w:rPr>
          <w:rFonts w:asciiTheme="majorHAnsi" w:hAnsiTheme="majorHAnsi" w:cstheme="majorHAnsi"/>
          <w:color w:val="538135" w:themeColor="accent6" w:themeShade="BF"/>
          <w:szCs w:val="24"/>
        </w:rPr>
        <w:t>SafeToSwallow</w:t>
      </w:r>
      <w:proofErr w:type="spellEnd"/>
      <w:r w:rsidRPr="00DD2500">
        <w:rPr>
          <w:rFonts w:asciiTheme="majorHAnsi" w:hAnsiTheme="majorHAnsi" w:cstheme="majorHAnsi"/>
          <w:color w:val="538135" w:themeColor="accent6" w:themeShade="BF"/>
          <w:szCs w:val="24"/>
        </w:rPr>
        <w:t xml:space="preserve"> Project, ref. PID2020-117016RB-I00; THIRSTY Project, ref. SEJIGENT/2021/0242).</w:t>
      </w:r>
    </w:p>
    <w:p w14:paraId="234B62CB" w14:textId="7DAAD5D8" w:rsidR="007754FE" w:rsidRPr="00DD2500" w:rsidRDefault="007754FE" w:rsidP="0062390D">
      <w:pPr>
        <w:spacing w:line="276" w:lineRule="auto"/>
        <w:jc w:val="both"/>
        <w:rPr>
          <w:rFonts w:asciiTheme="majorHAnsi" w:hAnsiTheme="majorHAnsi" w:cstheme="majorHAnsi"/>
          <w:color w:val="538135" w:themeColor="accent6" w:themeShade="BF"/>
          <w:szCs w:val="24"/>
        </w:rPr>
      </w:pPr>
      <w:r w:rsidRPr="00AE33A1">
        <w:rPr>
          <w:rFonts w:asciiTheme="majorHAnsi" w:hAnsiTheme="majorHAnsi" w:cstheme="majorHAnsi"/>
          <w:b/>
          <w:color w:val="538135" w:themeColor="accent6" w:themeShade="BF"/>
          <w:szCs w:val="24"/>
        </w:rPr>
        <w:t>Estrella Díaz</w:t>
      </w:r>
      <w:r w:rsidRPr="00DD2500">
        <w:rPr>
          <w:rFonts w:asciiTheme="majorHAnsi" w:hAnsiTheme="majorHAnsi" w:cstheme="majorHAnsi"/>
          <w:color w:val="538135" w:themeColor="accent6" w:themeShade="BF"/>
          <w:szCs w:val="24"/>
        </w:rPr>
        <w:t xml:space="preserve"> es una investigadora destacada en el ámbito del turismo inteligente. Trabaja como Profesora Titular de Comercialización e Investigación de Mercados en la Universidad de Castilla-La Mancha (UCLM), está acreditada de Profesora Catedrática de Universidad por ANECA desde 2020 y es </w:t>
      </w:r>
      <w:r w:rsidR="00AC48B7" w:rsidRPr="00DD2500">
        <w:rPr>
          <w:rFonts w:asciiTheme="majorHAnsi" w:hAnsiTheme="majorHAnsi" w:cstheme="majorHAnsi"/>
          <w:color w:val="538135" w:themeColor="accent6" w:themeShade="BF"/>
          <w:szCs w:val="24"/>
        </w:rPr>
        <w:t>codirectora</w:t>
      </w:r>
      <w:r w:rsidRPr="00DD2500">
        <w:rPr>
          <w:rFonts w:asciiTheme="majorHAnsi" w:hAnsiTheme="majorHAnsi" w:cstheme="majorHAnsi"/>
          <w:color w:val="538135" w:themeColor="accent6" w:themeShade="BF"/>
          <w:szCs w:val="24"/>
        </w:rPr>
        <w:t xml:space="preserve"> del Aula "Tierra de gigantes". Durante casi 20 años ha estado volcada en la docencia e investigación orientada a la economía aplicada al marketing, las nuevas tecnologías y el turismo. La </w:t>
      </w:r>
      <w:r w:rsidR="007E26A0">
        <w:rPr>
          <w:rFonts w:asciiTheme="majorHAnsi" w:hAnsiTheme="majorHAnsi" w:cstheme="majorHAnsi"/>
          <w:color w:val="538135" w:themeColor="accent6" w:themeShade="BF"/>
          <w:szCs w:val="24"/>
        </w:rPr>
        <w:t>Dra.</w:t>
      </w:r>
      <w:r w:rsidRPr="00DD2500">
        <w:rPr>
          <w:rFonts w:asciiTheme="majorHAnsi" w:hAnsiTheme="majorHAnsi" w:cstheme="majorHAnsi"/>
          <w:color w:val="538135" w:themeColor="accent6" w:themeShade="BF"/>
          <w:szCs w:val="24"/>
        </w:rPr>
        <w:t xml:space="preserve"> Díaz ha sido elegida por la </w:t>
      </w:r>
      <w:proofErr w:type="spellStart"/>
      <w:r w:rsidRPr="00AC48B7">
        <w:rPr>
          <w:rFonts w:asciiTheme="majorHAnsi" w:hAnsiTheme="majorHAnsi" w:cstheme="majorHAnsi"/>
          <w:i/>
          <w:color w:val="538135" w:themeColor="accent6" w:themeShade="BF"/>
          <w:szCs w:val="24"/>
        </w:rPr>
        <w:t>European</w:t>
      </w:r>
      <w:proofErr w:type="spellEnd"/>
      <w:r w:rsidRPr="00AC48B7">
        <w:rPr>
          <w:rFonts w:asciiTheme="majorHAnsi" w:hAnsiTheme="majorHAnsi" w:cstheme="majorHAnsi"/>
          <w:i/>
          <w:color w:val="538135" w:themeColor="accent6" w:themeShade="BF"/>
          <w:szCs w:val="24"/>
        </w:rPr>
        <w:t xml:space="preserve"> </w:t>
      </w:r>
      <w:proofErr w:type="spellStart"/>
      <w:r w:rsidRPr="00AC48B7">
        <w:rPr>
          <w:rFonts w:asciiTheme="majorHAnsi" w:hAnsiTheme="majorHAnsi" w:cstheme="majorHAnsi"/>
          <w:i/>
          <w:color w:val="538135" w:themeColor="accent6" w:themeShade="BF"/>
          <w:szCs w:val="24"/>
        </w:rPr>
        <w:t>Society</w:t>
      </w:r>
      <w:proofErr w:type="spellEnd"/>
      <w:r w:rsidRPr="00AC48B7">
        <w:rPr>
          <w:rFonts w:asciiTheme="majorHAnsi" w:hAnsiTheme="majorHAnsi" w:cstheme="majorHAnsi"/>
          <w:i/>
          <w:color w:val="538135" w:themeColor="accent6" w:themeShade="BF"/>
          <w:szCs w:val="24"/>
        </w:rPr>
        <w:t xml:space="preserve"> </w:t>
      </w:r>
      <w:proofErr w:type="spellStart"/>
      <w:r w:rsidRPr="00AC48B7">
        <w:rPr>
          <w:rFonts w:asciiTheme="majorHAnsi" w:hAnsiTheme="majorHAnsi" w:cstheme="majorHAnsi"/>
          <w:i/>
          <w:color w:val="538135" w:themeColor="accent6" w:themeShade="BF"/>
          <w:szCs w:val="24"/>
        </w:rPr>
        <w:t>for</w:t>
      </w:r>
      <w:proofErr w:type="spellEnd"/>
      <w:r w:rsidRPr="00AC48B7">
        <w:rPr>
          <w:rFonts w:asciiTheme="majorHAnsi" w:hAnsiTheme="majorHAnsi" w:cstheme="majorHAnsi"/>
          <w:i/>
          <w:color w:val="538135" w:themeColor="accent6" w:themeShade="BF"/>
          <w:szCs w:val="24"/>
        </w:rPr>
        <w:t xml:space="preserve"> </w:t>
      </w:r>
      <w:proofErr w:type="spellStart"/>
      <w:r w:rsidRPr="00AC48B7">
        <w:rPr>
          <w:rFonts w:asciiTheme="majorHAnsi" w:hAnsiTheme="majorHAnsi" w:cstheme="majorHAnsi"/>
          <w:i/>
          <w:color w:val="538135" w:themeColor="accent6" w:themeShade="BF"/>
          <w:szCs w:val="24"/>
        </w:rPr>
        <w:t>Opinion</w:t>
      </w:r>
      <w:proofErr w:type="spellEnd"/>
      <w:r w:rsidRPr="00AC48B7">
        <w:rPr>
          <w:rFonts w:asciiTheme="majorHAnsi" w:hAnsiTheme="majorHAnsi" w:cstheme="majorHAnsi"/>
          <w:i/>
          <w:color w:val="538135" w:themeColor="accent6" w:themeShade="BF"/>
          <w:szCs w:val="24"/>
        </w:rPr>
        <w:t xml:space="preserve"> and </w:t>
      </w:r>
      <w:proofErr w:type="spellStart"/>
      <w:r w:rsidRPr="00AC48B7">
        <w:rPr>
          <w:rFonts w:asciiTheme="majorHAnsi" w:hAnsiTheme="majorHAnsi" w:cstheme="majorHAnsi"/>
          <w:i/>
          <w:color w:val="538135" w:themeColor="accent6" w:themeShade="BF"/>
          <w:szCs w:val="24"/>
        </w:rPr>
        <w:t>Market</w:t>
      </w:r>
      <w:proofErr w:type="spellEnd"/>
      <w:r w:rsidRPr="00AC48B7">
        <w:rPr>
          <w:rFonts w:asciiTheme="majorHAnsi" w:hAnsiTheme="majorHAnsi" w:cstheme="majorHAnsi"/>
          <w:i/>
          <w:color w:val="538135" w:themeColor="accent6" w:themeShade="BF"/>
          <w:szCs w:val="24"/>
        </w:rPr>
        <w:t xml:space="preserve"> </w:t>
      </w:r>
      <w:proofErr w:type="spellStart"/>
      <w:r w:rsidRPr="00AC48B7">
        <w:rPr>
          <w:rFonts w:asciiTheme="majorHAnsi" w:hAnsiTheme="majorHAnsi" w:cstheme="majorHAnsi"/>
          <w:i/>
          <w:color w:val="538135" w:themeColor="accent6" w:themeShade="BF"/>
          <w:szCs w:val="24"/>
        </w:rPr>
        <w:t>Research</w:t>
      </w:r>
      <w:proofErr w:type="spellEnd"/>
      <w:r w:rsidRPr="00DD2500">
        <w:rPr>
          <w:rFonts w:asciiTheme="majorHAnsi" w:hAnsiTheme="majorHAnsi" w:cstheme="majorHAnsi"/>
          <w:color w:val="538135" w:themeColor="accent6" w:themeShade="BF"/>
          <w:szCs w:val="24"/>
        </w:rPr>
        <w:t xml:space="preserve"> (ESOMAR) como uno de los 250 profesionales pioneros y principales expertos internacionales en el campo de la investigación de mercados y la inteligencia empresarial (siendo elegidos solo dos españoles). La Dra. Díaz es Académica de Número de la Academia Joven de España y en 2023 ha entrado como nuevo miembro en la </w:t>
      </w:r>
      <w:r w:rsidRPr="00BF3B43">
        <w:rPr>
          <w:rFonts w:asciiTheme="majorHAnsi" w:hAnsiTheme="majorHAnsi" w:cstheme="majorHAnsi"/>
          <w:i/>
          <w:color w:val="538135" w:themeColor="accent6" w:themeShade="BF"/>
          <w:szCs w:val="24"/>
        </w:rPr>
        <w:t xml:space="preserve">Global Young </w:t>
      </w:r>
      <w:proofErr w:type="spellStart"/>
      <w:r w:rsidRPr="00BF3B43">
        <w:rPr>
          <w:rFonts w:asciiTheme="majorHAnsi" w:hAnsiTheme="majorHAnsi" w:cstheme="majorHAnsi"/>
          <w:i/>
          <w:color w:val="538135" w:themeColor="accent6" w:themeShade="BF"/>
          <w:szCs w:val="24"/>
        </w:rPr>
        <w:t>Academy</w:t>
      </w:r>
      <w:proofErr w:type="spellEnd"/>
      <w:r w:rsidRPr="00DD2500">
        <w:rPr>
          <w:rFonts w:asciiTheme="majorHAnsi" w:hAnsiTheme="majorHAnsi" w:cstheme="majorHAnsi"/>
          <w:color w:val="538135" w:themeColor="accent6" w:themeShade="BF"/>
          <w:szCs w:val="24"/>
        </w:rPr>
        <w:t xml:space="preserve"> (GYA). Recientemente, ha sido incluida en la lista de las 150 personas más influyentes del turismo en España. Dentro de su investigación, destaca la publicación de más de 40 artículos en revistas de primer nivel internacional, la otorgación del certificado de investigación I3 por el Ministerio de Universidades de España o la participación en más de 60 congresos nacionales e internacionales. Estrella Díaz es miembro de múltiples sociedades y comités científicos y/o profesionales. La calidad de sus investigaciones ha sido avalada por 16 premios y distinciones. En la actualidad colabora en el proyecto </w:t>
      </w:r>
      <w:r w:rsidRPr="00643BC8">
        <w:rPr>
          <w:rFonts w:asciiTheme="majorHAnsi" w:hAnsiTheme="majorHAnsi" w:cstheme="majorHAnsi"/>
          <w:i/>
          <w:color w:val="538135" w:themeColor="accent6" w:themeShade="BF"/>
          <w:szCs w:val="24"/>
        </w:rPr>
        <w:t xml:space="preserve">Smart </w:t>
      </w:r>
      <w:proofErr w:type="spellStart"/>
      <w:r w:rsidRPr="00643BC8">
        <w:rPr>
          <w:rFonts w:asciiTheme="majorHAnsi" w:hAnsiTheme="majorHAnsi" w:cstheme="majorHAnsi"/>
          <w:i/>
          <w:color w:val="538135" w:themeColor="accent6" w:themeShade="BF"/>
          <w:szCs w:val="24"/>
        </w:rPr>
        <w:t>Tourism</w:t>
      </w:r>
      <w:proofErr w:type="spellEnd"/>
      <w:r w:rsidRPr="00643BC8">
        <w:rPr>
          <w:rFonts w:asciiTheme="majorHAnsi" w:hAnsiTheme="majorHAnsi" w:cstheme="majorHAnsi"/>
          <w:i/>
          <w:color w:val="538135" w:themeColor="accent6" w:themeShade="BF"/>
          <w:szCs w:val="24"/>
        </w:rPr>
        <w:t xml:space="preserve"> </w:t>
      </w:r>
      <w:proofErr w:type="spellStart"/>
      <w:r w:rsidRPr="00643BC8">
        <w:rPr>
          <w:rFonts w:asciiTheme="majorHAnsi" w:hAnsiTheme="majorHAnsi" w:cstheme="majorHAnsi"/>
          <w:i/>
          <w:color w:val="538135" w:themeColor="accent6" w:themeShade="BF"/>
          <w:szCs w:val="24"/>
        </w:rPr>
        <w:t>Destinations</w:t>
      </w:r>
      <w:proofErr w:type="spellEnd"/>
      <w:r w:rsidRPr="00DD2500">
        <w:rPr>
          <w:rFonts w:asciiTheme="majorHAnsi" w:hAnsiTheme="majorHAnsi" w:cstheme="majorHAnsi"/>
          <w:color w:val="538135" w:themeColor="accent6" w:themeShade="BF"/>
          <w:szCs w:val="24"/>
        </w:rPr>
        <w:t xml:space="preserve">, financiado por la Comisión Europea, como experta europea. Previamente ha sido investigadora distinguida de la UCLM (2019-2022) y </w:t>
      </w:r>
      <w:r w:rsidRPr="00773E0D">
        <w:rPr>
          <w:rFonts w:asciiTheme="majorHAnsi" w:hAnsiTheme="majorHAnsi" w:cstheme="majorHAnsi"/>
          <w:i/>
          <w:color w:val="538135" w:themeColor="accent6" w:themeShade="BF"/>
          <w:szCs w:val="24"/>
        </w:rPr>
        <w:t xml:space="preserve">Marie </w:t>
      </w:r>
      <w:proofErr w:type="spellStart"/>
      <w:r w:rsidRPr="00773E0D">
        <w:rPr>
          <w:rFonts w:asciiTheme="majorHAnsi" w:hAnsiTheme="majorHAnsi" w:cstheme="majorHAnsi"/>
          <w:i/>
          <w:color w:val="538135" w:themeColor="accent6" w:themeShade="BF"/>
          <w:szCs w:val="24"/>
        </w:rPr>
        <w:t>Sklodowska</w:t>
      </w:r>
      <w:proofErr w:type="spellEnd"/>
      <w:r w:rsidRPr="00773E0D">
        <w:rPr>
          <w:rFonts w:asciiTheme="majorHAnsi" w:hAnsiTheme="majorHAnsi" w:cstheme="majorHAnsi"/>
          <w:i/>
          <w:color w:val="538135" w:themeColor="accent6" w:themeShade="BF"/>
          <w:szCs w:val="24"/>
        </w:rPr>
        <w:t xml:space="preserve">-Curie Senior Global </w:t>
      </w:r>
      <w:proofErr w:type="spellStart"/>
      <w:r w:rsidRPr="00773E0D">
        <w:rPr>
          <w:rFonts w:asciiTheme="majorHAnsi" w:hAnsiTheme="majorHAnsi" w:cstheme="majorHAnsi"/>
          <w:i/>
          <w:color w:val="538135" w:themeColor="accent6" w:themeShade="BF"/>
          <w:szCs w:val="24"/>
        </w:rPr>
        <w:t>Fellow</w:t>
      </w:r>
      <w:proofErr w:type="spellEnd"/>
      <w:r w:rsidRPr="00DD2500">
        <w:rPr>
          <w:rFonts w:asciiTheme="majorHAnsi" w:hAnsiTheme="majorHAnsi" w:cstheme="majorHAnsi"/>
          <w:color w:val="538135" w:themeColor="accent6" w:themeShade="BF"/>
          <w:szCs w:val="24"/>
        </w:rPr>
        <w:t>, liderando un proyecto Horizonte 2020 de la Unión Europea como investigadora principal (IP) en Estados Unidos y Europa.</w:t>
      </w:r>
    </w:p>
    <w:p w14:paraId="1E19CF1A" w14:textId="77777777" w:rsidR="007754FE" w:rsidRPr="00453B65" w:rsidRDefault="007754FE" w:rsidP="0062390D">
      <w:pPr>
        <w:spacing w:line="276" w:lineRule="auto"/>
        <w:jc w:val="both"/>
        <w:rPr>
          <w:rFonts w:asciiTheme="majorHAnsi" w:hAnsiTheme="majorHAnsi" w:cstheme="majorHAnsi"/>
          <w:sz w:val="24"/>
          <w:szCs w:val="24"/>
        </w:rPr>
      </w:pPr>
    </w:p>
    <w:p w14:paraId="5F2AEB9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EC5B88B" w14:textId="77777777" w:rsidR="00435D9B" w:rsidRDefault="00435D9B">
      <w:pPr>
        <w:rPr>
          <w:rFonts w:asciiTheme="majorHAnsi" w:hAnsiTheme="majorHAnsi" w:cstheme="majorHAnsi"/>
          <w:sz w:val="24"/>
          <w:szCs w:val="24"/>
        </w:rPr>
      </w:pPr>
      <w:r>
        <w:rPr>
          <w:rFonts w:asciiTheme="majorHAnsi" w:hAnsiTheme="majorHAnsi" w:cstheme="majorHAnsi"/>
          <w:sz w:val="24"/>
          <w:szCs w:val="24"/>
        </w:rPr>
        <w:br w:type="page"/>
      </w:r>
    </w:p>
    <w:p w14:paraId="12C06614" w14:textId="77777777" w:rsidR="00435D9B" w:rsidRDefault="00435D9B" w:rsidP="0062390D">
      <w:pPr>
        <w:spacing w:line="276" w:lineRule="auto"/>
        <w:jc w:val="both"/>
        <w:rPr>
          <w:rFonts w:asciiTheme="majorHAnsi" w:hAnsiTheme="majorHAnsi" w:cstheme="majorHAnsi"/>
          <w:sz w:val="24"/>
          <w:szCs w:val="24"/>
        </w:rPr>
      </w:pPr>
    </w:p>
    <w:p w14:paraId="0C9DD7B4" w14:textId="1245970C" w:rsidR="007754FE" w:rsidRPr="00435D9B" w:rsidRDefault="007754FE" w:rsidP="0062390D">
      <w:pPr>
        <w:spacing w:line="276" w:lineRule="auto"/>
        <w:jc w:val="both"/>
        <w:rPr>
          <w:rFonts w:asciiTheme="majorHAnsi" w:hAnsiTheme="majorHAnsi" w:cstheme="majorHAnsi"/>
          <w:b/>
          <w:color w:val="6699FF"/>
          <w:sz w:val="24"/>
          <w:szCs w:val="24"/>
        </w:rPr>
      </w:pPr>
      <w:r w:rsidRPr="00435D9B">
        <w:rPr>
          <w:rFonts w:asciiTheme="majorHAnsi" w:hAnsiTheme="majorHAnsi" w:cstheme="majorHAnsi"/>
          <w:b/>
          <w:color w:val="6699FF"/>
          <w:sz w:val="24"/>
          <w:szCs w:val="24"/>
        </w:rPr>
        <w:t>ARTIVISMO: ARTE Y ACTIVISMO PARA UNA COMUNICACIÓN CIENTÍFICA INCLUSIVA</w:t>
      </w:r>
    </w:p>
    <w:p w14:paraId="37F01CFB" w14:textId="250CAE84" w:rsidR="007754FE" w:rsidRPr="00435D9B" w:rsidRDefault="007754FE" w:rsidP="0062390D">
      <w:pPr>
        <w:spacing w:line="276" w:lineRule="auto"/>
        <w:jc w:val="both"/>
        <w:rPr>
          <w:rFonts w:asciiTheme="majorHAnsi" w:hAnsiTheme="majorHAnsi" w:cstheme="majorHAnsi"/>
          <w:szCs w:val="24"/>
        </w:rPr>
      </w:pPr>
      <w:r w:rsidRPr="00435D9B">
        <w:rPr>
          <w:rFonts w:asciiTheme="majorHAnsi" w:hAnsiTheme="majorHAnsi" w:cstheme="majorHAnsi"/>
          <w:szCs w:val="24"/>
        </w:rPr>
        <w:t>Diego Ortega Alonso</w:t>
      </w:r>
      <w:r w:rsidR="00435D9B" w:rsidRPr="00435D9B">
        <w:rPr>
          <w:rFonts w:asciiTheme="majorHAnsi" w:hAnsiTheme="majorHAnsi" w:cstheme="majorHAnsi"/>
          <w:szCs w:val="24"/>
        </w:rPr>
        <w:t>.</w:t>
      </w:r>
    </w:p>
    <w:p w14:paraId="4FFD4232" w14:textId="77777777" w:rsidR="00435D9B" w:rsidRPr="00435D9B" w:rsidRDefault="00435D9B" w:rsidP="00435D9B">
      <w:pPr>
        <w:spacing w:line="276" w:lineRule="auto"/>
        <w:jc w:val="both"/>
        <w:rPr>
          <w:rFonts w:asciiTheme="majorHAnsi" w:hAnsiTheme="majorHAnsi" w:cstheme="majorHAnsi"/>
          <w:szCs w:val="24"/>
        </w:rPr>
      </w:pPr>
      <w:r w:rsidRPr="00435D9B">
        <w:rPr>
          <w:rFonts w:asciiTheme="majorHAnsi" w:hAnsiTheme="majorHAnsi" w:cstheme="majorHAnsi"/>
          <w:szCs w:val="24"/>
        </w:rPr>
        <w:t xml:space="preserve">* dortega@ujaen.es </w:t>
      </w:r>
    </w:p>
    <w:p w14:paraId="11949B75" w14:textId="69CAD2FA" w:rsidR="007754FE" w:rsidRPr="00435D9B" w:rsidRDefault="007754FE" w:rsidP="0062390D">
      <w:pPr>
        <w:spacing w:line="276" w:lineRule="auto"/>
        <w:jc w:val="both"/>
        <w:rPr>
          <w:rFonts w:asciiTheme="majorHAnsi" w:hAnsiTheme="majorHAnsi" w:cstheme="majorHAnsi"/>
          <w:i/>
          <w:szCs w:val="24"/>
        </w:rPr>
      </w:pPr>
      <w:r w:rsidRPr="00435D9B">
        <w:rPr>
          <w:rFonts w:asciiTheme="majorHAnsi" w:hAnsiTheme="majorHAnsi" w:cstheme="majorHAnsi"/>
          <w:i/>
          <w:szCs w:val="24"/>
        </w:rPr>
        <w:t xml:space="preserve">Universidad de Jaén. </w:t>
      </w:r>
    </w:p>
    <w:p w14:paraId="1D9633A1" w14:textId="77777777" w:rsidR="007754FE" w:rsidRPr="00453B65" w:rsidRDefault="007754FE" w:rsidP="0062390D">
      <w:pPr>
        <w:spacing w:line="276" w:lineRule="auto"/>
        <w:jc w:val="both"/>
        <w:rPr>
          <w:rFonts w:asciiTheme="majorHAnsi" w:hAnsiTheme="majorHAnsi" w:cstheme="majorHAnsi"/>
          <w:sz w:val="24"/>
          <w:szCs w:val="24"/>
        </w:rPr>
      </w:pPr>
    </w:p>
    <w:p w14:paraId="2647763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Cada vez es más frecuente la aparición y puesta en marcha de proyectos y experiencias de comunicación científica inclusiva entrelazadas con prácticas de </w:t>
      </w:r>
      <w:proofErr w:type="spellStart"/>
      <w:r w:rsidRPr="00453B65">
        <w:rPr>
          <w:rFonts w:asciiTheme="majorHAnsi" w:hAnsiTheme="majorHAnsi" w:cstheme="majorHAnsi"/>
          <w:sz w:val="24"/>
          <w:szCs w:val="24"/>
        </w:rPr>
        <w:t>cocreación</w:t>
      </w:r>
      <w:proofErr w:type="spellEnd"/>
      <w:r w:rsidRPr="00453B65">
        <w:rPr>
          <w:rFonts w:asciiTheme="majorHAnsi" w:hAnsiTheme="majorHAnsi" w:cstheme="majorHAnsi"/>
          <w:sz w:val="24"/>
          <w:szCs w:val="24"/>
        </w:rPr>
        <w:t>, en las que participan tanto personas del mundo de la ciencia como la ciudadanía en general. También prospera, poco a poco, la presencialidad de colectivos y personas con discapacidad, con necesidades especiales o en riesgo de exclusión social en dichos proyectos, especialmente a través de sus movimientos asociativos (Ortega-Alonso y de Castro-López, 2021). Estas circunstancias no son fruto de la casualidad, sino de la implicación de una parte concienciada del personal investigador y de las instituciones para acercarse a estos colectivos, y a la inversa, por su creciente demanda al acceso democrático e inclusivo en igualdad de condiciones a los campos del saber. La comunicación científica se enfrenta así al desafío de encontrar fórmulas y mecanismos para hacer que la ciencia sea más accesible e inclusiva, especialmente cuando está dirigida a públicos que habitualmente han estado alejados de las diversas áreas del conocimiento, por su idiosincrasia o por la coyuntura social en la que han permanecido inmersos durante décadas (Ortega-Alonso, 2020).</w:t>
      </w:r>
    </w:p>
    <w:p w14:paraId="0F6AE40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w:t>
      </w:r>
      <w:proofErr w:type="spellStart"/>
      <w:r w:rsidRPr="00453B65">
        <w:rPr>
          <w:rFonts w:asciiTheme="majorHAnsi" w:hAnsiTheme="majorHAnsi" w:cstheme="majorHAnsi"/>
          <w:sz w:val="24"/>
          <w:szCs w:val="24"/>
        </w:rPr>
        <w:t>artivismo</w:t>
      </w:r>
      <w:proofErr w:type="spellEnd"/>
      <w:r w:rsidRPr="00453B65">
        <w:rPr>
          <w:rFonts w:asciiTheme="majorHAnsi" w:hAnsiTheme="majorHAnsi" w:cstheme="majorHAnsi"/>
          <w:sz w:val="24"/>
          <w:szCs w:val="24"/>
        </w:rPr>
        <w:t xml:space="preserve">, como corriente artística que vincula prácticas artísticas y activistas, proporciona un espacio desde el que impulsar las necesarias transformaciones que reivindican estos colectivos situados en los márgenes (Flecha et al., 2022), a través de mecanismos y procesos que sitúan el arte y la cultura en su espacio principal de acción. Las diversas formas de expresión artística, valiéndose de todas las herramientas existentes para la creación de proyectos y artefactos artísticos, y su promoción y difusión, aparece como un poderoso canal para transmitir conceptos científicos relativamente complejos de una manera atractiva, comprensible y adaptada a las necesidades de la ciudadanía desde una perspectiva global, pero también de manera alentadora, práctica y creativa. </w:t>
      </w:r>
    </w:p>
    <w:p w14:paraId="05412DAB" w14:textId="77777777" w:rsidR="007754FE" w:rsidRPr="00453B65" w:rsidRDefault="007754FE" w:rsidP="0062390D">
      <w:pPr>
        <w:spacing w:line="276" w:lineRule="auto"/>
        <w:jc w:val="both"/>
        <w:rPr>
          <w:rFonts w:asciiTheme="majorHAnsi" w:hAnsiTheme="majorHAnsi" w:cstheme="majorHAnsi"/>
          <w:sz w:val="24"/>
          <w:szCs w:val="24"/>
        </w:rPr>
      </w:pPr>
    </w:p>
    <w:p w14:paraId="3081B19E" w14:textId="77777777" w:rsidR="007754FE" w:rsidRPr="0044601C" w:rsidRDefault="007754FE" w:rsidP="0062390D">
      <w:pPr>
        <w:spacing w:line="276" w:lineRule="auto"/>
        <w:jc w:val="both"/>
        <w:rPr>
          <w:rFonts w:asciiTheme="majorHAnsi" w:hAnsiTheme="majorHAnsi" w:cstheme="majorHAnsi"/>
          <w:caps/>
          <w:szCs w:val="24"/>
        </w:rPr>
      </w:pPr>
      <w:r w:rsidRPr="0044601C">
        <w:rPr>
          <w:rFonts w:asciiTheme="majorHAnsi" w:hAnsiTheme="majorHAnsi" w:cstheme="majorHAnsi"/>
          <w:caps/>
          <w:szCs w:val="24"/>
        </w:rPr>
        <w:t>Bibliografía</w:t>
      </w:r>
    </w:p>
    <w:p w14:paraId="3AB8CE20" w14:textId="55A97B89" w:rsidR="003A5853" w:rsidRPr="0044601C" w:rsidRDefault="007754FE" w:rsidP="0062390D">
      <w:pPr>
        <w:spacing w:line="276" w:lineRule="auto"/>
        <w:jc w:val="both"/>
        <w:rPr>
          <w:rFonts w:asciiTheme="majorHAnsi" w:hAnsiTheme="majorHAnsi" w:cstheme="majorHAnsi"/>
          <w:szCs w:val="24"/>
        </w:rPr>
      </w:pPr>
      <w:r w:rsidRPr="0044601C">
        <w:rPr>
          <w:rFonts w:asciiTheme="majorHAnsi" w:hAnsiTheme="majorHAnsi" w:cstheme="majorHAnsi"/>
          <w:szCs w:val="24"/>
        </w:rPr>
        <w:t xml:space="preserve">Flecha, R., Ortega-Alonso, D., Sáinz </w:t>
      </w:r>
      <w:proofErr w:type="spellStart"/>
      <w:r w:rsidRPr="0044601C">
        <w:rPr>
          <w:rFonts w:asciiTheme="majorHAnsi" w:hAnsiTheme="majorHAnsi" w:cstheme="majorHAnsi"/>
          <w:szCs w:val="24"/>
        </w:rPr>
        <w:t>Ibañez</w:t>
      </w:r>
      <w:proofErr w:type="spellEnd"/>
      <w:r w:rsidRPr="0044601C">
        <w:rPr>
          <w:rFonts w:asciiTheme="majorHAnsi" w:hAnsiTheme="majorHAnsi" w:cstheme="majorHAnsi"/>
          <w:szCs w:val="24"/>
        </w:rPr>
        <w:t xml:space="preserve">, M., </w:t>
      </w:r>
      <w:proofErr w:type="spellStart"/>
      <w:r w:rsidRPr="0044601C">
        <w:rPr>
          <w:rFonts w:asciiTheme="majorHAnsi" w:hAnsiTheme="majorHAnsi" w:cstheme="majorHAnsi"/>
          <w:szCs w:val="24"/>
        </w:rPr>
        <w:t>Sordé</w:t>
      </w:r>
      <w:proofErr w:type="spellEnd"/>
      <w:r w:rsidRPr="0044601C">
        <w:rPr>
          <w:rFonts w:asciiTheme="majorHAnsi" w:hAnsiTheme="majorHAnsi" w:cstheme="majorHAnsi"/>
          <w:szCs w:val="24"/>
        </w:rPr>
        <w:t xml:space="preserve"> Martí, T., Trujillo Barbadillo, G., Dawson, E., </w:t>
      </w:r>
      <w:proofErr w:type="spellStart"/>
      <w:r w:rsidRPr="0044601C">
        <w:rPr>
          <w:rFonts w:asciiTheme="majorHAnsi" w:hAnsiTheme="majorHAnsi" w:cstheme="majorHAnsi"/>
          <w:szCs w:val="24"/>
        </w:rPr>
        <w:t>Schiebinger</w:t>
      </w:r>
      <w:proofErr w:type="spellEnd"/>
      <w:r w:rsidRPr="0044601C">
        <w:rPr>
          <w:rFonts w:asciiTheme="majorHAnsi" w:hAnsiTheme="majorHAnsi" w:cstheme="majorHAnsi"/>
          <w:szCs w:val="24"/>
        </w:rPr>
        <w:t xml:space="preserve">, L. (2022). Hacia una comunicación inclusiva de la ciencia: reflexiones y acciones de éxito. Fundación Española para la Ciencia y la Tecnología. </w:t>
      </w:r>
      <w:hyperlink r:id="rId9" w:history="1">
        <w:r w:rsidR="003A5853" w:rsidRPr="0044601C">
          <w:rPr>
            <w:rStyle w:val="Hipervnculo"/>
            <w:rFonts w:asciiTheme="majorHAnsi" w:hAnsiTheme="majorHAnsi" w:cstheme="majorHAnsi"/>
            <w:szCs w:val="24"/>
          </w:rPr>
          <w:t>https://www.fecyt.es/es/publicacion/hacia-una-comunicacion-inclusiva-de-la-ciencia-reflexiones-y-acciones-de-exito</w:t>
        </w:r>
      </w:hyperlink>
    </w:p>
    <w:p w14:paraId="5B37A2AF" w14:textId="2A2B07E4" w:rsidR="003A5853" w:rsidRPr="0044601C" w:rsidRDefault="007754FE" w:rsidP="0062390D">
      <w:pPr>
        <w:spacing w:line="276" w:lineRule="auto"/>
        <w:jc w:val="both"/>
        <w:rPr>
          <w:rFonts w:asciiTheme="majorHAnsi" w:hAnsiTheme="majorHAnsi" w:cstheme="majorHAnsi"/>
          <w:szCs w:val="24"/>
        </w:rPr>
      </w:pPr>
      <w:r w:rsidRPr="0044601C">
        <w:rPr>
          <w:rFonts w:asciiTheme="majorHAnsi" w:hAnsiTheme="majorHAnsi" w:cstheme="majorHAnsi"/>
          <w:szCs w:val="24"/>
        </w:rPr>
        <w:t xml:space="preserve">Ortega-Alonso, D. (2020). Investigación artística e innovación social:  herramientas para la transferencia del conocimiento científico. Tesis Doctoral. Jaén: Universidad de Jaén, 2020. </w:t>
      </w:r>
      <w:hyperlink r:id="rId10" w:history="1">
        <w:r w:rsidR="003A5853" w:rsidRPr="0044601C">
          <w:rPr>
            <w:rStyle w:val="Hipervnculo"/>
            <w:rFonts w:asciiTheme="majorHAnsi" w:hAnsiTheme="majorHAnsi" w:cstheme="majorHAnsi"/>
            <w:szCs w:val="24"/>
          </w:rPr>
          <w:t>https://ruja.ujaen.es/handle/10953/1131</w:t>
        </w:r>
      </w:hyperlink>
    </w:p>
    <w:p w14:paraId="0CF82CA9" w14:textId="5A498499" w:rsidR="009D5780" w:rsidRPr="0044601C" w:rsidRDefault="007754FE" w:rsidP="0062390D">
      <w:pPr>
        <w:spacing w:line="276" w:lineRule="auto"/>
        <w:jc w:val="both"/>
        <w:rPr>
          <w:rFonts w:asciiTheme="majorHAnsi" w:hAnsiTheme="majorHAnsi" w:cstheme="majorHAnsi"/>
          <w:szCs w:val="24"/>
        </w:rPr>
      </w:pPr>
      <w:r w:rsidRPr="0044601C">
        <w:rPr>
          <w:rFonts w:asciiTheme="majorHAnsi" w:hAnsiTheme="majorHAnsi" w:cstheme="majorHAnsi"/>
          <w:szCs w:val="24"/>
        </w:rPr>
        <w:t xml:space="preserve">Ortega-Alonso, D., y de Castro-López, M. E. (2021). Ciencia inclusiva, cine y creatividad: herramientas para mejorar la calidad de vida de las personas con discapacidad intelectual. Siglo Cero, 52(3), 141–161. </w:t>
      </w:r>
      <w:hyperlink r:id="rId11" w:history="1">
        <w:r w:rsidR="009D5780" w:rsidRPr="0044601C">
          <w:rPr>
            <w:rStyle w:val="Hipervnculo"/>
            <w:rFonts w:asciiTheme="majorHAnsi" w:hAnsiTheme="majorHAnsi" w:cstheme="majorHAnsi"/>
            <w:szCs w:val="24"/>
          </w:rPr>
          <w:t>https://doi.org/10.14201/scero2021523141161</w:t>
        </w:r>
      </w:hyperlink>
    </w:p>
    <w:p w14:paraId="2CC3F73D" w14:textId="705F4709" w:rsidR="007754FE" w:rsidRDefault="007754FE" w:rsidP="0062390D">
      <w:pPr>
        <w:spacing w:line="276" w:lineRule="auto"/>
        <w:jc w:val="both"/>
        <w:rPr>
          <w:rFonts w:asciiTheme="majorHAnsi" w:hAnsiTheme="majorHAnsi" w:cstheme="majorHAnsi"/>
          <w:sz w:val="24"/>
          <w:szCs w:val="24"/>
        </w:rPr>
      </w:pPr>
    </w:p>
    <w:p w14:paraId="6AD27E57" w14:textId="77777777" w:rsidR="009D5780" w:rsidRPr="00DD2500" w:rsidRDefault="009D5780" w:rsidP="009D5780">
      <w:pPr>
        <w:spacing w:line="276" w:lineRule="auto"/>
        <w:jc w:val="both"/>
        <w:rPr>
          <w:rFonts w:asciiTheme="majorHAnsi" w:hAnsiTheme="majorHAnsi" w:cstheme="majorHAnsi"/>
          <w:caps/>
          <w:color w:val="538135" w:themeColor="accent6" w:themeShade="BF"/>
          <w:szCs w:val="24"/>
        </w:rPr>
      </w:pPr>
      <w:r w:rsidRPr="00DD2500">
        <w:rPr>
          <w:rFonts w:asciiTheme="majorHAnsi" w:hAnsiTheme="majorHAnsi" w:cstheme="majorHAnsi"/>
          <w:caps/>
          <w:color w:val="538135" w:themeColor="accent6" w:themeShade="BF"/>
          <w:szCs w:val="24"/>
        </w:rPr>
        <w:t>Breve biografía de los autores</w:t>
      </w:r>
    </w:p>
    <w:p w14:paraId="31F8BA43" w14:textId="28B14ABE" w:rsidR="007754FE" w:rsidRPr="009D5780" w:rsidRDefault="007754FE" w:rsidP="0062390D">
      <w:pPr>
        <w:spacing w:line="276" w:lineRule="auto"/>
        <w:jc w:val="both"/>
        <w:rPr>
          <w:rFonts w:asciiTheme="majorHAnsi" w:hAnsiTheme="majorHAnsi" w:cstheme="majorHAnsi"/>
          <w:color w:val="538135" w:themeColor="accent6" w:themeShade="BF"/>
          <w:szCs w:val="24"/>
        </w:rPr>
      </w:pPr>
      <w:r w:rsidRPr="009D5780">
        <w:rPr>
          <w:rFonts w:asciiTheme="majorHAnsi" w:hAnsiTheme="majorHAnsi" w:cstheme="majorHAnsi"/>
          <w:b/>
          <w:color w:val="538135" w:themeColor="accent6" w:themeShade="BF"/>
          <w:szCs w:val="24"/>
        </w:rPr>
        <w:t>Diego Ortega Alonso</w:t>
      </w:r>
      <w:r w:rsidR="009D5780" w:rsidRPr="009D5780">
        <w:rPr>
          <w:rFonts w:asciiTheme="majorHAnsi" w:hAnsiTheme="majorHAnsi" w:cstheme="majorHAnsi"/>
          <w:b/>
          <w:color w:val="538135" w:themeColor="accent6" w:themeShade="BF"/>
          <w:szCs w:val="24"/>
        </w:rPr>
        <w:t xml:space="preserve"> </w:t>
      </w:r>
      <w:r w:rsidR="009D5780" w:rsidRPr="009D5780">
        <w:rPr>
          <w:rFonts w:asciiTheme="majorHAnsi" w:hAnsiTheme="majorHAnsi" w:cstheme="majorHAnsi"/>
          <w:color w:val="538135" w:themeColor="accent6" w:themeShade="BF"/>
          <w:szCs w:val="24"/>
        </w:rPr>
        <w:t>es l</w:t>
      </w:r>
      <w:r w:rsidRPr="009D5780">
        <w:rPr>
          <w:rFonts w:asciiTheme="majorHAnsi" w:hAnsiTheme="majorHAnsi" w:cstheme="majorHAnsi"/>
          <w:color w:val="538135" w:themeColor="accent6" w:themeShade="BF"/>
          <w:szCs w:val="24"/>
        </w:rPr>
        <w:t>icenciado en Bellas Artes por la Universidad de Granada. Máster en Investigación y Educación Estética y doctor internacional en Patrimonio por la Universidad de Jaén. Sus líneas de trabajo tienen un carácter marcadamente interdisciplinar, y abordan áreas que van desde la actividad artística o la investigación en patrimonio y artes, hasta la implementación de proyectos de innovación social, la comunicación de la ciencia a través de las artes, la educación artística, la ilustración científica o la inclusión de las personas con discapacidad intelectual y otros colectivos en riesgo de exclusión social. Desde 2016 dirige y coordina el proyecto de divulgación científica inclusiva PDICIENCIA, por el que ha recibido numerosos reconocimientos, entre los que destacan el Premio Prisma Casa de las Ciencias a la Divulgación 2020, el Premio Somos Digital 2019 a la Inclusión Digital o el Premio de Internet 2018 al Mejor Proyecto de Emprendimiento e Investigación en Innovación Social de la Asociación de Usuarios de Internet.</w:t>
      </w:r>
    </w:p>
    <w:p w14:paraId="2E0E7A00" w14:textId="77777777" w:rsidR="007754FE" w:rsidRPr="00453B65" w:rsidRDefault="007754FE" w:rsidP="0062390D">
      <w:pPr>
        <w:spacing w:line="276" w:lineRule="auto"/>
        <w:jc w:val="both"/>
        <w:rPr>
          <w:rFonts w:asciiTheme="majorHAnsi" w:hAnsiTheme="majorHAnsi" w:cstheme="majorHAnsi"/>
          <w:sz w:val="24"/>
          <w:szCs w:val="24"/>
        </w:rPr>
      </w:pPr>
    </w:p>
    <w:p w14:paraId="7C6B2DC9" w14:textId="77777777" w:rsidR="007754FE" w:rsidRPr="00453B65" w:rsidRDefault="007754FE" w:rsidP="0062390D">
      <w:pPr>
        <w:spacing w:line="276" w:lineRule="auto"/>
        <w:jc w:val="both"/>
        <w:rPr>
          <w:rFonts w:asciiTheme="majorHAnsi" w:hAnsiTheme="majorHAnsi" w:cstheme="majorHAnsi"/>
          <w:sz w:val="24"/>
          <w:szCs w:val="24"/>
        </w:rPr>
      </w:pPr>
    </w:p>
    <w:p w14:paraId="36C8656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77B67293" w14:textId="77777777" w:rsidR="001C1140" w:rsidRDefault="001C1140">
      <w:pPr>
        <w:rPr>
          <w:rFonts w:asciiTheme="majorHAnsi" w:hAnsiTheme="majorHAnsi" w:cstheme="majorHAnsi"/>
          <w:sz w:val="24"/>
          <w:szCs w:val="24"/>
        </w:rPr>
      </w:pPr>
      <w:r>
        <w:rPr>
          <w:rFonts w:asciiTheme="majorHAnsi" w:hAnsiTheme="majorHAnsi" w:cstheme="majorHAnsi"/>
          <w:sz w:val="24"/>
          <w:szCs w:val="24"/>
        </w:rPr>
        <w:br w:type="page"/>
      </w:r>
    </w:p>
    <w:p w14:paraId="685C9889" w14:textId="77777777" w:rsidR="001C1140" w:rsidRDefault="001C1140" w:rsidP="0062390D">
      <w:pPr>
        <w:spacing w:line="276" w:lineRule="auto"/>
        <w:jc w:val="both"/>
        <w:rPr>
          <w:rFonts w:asciiTheme="majorHAnsi" w:hAnsiTheme="majorHAnsi" w:cstheme="majorHAnsi"/>
          <w:sz w:val="24"/>
          <w:szCs w:val="24"/>
        </w:rPr>
      </w:pPr>
    </w:p>
    <w:p w14:paraId="40E774D7" w14:textId="2D5671E8" w:rsidR="007754FE" w:rsidRPr="001C1140" w:rsidRDefault="007754FE" w:rsidP="0062390D">
      <w:pPr>
        <w:spacing w:line="276" w:lineRule="auto"/>
        <w:jc w:val="both"/>
        <w:rPr>
          <w:rFonts w:asciiTheme="majorHAnsi" w:hAnsiTheme="majorHAnsi" w:cstheme="majorHAnsi"/>
          <w:b/>
          <w:color w:val="6699FF"/>
          <w:sz w:val="24"/>
          <w:szCs w:val="24"/>
        </w:rPr>
      </w:pPr>
      <w:r w:rsidRPr="001C1140">
        <w:rPr>
          <w:rFonts w:asciiTheme="majorHAnsi" w:hAnsiTheme="majorHAnsi" w:cstheme="majorHAnsi"/>
          <w:b/>
          <w:color w:val="6699FF"/>
          <w:sz w:val="24"/>
          <w:szCs w:val="24"/>
        </w:rPr>
        <w:t>EXPERIENCIAS DE DIVULGACIÓN INCLUSIVA EN EL ÁMBITO DEL PATRIMONIO CULTURAL: PASADO, PRESENTE Y FUTURO. INCIPIT-CSIC</w:t>
      </w:r>
    </w:p>
    <w:p w14:paraId="0D2C79D3" w14:textId="1011AAEF" w:rsidR="007754FE" w:rsidRPr="007D6A34" w:rsidRDefault="007D6A34" w:rsidP="0062390D">
      <w:pPr>
        <w:spacing w:line="276" w:lineRule="auto"/>
        <w:jc w:val="both"/>
        <w:rPr>
          <w:rFonts w:asciiTheme="majorHAnsi" w:hAnsiTheme="majorHAnsi" w:cstheme="majorHAnsi"/>
          <w:szCs w:val="24"/>
        </w:rPr>
      </w:pPr>
      <w:r>
        <w:rPr>
          <w:rFonts w:asciiTheme="majorHAnsi" w:hAnsiTheme="majorHAnsi" w:cstheme="majorHAnsi"/>
          <w:szCs w:val="24"/>
        </w:rPr>
        <w:t xml:space="preserve">Yolanda </w:t>
      </w:r>
      <w:r w:rsidR="007754FE" w:rsidRPr="007D6A34">
        <w:rPr>
          <w:rFonts w:asciiTheme="majorHAnsi" w:hAnsiTheme="majorHAnsi" w:cstheme="majorHAnsi"/>
          <w:szCs w:val="24"/>
        </w:rPr>
        <w:t xml:space="preserve">Seoane-Veiga, </w:t>
      </w:r>
      <w:r>
        <w:rPr>
          <w:rFonts w:asciiTheme="majorHAnsi" w:hAnsiTheme="majorHAnsi" w:cstheme="majorHAnsi"/>
          <w:szCs w:val="24"/>
        </w:rPr>
        <w:t xml:space="preserve">Rocío </w:t>
      </w:r>
      <w:r w:rsidR="007754FE" w:rsidRPr="007D6A34">
        <w:rPr>
          <w:rFonts w:asciiTheme="majorHAnsi" w:hAnsiTheme="majorHAnsi" w:cstheme="majorHAnsi"/>
          <w:szCs w:val="24"/>
        </w:rPr>
        <w:t>Varela-</w:t>
      </w:r>
      <w:proofErr w:type="spellStart"/>
      <w:r w:rsidR="007754FE" w:rsidRPr="007D6A34">
        <w:rPr>
          <w:rFonts w:asciiTheme="majorHAnsi" w:hAnsiTheme="majorHAnsi" w:cstheme="majorHAnsi"/>
          <w:szCs w:val="24"/>
        </w:rPr>
        <w:t>Pousa</w:t>
      </w:r>
      <w:proofErr w:type="spellEnd"/>
      <w:r>
        <w:rPr>
          <w:rFonts w:asciiTheme="majorHAnsi" w:hAnsiTheme="majorHAnsi" w:cstheme="majorHAnsi"/>
          <w:szCs w:val="24"/>
        </w:rPr>
        <w:t>.</w:t>
      </w:r>
    </w:p>
    <w:p w14:paraId="397E126F" w14:textId="77777777" w:rsidR="00D57A67" w:rsidRPr="007D6A34" w:rsidRDefault="00D57A67" w:rsidP="00D57A67">
      <w:pPr>
        <w:spacing w:line="276" w:lineRule="auto"/>
        <w:jc w:val="both"/>
        <w:rPr>
          <w:rFonts w:asciiTheme="majorHAnsi" w:hAnsiTheme="majorHAnsi" w:cstheme="majorHAnsi"/>
          <w:szCs w:val="24"/>
        </w:rPr>
      </w:pPr>
      <w:r w:rsidRPr="007D6A34">
        <w:rPr>
          <w:rFonts w:asciiTheme="majorHAnsi" w:hAnsiTheme="majorHAnsi" w:cstheme="majorHAnsi"/>
          <w:szCs w:val="24"/>
        </w:rPr>
        <w:t xml:space="preserve">* yolanda.seoane-veiga@incipit.csic.es </w:t>
      </w:r>
    </w:p>
    <w:p w14:paraId="7E4A3A9D" w14:textId="011EDE00" w:rsidR="007754FE" w:rsidRPr="007D6A34" w:rsidRDefault="00BB7CB1" w:rsidP="0062390D">
      <w:pPr>
        <w:spacing w:line="276" w:lineRule="auto"/>
        <w:jc w:val="both"/>
        <w:rPr>
          <w:rFonts w:asciiTheme="majorHAnsi" w:hAnsiTheme="majorHAnsi" w:cstheme="majorHAnsi"/>
          <w:i/>
          <w:szCs w:val="24"/>
        </w:rPr>
      </w:pPr>
      <w:r w:rsidRPr="00BB7CB1">
        <w:rPr>
          <w:rFonts w:asciiTheme="majorHAnsi" w:hAnsiTheme="majorHAnsi" w:cstheme="majorHAnsi"/>
          <w:i/>
          <w:szCs w:val="24"/>
        </w:rPr>
        <w:t xml:space="preserve">Instituto de Ciencias del Patrimonio </w:t>
      </w:r>
      <w:r>
        <w:rPr>
          <w:rFonts w:asciiTheme="majorHAnsi" w:hAnsiTheme="majorHAnsi" w:cstheme="majorHAnsi"/>
          <w:i/>
          <w:szCs w:val="24"/>
        </w:rPr>
        <w:t>(</w:t>
      </w:r>
      <w:r w:rsidR="007754FE" w:rsidRPr="007D6A34">
        <w:rPr>
          <w:rFonts w:asciiTheme="majorHAnsi" w:hAnsiTheme="majorHAnsi" w:cstheme="majorHAnsi"/>
          <w:i/>
          <w:szCs w:val="24"/>
        </w:rPr>
        <w:t>INCIPIT-CSIC</w:t>
      </w:r>
      <w:r>
        <w:rPr>
          <w:rFonts w:asciiTheme="majorHAnsi" w:hAnsiTheme="majorHAnsi" w:cstheme="majorHAnsi"/>
          <w:i/>
          <w:szCs w:val="24"/>
        </w:rPr>
        <w:t>)</w:t>
      </w:r>
      <w:r w:rsidR="007754FE" w:rsidRPr="007D6A34">
        <w:rPr>
          <w:rFonts w:asciiTheme="majorHAnsi" w:hAnsiTheme="majorHAnsi" w:cstheme="majorHAnsi"/>
          <w:i/>
          <w:szCs w:val="24"/>
        </w:rPr>
        <w:t xml:space="preserve"> </w:t>
      </w:r>
    </w:p>
    <w:p w14:paraId="1B59AF1F" w14:textId="77777777" w:rsidR="007754FE" w:rsidRPr="00453B65" w:rsidRDefault="007754FE" w:rsidP="0062390D">
      <w:pPr>
        <w:spacing w:line="276" w:lineRule="auto"/>
        <w:jc w:val="both"/>
        <w:rPr>
          <w:rFonts w:asciiTheme="majorHAnsi" w:hAnsiTheme="majorHAnsi" w:cstheme="majorHAnsi"/>
          <w:sz w:val="24"/>
          <w:szCs w:val="24"/>
        </w:rPr>
      </w:pPr>
    </w:p>
    <w:p w14:paraId="5819F191" w14:textId="3EA1BB91"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patrimonio cultural, y más específicamente el trabajo arqueológico, es un ámbito muy atractivo para la realización de actividades divulgativas dirigidas a todo tipo de público. A lo largo de su trayectoria, el Instituto de Ciencias del Patrimonio (INCIPIT), ha planteado distintas estrategias de cultura científica para acercar la ciencia y el patrimonio a la ciudadanía, pero es en 2007 cuando empieza a diversificar sus líneas de acción para llegar a colectivos que disponían de un acceso más limitado tanto al conocimiento científico como a los valores patrimoniales. </w:t>
      </w:r>
    </w:p>
    <w:p w14:paraId="7655363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primera experiencia en este sentido, tuvo como colectivo destinatario a los internos e internas del Centro Penitenciario de A Lama (Pontevedra). En este proyecto, de dos años de duración, se incluyeron talleres teóricos, visitas guiadas a distintos sitios de especial interés patrimonial, exposiciones y un programa de prácticas de excavación durante dos campañas arqueológicas de verano. Después de esta iniciativa, surgieron otras acciones como un programa destinado a niños y niñas con altas capacidades o la adaptación de las visitas a yacimientos para personas con discapacidad física. Estas experiencias aportaron información valiosa sobre diversos aspectos tanto a reforzar como a mejorar.</w:t>
      </w:r>
    </w:p>
    <w:p w14:paraId="11D07B7E" w14:textId="2A6D7C6B"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óptica inclusiva se refleja actualmente en la actividad de la Unidad de Valorización del instituto, que desarrolla y coordina las acciones de valorización que se realizan en el centro, y que este año prevé, entre otras acciones, programas dirigidos a personas con Alzheimer y con Síndrome de Down.</w:t>
      </w:r>
      <w:r w:rsidR="00FD3E7C">
        <w:rPr>
          <w:rFonts w:asciiTheme="majorHAnsi" w:hAnsiTheme="majorHAnsi" w:cstheme="majorHAnsi"/>
          <w:sz w:val="24"/>
          <w:szCs w:val="24"/>
        </w:rPr>
        <w:t xml:space="preserve"> </w:t>
      </w:r>
      <w:r w:rsidRPr="00453B65">
        <w:rPr>
          <w:rFonts w:asciiTheme="majorHAnsi" w:hAnsiTheme="majorHAnsi" w:cstheme="majorHAnsi"/>
          <w:sz w:val="24"/>
          <w:szCs w:val="24"/>
        </w:rPr>
        <w:t>A partir de la presentación de experiencias pasadas y la propuesta de acciones futuras, nos gustaría repensar y debatir aquellos aspectos vinculados al modo en que debemos mejorar la divulgación y hacerla realmente inclusiva: desde la manera de acompañar a los diversos colectivos hasta la forma en la que debemos evaluar eficazmente los proyectos, tanto dentro de la socialización del patrimonio cultural como en cultura científica.</w:t>
      </w:r>
    </w:p>
    <w:p w14:paraId="061E3AE3" w14:textId="77777777" w:rsidR="007754FE" w:rsidRPr="00453B65" w:rsidRDefault="007754FE" w:rsidP="0062390D">
      <w:pPr>
        <w:spacing w:line="276" w:lineRule="auto"/>
        <w:jc w:val="both"/>
        <w:rPr>
          <w:rFonts w:asciiTheme="majorHAnsi" w:hAnsiTheme="majorHAnsi" w:cstheme="majorHAnsi"/>
          <w:sz w:val="24"/>
          <w:szCs w:val="24"/>
        </w:rPr>
      </w:pPr>
    </w:p>
    <w:p w14:paraId="50C5CD16" w14:textId="77777777" w:rsidR="007754FE" w:rsidRPr="008B0C63" w:rsidRDefault="007754FE" w:rsidP="0062390D">
      <w:pPr>
        <w:spacing w:line="276" w:lineRule="auto"/>
        <w:jc w:val="both"/>
        <w:rPr>
          <w:rFonts w:asciiTheme="majorHAnsi" w:hAnsiTheme="majorHAnsi" w:cstheme="majorHAnsi"/>
          <w:caps/>
          <w:color w:val="538135" w:themeColor="accent6" w:themeShade="BF"/>
          <w:szCs w:val="24"/>
        </w:rPr>
      </w:pPr>
      <w:r w:rsidRPr="008B0C63">
        <w:rPr>
          <w:rFonts w:asciiTheme="majorHAnsi" w:hAnsiTheme="majorHAnsi" w:cstheme="majorHAnsi"/>
          <w:caps/>
          <w:color w:val="538135" w:themeColor="accent6" w:themeShade="BF"/>
          <w:szCs w:val="24"/>
        </w:rPr>
        <w:t>Breve biografía de las autoras</w:t>
      </w:r>
    </w:p>
    <w:p w14:paraId="37F69DD3" w14:textId="336D0C4E" w:rsidR="007754FE" w:rsidRPr="008B0C63" w:rsidRDefault="007754FE" w:rsidP="0062390D">
      <w:pPr>
        <w:spacing w:line="276" w:lineRule="auto"/>
        <w:jc w:val="both"/>
        <w:rPr>
          <w:rFonts w:asciiTheme="majorHAnsi" w:hAnsiTheme="majorHAnsi" w:cstheme="majorHAnsi"/>
          <w:color w:val="538135" w:themeColor="accent6" w:themeShade="BF"/>
          <w:szCs w:val="24"/>
        </w:rPr>
      </w:pPr>
      <w:r w:rsidRPr="008B0C63">
        <w:rPr>
          <w:rFonts w:asciiTheme="majorHAnsi" w:hAnsiTheme="majorHAnsi" w:cstheme="majorHAnsi"/>
          <w:b/>
          <w:color w:val="538135" w:themeColor="accent6" w:themeShade="BF"/>
          <w:szCs w:val="24"/>
        </w:rPr>
        <w:t>Yolanda Seoane-Veiga</w:t>
      </w:r>
      <w:r w:rsidR="008B0C63">
        <w:rPr>
          <w:rFonts w:asciiTheme="majorHAnsi" w:hAnsiTheme="majorHAnsi" w:cstheme="majorHAnsi"/>
          <w:color w:val="538135" w:themeColor="accent6" w:themeShade="BF"/>
          <w:szCs w:val="24"/>
        </w:rPr>
        <w:t xml:space="preserve"> es l</w:t>
      </w:r>
      <w:r w:rsidRPr="008B0C63">
        <w:rPr>
          <w:rFonts w:asciiTheme="majorHAnsi" w:hAnsiTheme="majorHAnsi" w:cstheme="majorHAnsi"/>
          <w:color w:val="538135" w:themeColor="accent6" w:themeShade="BF"/>
          <w:szCs w:val="24"/>
        </w:rPr>
        <w:t xml:space="preserve">icenciada en Historia por la Universidad de Santiago de Compostela (USC), con un postgrado en gestión arqueológica del patrimonio cultural. Comenzó su carrera </w:t>
      </w:r>
      <w:r w:rsidRPr="008B0C63">
        <w:rPr>
          <w:rFonts w:asciiTheme="majorHAnsi" w:hAnsiTheme="majorHAnsi" w:cstheme="majorHAnsi"/>
          <w:color w:val="538135" w:themeColor="accent6" w:themeShade="BF"/>
          <w:szCs w:val="24"/>
        </w:rPr>
        <w:lastRenderedPageBreak/>
        <w:t xml:space="preserve">profesional en el 2000, y durante 12 años desarrolló trabajos de apoyo a la investigación en el Laboratorio de </w:t>
      </w:r>
      <w:proofErr w:type="spellStart"/>
      <w:r w:rsidRPr="008B0C63">
        <w:rPr>
          <w:rFonts w:asciiTheme="majorHAnsi" w:hAnsiTheme="majorHAnsi" w:cstheme="majorHAnsi"/>
          <w:color w:val="538135" w:themeColor="accent6" w:themeShade="BF"/>
          <w:szCs w:val="24"/>
        </w:rPr>
        <w:t>Arqueoloxía</w:t>
      </w:r>
      <w:proofErr w:type="spellEnd"/>
      <w:r w:rsidRPr="008B0C63">
        <w:rPr>
          <w:rFonts w:asciiTheme="majorHAnsi" w:hAnsiTheme="majorHAnsi" w:cstheme="majorHAnsi"/>
          <w:color w:val="538135" w:themeColor="accent6" w:themeShade="BF"/>
          <w:szCs w:val="24"/>
        </w:rPr>
        <w:t xml:space="preserve"> da </w:t>
      </w:r>
      <w:proofErr w:type="spellStart"/>
      <w:r w:rsidRPr="008B0C63">
        <w:rPr>
          <w:rFonts w:asciiTheme="majorHAnsi" w:hAnsiTheme="majorHAnsi" w:cstheme="majorHAnsi"/>
          <w:color w:val="538135" w:themeColor="accent6" w:themeShade="BF"/>
          <w:szCs w:val="24"/>
        </w:rPr>
        <w:t>Paisaxe</w:t>
      </w:r>
      <w:proofErr w:type="spellEnd"/>
      <w:r w:rsidRPr="008B0C63">
        <w:rPr>
          <w:rFonts w:asciiTheme="majorHAnsi" w:hAnsiTheme="majorHAnsi" w:cstheme="majorHAnsi"/>
          <w:color w:val="538135" w:themeColor="accent6" w:themeShade="BF"/>
          <w:szCs w:val="24"/>
        </w:rPr>
        <w:t xml:space="preserve"> (USC) y en el Instituto de Ciencias del Patrimonio (INCIPIT-CSIC). Dentro de estas instituciones participó en numerosos proyectos de cultura científica. Después de pasar por varios puestos de trabajo relacionados con el patrimonio cultural y su gestión, regresó en 2022 al INCIPIT como técnica de investigación de la Unidad de Valorización, desarrollando tareas para el fomento de la cultura científica y la ciencia ciudadana.</w:t>
      </w:r>
    </w:p>
    <w:p w14:paraId="6AD41744" w14:textId="603B1D51" w:rsidR="007754FE" w:rsidRPr="008B0C63" w:rsidRDefault="007754FE" w:rsidP="0062390D">
      <w:pPr>
        <w:spacing w:line="276" w:lineRule="auto"/>
        <w:jc w:val="both"/>
        <w:rPr>
          <w:rFonts w:asciiTheme="majorHAnsi" w:hAnsiTheme="majorHAnsi" w:cstheme="majorHAnsi"/>
          <w:color w:val="538135" w:themeColor="accent6" w:themeShade="BF"/>
          <w:szCs w:val="24"/>
        </w:rPr>
      </w:pPr>
      <w:r w:rsidRPr="00155D1C">
        <w:rPr>
          <w:rFonts w:asciiTheme="majorHAnsi" w:hAnsiTheme="majorHAnsi" w:cstheme="majorHAnsi"/>
          <w:b/>
          <w:color w:val="538135" w:themeColor="accent6" w:themeShade="BF"/>
          <w:szCs w:val="24"/>
        </w:rPr>
        <w:t>Rocío Varela-</w:t>
      </w:r>
      <w:proofErr w:type="spellStart"/>
      <w:r w:rsidRPr="00155D1C">
        <w:rPr>
          <w:rFonts w:asciiTheme="majorHAnsi" w:hAnsiTheme="majorHAnsi" w:cstheme="majorHAnsi"/>
          <w:b/>
          <w:color w:val="538135" w:themeColor="accent6" w:themeShade="BF"/>
          <w:szCs w:val="24"/>
        </w:rPr>
        <w:t>Pousa</w:t>
      </w:r>
      <w:proofErr w:type="spellEnd"/>
      <w:r w:rsidR="008B0C63">
        <w:rPr>
          <w:rFonts w:asciiTheme="majorHAnsi" w:hAnsiTheme="majorHAnsi" w:cstheme="majorHAnsi"/>
          <w:color w:val="538135" w:themeColor="accent6" w:themeShade="BF"/>
          <w:szCs w:val="24"/>
        </w:rPr>
        <w:t xml:space="preserve"> es l</w:t>
      </w:r>
      <w:r w:rsidRPr="008B0C63">
        <w:rPr>
          <w:rFonts w:asciiTheme="majorHAnsi" w:hAnsiTheme="majorHAnsi" w:cstheme="majorHAnsi"/>
          <w:color w:val="538135" w:themeColor="accent6" w:themeShade="BF"/>
          <w:szCs w:val="24"/>
        </w:rPr>
        <w:t>icenciada en Historia del Arte en la USC, se dedica profesionalmente a la arqueología y gestión del patrimonio cultural desde el año 2001. En 2008 empieza su actividad en el ámbito de la transferencia de conocimiento y las relaciones culturales internacionales, facilitando la puesta en marcha de distintas fórmulas de valorización del conocimiento. Actualmente en el INCIPIT, cumple con el objetivo de desarrollar un programa de formación innovador, que dé respuesta a las necesidades del sector, de los alumnos y de la sociedad en general.</w:t>
      </w:r>
    </w:p>
    <w:p w14:paraId="658D7BF2" w14:textId="77777777" w:rsidR="007754FE" w:rsidRPr="00453B65" w:rsidRDefault="007754FE" w:rsidP="0062390D">
      <w:pPr>
        <w:spacing w:line="276" w:lineRule="auto"/>
        <w:jc w:val="both"/>
        <w:rPr>
          <w:rFonts w:asciiTheme="majorHAnsi" w:hAnsiTheme="majorHAnsi" w:cstheme="majorHAnsi"/>
          <w:sz w:val="24"/>
          <w:szCs w:val="24"/>
        </w:rPr>
      </w:pPr>
    </w:p>
    <w:p w14:paraId="7FD8D0A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BC95310" w14:textId="77777777" w:rsidR="007754FE" w:rsidRPr="00453B65" w:rsidRDefault="007754FE" w:rsidP="0062390D">
      <w:pPr>
        <w:spacing w:line="276" w:lineRule="auto"/>
        <w:jc w:val="both"/>
        <w:rPr>
          <w:rFonts w:asciiTheme="majorHAnsi" w:hAnsiTheme="majorHAnsi" w:cstheme="majorHAnsi"/>
          <w:sz w:val="24"/>
          <w:szCs w:val="24"/>
        </w:rPr>
      </w:pPr>
    </w:p>
    <w:p w14:paraId="1840C019" w14:textId="77777777" w:rsidR="00475BD1" w:rsidRDefault="00475BD1">
      <w:pPr>
        <w:rPr>
          <w:rFonts w:asciiTheme="majorHAnsi" w:hAnsiTheme="majorHAnsi" w:cstheme="majorHAnsi"/>
          <w:sz w:val="24"/>
          <w:szCs w:val="24"/>
        </w:rPr>
      </w:pPr>
      <w:r>
        <w:rPr>
          <w:rFonts w:asciiTheme="majorHAnsi" w:hAnsiTheme="majorHAnsi" w:cstheme="majorHAnsi"/>
          <w:sz w:val="24"/>
          <w:szCs w:val="24"/>
        </w:rPr>
        <w:br w:type="page"/>
      </w:r>
    </w:p>
    <w:p w14:paraId="7A873F24" w14:textId="77777777" w:rsidR="00475BD1" w:rsidRDefault="00475BD1" w:rsidP="0062390D">
      <w:pPr>
        <w:spacing w:line="276" w:lineRule="auto"/>
        <w:jc w:val="both"/>
        <w:rPr>
          <w:rFonts w:asciiTheme="majorHAnsi" w:hAnsiTheme="majorHAnsi" w:cstheme="majorHAnsi"/>
          <w:sz w:val="24"/>
          <w:szCs w:val="24"/>
        </w:rPr>
      </w:pPr>
    </w:p>
    <w:p w14:paraId="35844FE0" w14:textId="071638A1" w:rsidR="007754FE" w:rsidRPr="00475BD1" w:rsidRDefault="007754FE" w:rsidP="0062390D">
      <w:pPr>
        <w:spacing w:line="276" w:lineRule="auto"/>
        <w:jc w:val="both"/>
        <w:rPr>
          <w:rFonts w:asciiTheme="majorHAnsi" w:hAnsiTheme="majorHAnsi" w:cstheme="majorHAnsi"/>
          <w:b/>
          <w:color w:val="6699FF"/>
          <w:sz w:val="24"/>
          <w:szCs w:val="24"/>
        </w:rPr>
      </w:pPr>
      <w:r w:rsidRPr="00475BD1">
        <w:rPr>
          <w:rFonts w:asciiTheme="majorHAnsi" w:hAnsiTheme="majorHAnsi" w:cstheme="majorHAnsi"/>
          <w:b/>
          <w:color w:val="6699FF"/>
          <w:sz w:val="24"/>
          <w:szCs w:val="24"/>
        </w:rPr>
        <w:t>UN OXÍMORON, UNAS MAQUETAS, DOS SILLAS Y EL CIELO</w:t>
      </w:r>
    </w:p>
    <w:p w14:paraId="0E8E0DB2" w14:textId="5C128A7A" w:rsidR="000A1AC7" w:rsidRPr="000A1AC7" w:rsidRDefault="007754FE" w:rsidP="0062390D">
      <w:pPr>
        <w:spacing w:line="276" w:lineRule="auto"/>
        <w:jc w:val="both"/>
        <w:rPr>
          <w:rFonts w:asciiTheme="majorHAnsi" w:hAnsiTheme="majorHAnsi" w:cstheme="majorHAnsi"/>
          <w:szCs w:val="24"/>
        </w:rPr>
      </w:pPr>
      <w:r w:rsidRPr="00FA464C">
        <w:rPr>
          <w:rFonts w:asciiTheme="majorHAnsi" w:hAnsiTheme="majorHAnsi" w:cstheme="majorHAnsi"/>
          <w:szCs w:val="24"/>
          <w:u w:val="single"/>
        </w:rPr>
        <w:t>Emilio José García Gómez-Caro</w:t>
      </w:r>
      <w:r w:rsidR="00475BD1" w:rsidRPr="000A1AC7">
        <w:rPr>
          <w:rFonts w:asciiTheme="majorHAnsi" w:hAnsiTheme="majorHAnsi" w:cstheme="majorHAnsi"/>
          <w:szCs w:val="24"/>
        </w:rPr>
        <w:t xml:space="preserve">, </w:t>
      </w:r>
      <w:r w:rsidR="000A1AC7" w:rsidRPr="000A1AC7">
        <w:rPr>
          <w:rFonts w:asciiTheme="majorHAnsi" w:hAnsiTheme="majorHAnsi" w:cstheme="majorHAnsi"/>
          <w:szCs w:val="24"/>
        </w:rPr>
        <w:t>Enrique Pérez Montero, Celia María Navas Martín.</w:t>
      </w:r>
    </w:p>
    <w:p w14:paraId="008DB23D" w14:textId="4D6AFDE1" w:rsidR="007754FE" w:rsidRPr="000A1AC7" w:rsidRDefault="00475BD1" w:rsidP="0062390D">
      <w:pPr>
        <w:spacing w:line="276" w:lineRule="auto"/>
        <w:jc w:val="both"/>
        <w:rPr>
          <w:rFonts w:asciiTheme="majorHAnsi" w:hAnsiTheme="majorHAnsi" w:cstheme="majorHAnsi"/>
          <w:szCs w:val="24"/>
        </w:rPr>
      </w:pPr>
      <w:r w:rsidRPr="000A1AC7">
        <w:rPr>
          <w:rFonts w:asciiTheme="majorHAnsi" w:hAnsiTheme="majorHAnsi" w:cstheme="majorHAnsi"/>
          <w:szCs w:val="24"/>
        </w:rPr>
        <w:t>*</w:t>
      </w:r>
      <w:r w:rsidR="00980CBE">
        <w:rPr>
          <w:rFonts w:asciiTheme="majorHAnsi" w:hAnsiTheme="majorHAnsi" w:cstheme="majorHAnsi"/>
          <w:szCs w:val="24"/>
        </w:rPr>
        <w:t xml:space="preserve"> </w:t>
      </w:r>
      <w:r w:rsidR="007754FE" w:rsidRPr="000A1AC7">
        <w:rPr>
          <w:rFonts w:asciiTheme="majorHAnsi" w:hAnsiTheme="majorHAnsi" w:cstheme="majorHAnsi"/>
          <w:szCs w:val="24"/>
        </w:rPr>
        <w:t>garcia@iaa.es</w:t>
      </w:r>
    </w:p>
    <w:p w14:paraId="08198DDE" w14:textId="7305D497" w:rsidR="007754FE" w:rsidRPr="000A1AC7" w:rsidRDefault="007754FE" w:rsidP="0062390D">
      <w:pPr>
        <w:spacing w:line="276" w:lineRule="auto"/>
        <w:jc w:val="both"/>
        <w:rPr>
          <w:rFonts w:asciiTheme="majorHAnsi" w:hAnsiTheme="majorHAnsi" w:cstheme="majorHAnsi"/>
          <w:i/>
          <w:szCs w:val="24"/>
        </w:rPr>
      </w:pPr>
      <w:r w:rsidRPr="000A1AC7">
        <w:rPr>
          <w:rFonts w:asciiTheme="majorHAnsi" w:hAnsiTheme="majorHAnsi" w:cstheme="majorHAnsi"/>
          <w:i/>
          <w:szCs w:val="24"/>
        </w:rPr>
        <w:t>Instituto de Astrofísica de Andalucía (IAA-CSIC)</w:t>
      </w:r>
      <w:r w:rsidR="000A1AC7" w:rsidRPr="000A1AC7">
        <w:rPr>
          <w:rFonts w:asciiTheme="majorHAnsi" w:hAnsiTheme="majorHAnsi" w:cstheme="majorHAnsi"/>
          <w:i/>
          <w:szCs w:val="24"/>
        </w:rPr>
        <w:t>.</w:t>
      </w:r>
    </w:p>
    <w:p w14:paraId="57643984" w14:textId="77777777" w:rsidR="007754FE" w:rsidRPr="00453B65" w:rsidRDefault="007754FE" w:rsidP="0062390D">
      <w:pPr>
        <w:spacing w:line="276" w:lineRule="auto"/>
        <w:jc w:val="both"/>
        <w:rPr>
          <w:rFonts w:asciiTheme="majorHAnsi" w:hAnsiTheme="majorHAnsi" w:cstheme="majorHAnsi"/>
          <w:sz w:val="24"/>
          <w:szCs w:val="24"/>
        </w:rPr>
      </w:pPr>
    </w:p>
    <w:p w14:paraId="404647EF" w14:textId="1D6B324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Presentamos algunas de las actividades dirigidas a públicos específicos realizadas desde el Instituto de Astrofísica de Andalucía (IAA-CSIC)</w:t>
      </w:r>
      <w:r w:rsidR="00D813D9">
        <w:rPr>
          <w:rFonts w:asciiTheme="majorHAnsi" w:hAnsiTheme="majorHAnsi" w:cstheme="majorHAnsi"/>
          <w:sz w:val="24"/>
          <w:szCs w:val="24"/>
        </w:rPr>
        <w:t xml:space="preserve">. </w:t>
      </w:r>
      <w:r w:rsidRPr="00453B65">
        <w:rPr>
          <w:rFonts w:asciiTheme="majorHAnsi" w:hAnsiTheme="majorHAnsi" w:cstheme="majorHAnsi"/>
          <w:sz w:val="24"/>
          <w:szCs w:val="24"/>
        </w:rPr>
        <w:t xml:space="preserve">Aunque no de una manera estructurada, el IAA-CSIC participa en diversas </w:t>
      </w:r>
      <w:r w:rsidR="00D813D9">
        <w:rPr>
          <w:rFonts w:asciiTheme="majorHAnsi" w:hAnsiTheme="majorHAnsi" w:cstheme="majorHAnsi"/>
          <w:sz w:val="24"/>
          <w:szCs w:val="24"/>
        </w:rPr>
        <w:t>acciones</w:t>
      </w:r>
      <w:r w:rsidRPr="00453B65">
        <w:rPr>
          <w:rFonts w:asciiTheme="majorHAnsi" w:hAnsiTheme="majorHAnsi" w:cstheme="majorHAnsi"/>
          <w:sz w:val="24"/>
          <w:szCs w:val="24"/>
        </w:rPr>
        <w:t xml:space="preserve"> dirigidas a públicos en riesgo de exclusión social. Desde hace dos años, por ejemplo, el IAA-CSIC se ha sumado a la iniciativa “AMANAR: Bajo el mismo cielo”, un programa nacido como una colaboración entre la organización internacional </w:t>
      </w:r>
      <w:proofErr w:type="spellStart"/>
      <w:r w:rsidRPr="00453B65">
        <w:rPr>
          <w:rFonts w:asciiTheme="majorHAnsi" w:hAnsiTheme="majorHAnsi" w:cstheme="majorHAnsi"/>
          <w:sz w:val="24"/>
          <w:szCs w:val="24"/>
        </w:rPr>
        <w:t>GalileoMobile</w:t>
      </w:r>
      <w:proofErr w:type="spellEnd"/>
      <w:r w:rsidRPr="00453B65">
        <w:rPr>
          <w:rFonts w:asciiTheme="majorHAnsi" w:hAnsiTheme="majorHAnsi" w:cstheme="majorHAnsi"/>
          <w:sz w:val="24"/>
          <w:szCs w:val="24"/>
        </w:rPr>
        <w:t xml:space="preserve"> y ACAPS, con el apoyo del IAC y la IAU. El IAA-CSIC organiza junto a la Asociación Granadina de Amistad con la República Árabe Saharaui Democrática y el Observatorio de Calar Alto una jornada de visita al observatorio para los niños y niñas </w:t>
      </w:r>
      <w:r w:rsidR="00C06E6E" w:rsidRPr="00453B65">
        <w:rPr>
          <w:rFonts w:asciiTheme="majorHAnsi" w:hAnsiTheme="majorHAnsi" w:cstheme="majorHAnsi"/>
          <w:sz w:val="24"/>
          <w:szCs w:val="24"/>
        </w:rPr>
        <w:t>saharauis</w:t>
      </w:r>
      <w:r w:rsidRPr="00453B65">
        <w:rPr>
          <w:rFonts w:asciiTheme="majorHAnsi" w:hAnsiTheme="majorHAnsi" w:cstheme="majorHAnsi"/>
          <w:sz w:val="24"/>
          <w:szCs w:val="24"/>
        </w:rPr>
        <w:t xml:space="preserve"> en régimen de acogida dentro del programa “Vacaciones en paz”. Esta actividad se suma a otras como charlas en la cárcel, actividades con inmigrantes, etc.</w:t>
      </w:r>
    </w:p>
    <w:p w14:paraId="63428326" w14:textId="328F19B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Comisión de igualdad del IAA-CSIC organiza numerosas actividades con el fin de promover el papel de la mujer en la ciencia y activar posibles vocaciones científicas entre estudiantes, como vídeos, mesas redondas, etc. Destacamos “Entre Sillas”, un evento teatral en el que tres mujeres del ámbito científico conversaban con una actriz, una futbolista y una fotógrafa sobre puntos en común como el miedo, la </w:t>
      </w:r>
      <w:r w:rsidR="00771D3C" w:rsidRPr="00453B65">
        <w:rPr>
          <w:rFonts w:asciiTheme="majorHAnsi" w:hAnsiTheme="majorHAnsi" w:cstheme="majorHAnsi"/>
          <w:sz w:val="24"/>
          <w:szCs w:val="24"/>
        </w:rPr>
        <w:t>competitividad y</w:t>
      </w:r>
      <w:r w:rsidRPr="00453B65">
        <w:rPr>
          <w:rFonts w:asciiTheme="majorHAnsi" w:hAnsiTheme="majorHAnsi" w:cstheme="majorHAnsi"/>
          <w:sz w:val="24"/>
          <w:szCs w:val="24"/>
        </w:rPr>
        <w:t xml:space="preserve"> la creatividad. </w:t>
      </w:r>
    </w:p>
    <w:p w14:paraId="09AE352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Por último, destacar la intensa actividad enmarcada en el proyecto “Astronomía Accesible”, que tiene por fin hacer hincapié en la divulgación de la astronomía entre las personas ciegas y de baja visión mediante conferencias, talleres con maquetas y material adaptado, </w:t>
      </w:r>
      <w:proofErr w:type="spellStart"/>
      <w:r w:rsidRPr="00453B65">
        <w:rPr>
          <w:rFonts w:asciiTheme="majorHAnsi" w:hAnsiTheme="majorHAnsi" w:cstheme="majorHAnsi"/>
          <w:sz w:val="24"/>
          <w:szCs w:val="24"/>
        </w:rPr>
        <w:t>sonificaciones</w:t>
      </w:r>
      <w:proofErr w:type="spellEnd"/>
      <w:r w:rsidRPr="00453B65">
        <w:rPr>
          <w:rFonts w:asciiTheme="majorHAnsi" w:hAnsiTheme="majorHAnsi" w:cstheme="majorHAnsi"/>
          <w:sz w:val="24"/>
          <w:szCs w:val="24"/>
        </w:rPr>
        <w:t>, programas de planetario, libros, colaboración con entidades y personas para una mayor concienciación en el desarrollo de contenidos adaptados para la divulgación de la astronomía.</w:t>
      </w:r>
    </w:p>
    <w:p w14:paraId="5836F377" w14:textId="77777777" w:rsidR="003705A4" w:rsidRDefault="003705A4" w:rsidP="0062390D">
      <w:pPr>
        <w:spacing w:line="276" w:lineRule="auto"/>
        <w:jc w:val="both"/>
        <w:rPr>
          <w:rFonts w:asciiTheme="majorHAnsi" w:hAnsiTheme="majorHAnsi" w:cstheme="majorHAnsi"/>
          <w:sz w:val="24"/>
          <w:szCs w:val="24"/>
        </w:rPr>
      </w:pPr>
    </w:p>
    <w:p w14:paraId="772CBC6A" w14:textId="23FA4AE1" w:rsidR="007754FE" w:rsidRPr="003705A4" w:rsidRDefault="007754FE" w:rsidP="0062390D">
      <w:pPr>
        <w:spacing w:line="276" w:lineRule="auto"/>
        <w:jc w:val="both"/>
        <w:rPr>
          <w:rFonts w:asciiTheme="majorHAnsi" w:hAnsiTheme="majorHAnsi" w:cstheme="majorHAnsi"/>
          <w:caps/>
          <w:color w:val="538135" w:themeColor="accent6" w:themeShade="BF"/>
          <w:szCs w:val="24"/>
        </w:rPr>
      </w:pPr>
      <w:r w:rsidRPr="003705A4">
        <w:rPr>
          <w:rFonts w:asciiTheme="majorHAnsi" w:hAnsiTheme="majorHAnsi" w:cstheme="majorHAnsi"/>
          <w:caps/>
          <w:color w:val="538135" w:themeColor="accent6" w:themeShade="BF"/>
          <w:szCs w:val="24"/>
        </w:rPr>
        <w:t>Breve biografía de los autores</w:t>
      </w:r>
    </w:p>
    <w:p w14:paraId="0A4532E9" w14:textId="77777777" w:rsidR="007754FE" w:rsidRPr="003705A4" w:rsidRDefault="007754FE" w:rsidP="0062390D">
      <w:pPr>
        <w:spacing w:line="276" w:lineRule="auto"/>
        <w:jc w:val="both"/>
        <w:rPr>
          <w:rFonts w:asciiTheme="majorHAnsi" w:hAnsiTheme="majorHAnsi" w:cstheme="majorHAnsi"/>
          <w:color w:val="538135" w:themeColor="accent6" w:themeShade="BF"/>
          <w:szCs w:val="24"/>
        </w:rPr>
      </w:pPr>
      <w:r w:rsidRPr="003E7996">
        <w:rPr>
          <w:rFonts w:asciiTheme="majorHAnsi" w:hAnsiTheme="majorHAnsi" w:cstheme="majorHAnsi"/>
          <w:b/>
          <w:color w:val="538135" w:themeColor="accent6" w:themeShade="BF"/>
          <w:szCs w:val="24"/>
        </w:rPr>
        <w:t>Emilio J. García</w:t>
      </w:r>
      <w:r w:rsidRPr="003705A4">
        <w:rPr>
          <w:rFonts w:asciiTheme="majorHAnsi" w:hAnsiTheme="majorHAnsi" w:cstheme="majorHAnsi"/>
          <w:color w:val="538135" w:themeColor="accent6" w:themeShade="BF"/>
          <w:szCs w:val="24"/>
        </w:rPr>
        <w:t xml:space="preserve"> es responsable de la Unidad de Cultura Científica del Instituto de Astrofísica de Andalucía. Realiza proyectos de divulgación en formatos diversos. </w:t>
      </w:r>
    </w:p>
    <w:p w14:paraId="1BBEC6A0" w14:textId="461F0ACE" w:rsidR="007754FE" w:rsidRPr="003705A4" w:rsidRDefault="007754FE" w:rsidP="0062390D">
      <w:pPr>
        <w:spacing w:line="276" w:lineRule="auto"/>
        <w:jc w:val="both"/>
        <w:rPr>
          <w:rFonts w:asciiTheme="majorHAnsi" w:hAnsiTheme="majorHAnsi" w:cstheme="majorHAnsi"/>
          <w:color w:val="538135" w:themeColor="accent6" w:themeShade="BF"/>
          <w:szCs w:val="24"/>
        </w:rPr>
      </w:pPr>
      <w:r w:rsidRPr="00CD6D28">
        <w:rPr>
          <w:rFonts w:asciiTheme="majorHAnsi" w:hAnsiTheme="majorHAnsi" w:cstheme="majorHAnsi"/>
          <w:b/>
          <w:color w:val="538135" w:themeColor="accent6" w:themeShade="BF"/>
          <w:szCs w:val="24"/>
        </w:rPr>
        <w:t>Enrique Pérez Montero</w:t>
      </w:r>
      <w:r w:rsidRPr="003705A4">
        <w:rPr>
          <w:rFonts w:asciiTheme="majorHAnsi" w:hAnsiTheme="majorHAnsi" w:cstheme="majorHAnsi"/>
          <w:color w:val="538135" w:themeColor="accent6" w:themeShade="BF"/>
          <w:szCs w:val="24"/>
        </w:rPr>
        <w:t xml:space="preserve"> es investigador científico del CSIC en el Instituto de Astrofísica de Andalucía (IAA-CSIC) y es miembro de la Sociedad Española de Astronomía (SEA) desde 2001. Su </w:t>
      </w:r>
      <w:r w:rsidRPr="003705A4">
        <w:rPr>
          <w:rFonts w:asciiTheme="majorHAnsi" w:hAnsiTheme="majorHAnsi" w:cstheme="majorHAnsi"/>
          <w:color w:val="538135" w:themeColor="accent6" w:themeShade="BF"/>
          <w:szCs w:val="24"/>
        </w:rPr>
        <w:lastRenderedPageBreak/>
        <w:t>trayectoria científica está vinculada al proyecto del Plan Nacional de Astronomía y Astrofísica “Estallidos de formación estelar en galaxias” y ha publicado más de 160 artículos en revistas con arbitraje.  Su trayectoria en el ámbito de la difusión y divulgación de la ciencia se enmarca dentro de las actividades del proyecto “Astroaccesible”.</w:t>
      </w:r>
    </w:p>
    <w:p w14:paraId="00D6A186" w14:textId="7CB2FF48" w:rsidR="007754FE" w:rsidRPr="003705A4" w:rsidRDefault="007754FE" w:rsidP="0062390D">
      <w:pPr>
        <w:spacing w:line="276" w:lineRule="auto"/>
        <w:jc w:val="both"/>
        <w:rPr>
          <w:rFonts w:asciiTheme="majorHAnsi" w:hAnsiTheme="majorHAnsi" w:cstheme="majorHAnsi"/>
          <w:color w:val="538135" w:themeColor="accent6" w:themeShade="BF"/>
          <w:szCs w:val="24"/>
        </w:rPr>
      </w:pPr>
      <w:r w:rsidRPr="00CD6D28">
        <w:rPr>
          <w:rFonts w:asciiTheme="majorHAnsi" w:hAnsiTheme="majorHAnsi" w:cstheme="majorHAnsi"/>
          <w:b/>
          <w:color w:val="538135" w:themeColor="accent6" w:themeShade="BF"/>
          <w:szCs w:val="24"/>
        </w:rPr>
        <w:t xml:space="preserve">Celia María Navas </w:t>
      </w:r>
      <w:r w:rsidR="00CD6D28" w:rsidRPr="00CD6D28">
        <w:rPr>
          <w:rFonts w:asciiTheme="majorHAnsi" w:hAnsiTheme="majorHAnsi" w:cstheme="majorHAnsi"/>
          <w:b/>
          <w:color w:val="538135" w:themeColor="accent6" w:themeShade="BF"/>
          <w:szCs w:val="24"/>
        </w:rPr>
        <w:t>Martín</w:t>
      </w:r>
      <w:r w:rsidR="00CD6D28" w:rsidRPr="003705A4">
        <w:rPr>
          <w:rFonts w:asciiTheme="majorHAnsi" w:hAnsiTheme="majorHAnsi" w:cstheme="majorHAnsi"/>
          <w:color w:val="538135" w:themeColor="accent6" w:themeShade="BF"/>
          <w:szCs w:val="24"/>
        </w:rPr>
        <w:t xml:space="preserve"> trabaja</w:t>
      </w:r>
      <w:r w:rsidRPr="003705A4">
        <w:rPr>
          <w:rFonts w:asciiTheme="majorHAnsi" w:hAnsiTheme="majorHAnsi" w:cstheme="majorHAnsi"/>
          <w:color w:val="538135" w:themeColor="accent6" w:themeShade="BF"/>
          <w:szCs w:val="24"/>
        </w:rPr>
        <w:t xml:space="preserve"> en la Unidad de Cultura Científica del Instituto de Astrofísica de Andalucía. Es periodista y comunicadora audiovisual, experta en redes sociales y producción de contenido audiovisual. </w:t>
      </w:r>
    </w:p>
    <w:p w14:paraId="44FF4A67" w14:textId="77777777" w:rsidR="007754FE" w:rsidRPr="00453B65" w:rsidRDefault="007754FE" w:rsidP="0062390D">
      <w:pPr>
        <w:spacing w:line="276" w:lineRule="auto"/>
        <w:jc w:val="both"/>
        <w:rPr>
          <w:rFonts w:asciiTheme="majorHAnsi" w:hAnsiTheme="majorHAnsi" w:cstheme="majorHAnsi"/>
          <w:sz w:val="24"/>
          <w:szCs w:val="24"/>
        </w:rPr>
      </w:pPr>
    </w:p>
    <w:p w14:paraId="10D61828" w14:textId="77777777" w:rsidR="007754FE" w:rsidRPr="00453B65" w:rsidRDefault="007754FE" w:rsidP="0062390D">
      <w:pPr>
        <w:spacing w:line="276" w:lineRule="auto"/>
        <w:jc w:val="both"/>
        <w:rPr>
          <w:rFonts w:asciiTheme="majorHAnsi" w:hAnsiTheme="majorHAnsi" w:cstheme="majorHAnsi"/>
          <w:sz w:val="24"/>
          <w:szCs w:val="24"/>
        </w:rPr>
      </w:pPr>
    </w:p>
    <w:p w14:paraId="0069611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4431139" w14:textId="77777777" w:rsidR="00980CBE" w:rsidRDefault="00980CBE">
      <w:pPr>
        <w:rPr>
          <w:rFonts w:asciiTheme="majorHAnsi" w:hAnsiTheme="majorHAnsi" w:cstheme="majorHAnsi"/>
          <w:sz w:val="24"/>
          <w:szCs w:val="24"/>
        </w:rPr>
      </w:pPr>
      <w:r>
        <w:rPr>
          <w:rFonts w:asciiTheme="majorHAnsi" w:hAnsiTheme="majorHAnsi" w:cstheme="majorHAnsi"/>
          <w:sz w:val="24"/>
          <w:szCs w:val="24"/>
        </w:rPr>
        <w:br w:type="page"/>
      </w:r>
    </w:p>
    <w:p w14:paraId="67A74B0B" w14:textId="77777777" w:rsidR="00980CBE" w:rsidRDefault="00980CBE" w:rsidP="0062390D">
      <w:pPr>
        <w:spacing w:line="276" w:lineRule="auto"/>
        <w:jc w:val="both"/>
        <w:rPr>
          <w:rFonts w:asciiTheme="majorHAnsi" w:hAnsiTheme="majorHAnsi" w:cstheme="majorHAnsi"/>
          <w:sz w:val="24"/>
          <w:szCs w:val="24"/>
        </w:rPr>
      </w:pPr>
    </w:p>
    <w:p w14:paraId="65BE8FC9" w14:textId="5BF88230" w:rsidR="007754FE" w:rsidRPr="00980CBE" w:rsidRDefault="007754FE" w:rsidP="0062390D">
      <w:pPr>
        <w:spacing w:line="276" w:lineRule="auto"/>
        <w:jc w:val="both"/>
        <w:rPr>
          <w:rFonts w:asciiTheme="majorHAnsi" w:hAnsiTheme="majorHAnsi" w:cstheme="majorHAnsi"/>
          <w:b/>
          <w:color w:val="6699FF"/>
          <w:sz w:val="24"/>
          <w:szCs w:val="24"/>
        </w:rPr>
      </w:pPr>
      <w:r w:rsidRPr="00980CBE">
        <w:rPr>
          <w:rFonts w:asciiTheme="majorHAnsi" w:hAnsiTheme="majorHAnsi" w:cstheme="majorHAnsi"/>
          <w:b/>
          <w:color w:val="6699FF"/>
          <w:sz w:val="24"/>
          <w:szCs w:val="24"/>
        </w:rPr>
        <w:t>EL NUEVO CAMPO CIENTÍFICO DE INCLUSIÓN EN EL AULA</w:t>
      </w:r>
      <w:r w:rsidR="00980CBE" w:rsidRPr="00980CBE">
        <w:rPr>
          <w:rFonts w:asciiTheme="majorHAnsi" w:hAnsiTheme="majorHAnsi" w:cstheme="majorHAnsi"/>
          <w:b/>
          <w:color w:val="6699FF"/>
          <w:sz w:val="24"/>
          <w:szCs w:val="24"/>
        </w:rPr>
        <w:t>:</w:t>
      </w:r>
      <w:r w:rsidRPr="00980CBE">
        <w:rPr>
          <w:rFonts w:asciiTheme="majorHAnsi" w:hAnsiTheme="majorHAnsi" w:cstheme="majorHAnsi"/>
          <w:b/>
          <w:color w:val="6699FF"/>
          <w:sz w:val="24"/>
          <w:szCs w:val="24"/>
        </w:rPr>
        <w:t xml:space="preserve"> DISEÑO UNIVERSAL DE APRENDIZAJE</w:t>
      </w:r>
      <w:r w:rsidR="00980CBE" w:rsidRPr="00980CBE">
        <w:rPr>
          <w:rFonts w:asciiTheme="majorHAnsi" w:hAnsiTheme="majorHAnsi" w:cstheme="majorHAnsi"/>
          <w:b/>
          <w:color w:val="6699FF"/>
          <w:sz w:val="24"/>
          <w:szCs w:val="24"/>
        </w:rPr>
        <w:t>,</w:t>
      </w:r>
      <w:r w:rsidRPr="00980CBE">
        <w:rPr>
          <w:rFonts w:asciiTheme="majorHAnsi" w:hAnsiTheme="majorHAnsi" w:cstheme="majorHAnsi"/>
          <w:b/>
          <w:color w:val="6699FF"/>
          <w:sz w:val="24"/>
          <w:szCs w:val="24"/>
        </w:rPr>
        <w:t xml:space="preserve"> DUA</w:t>
      </w:r>
    </w:p>
    <w:p w14:paraId="223AA3E6" w14:textId="43C6ED32" w:rsidR="007754FE" w:rsidRPr="00980CBE" w:rsidRDefault="007754FE" w:rsidP="0062390D">
      <w:pPr>
        <w:spacing w:line="276" w:lineRule="auto"/>
        <w:jc w:val="both"/>
        <w:rPr>
          <w:rFonts w:asciiTheme="majorHAnsi" w:hAnsiTheme="majorHAnsi" w:cstheme="majorHAnsi"/>
          <w:szCs w:val="24"/>
        </w:rPr>
      </w:pPr>
      <w:r w:rsidRPr="00980CBE">
        <w:rPr>
          <w:rFonts w:asciiTheme="majorHAnsi" w:hAnsiTheme="majorHAnsi" w:cstheme="majorHAnsi"/>
          <w:szCs w:val="24"/>
        </w:rPr>
        <w:t>María Nieves Marín Regalado</w:t>
      </w:r>
      <w:r w:rsidR="00E73B57">
        <w:rPr>
          <w:rFonts w:asciiTheme="majorHAnsi" w:hAnsiTheme="majorHAnsi" w:cstheme="majorHAnsi"/>
          <w:szCs w:val="24"/>
        </w:rPr>
        <w:t>.</w:t>
      </w:r>
      <w:r w:rsidRPr="00980CBE">
        <w:rPr>
          <w:rFonts w:asciiTheme="majorHAnsi" w:hAnsiTheme="majorHAnsi" w:cstheme="majorHAnsi"/>
          <w:szCs w:val="24"/>
        </w:rPr>
        <w:t xml:space="preserve"> </w:t>
      </w:r>
    </w:p>
    <w:p w14:paraId="7F843626" w14:textId="00D66247" w:rsidR="00980CBE" w:rsidRPr="00980CBE" w:rsidRDefault="00980CBE" w:rsidP="0062390D">
      <w:pPr>
        <w:spacing w:line="276" w:lineRule="auto"/>
        <w:jc w:val="both"/>
        <w:rPr>
          <w:rFonts w:asciiTheme="majorHAnsi" w:hAnsiTheme="majorHAnsi" w:cstheme="majorHAnsi"/>
          <w:szCs w:val="24"/>
        </w:rPr>
      </w:pPr>
      <w:r w:rsidRPr="00980CBE">
        <w:rPr>
          <w:rFonts w:asciiTheme="majorHAnsi" w:hAnsiTheme="majorHAnsi" w:cstheme="majorHAnsi"/>
          <w:szCs w:val="24"/>
        </w:rPr>
        <w:t>* marianieves.marin@cchs.csic.es</w:t>
      </w:r>
    </w:p>
    <w:p w14:paraId="3EAE7297" w14:textId="41867413" w:rsidR="007754FE" w:rsidRPr="00980CBE" w:rsidRDefault="00980CBE" w:rsidP="0062390D">
      <w:pPr>
        <w:spacing w:line="276" w:lineRule="auto"/>
        <w:jc w:val="both"/>
        <w:rPr>
          <w:rFonts w:asciiTheme="majorHAnsi" w:hAnsiTheme="majorHAnsi" w:cstheme="majorHAnsi"/>
          <w:i/>
          <w:sz w:val="24"/>
          <w:szCs w:val="24"/>
        </w:rPr>
      </w:pPr>
      <w:r w:rsidRPr="00980CBE">
        <w:rPr>
          <w:rFonts w:asciiTheme="majorHAnsi" w:hAnsiTheme="majorHAnsi" w:cstheme="majorHAnsi"/>
          <w:i/>
          <w:szCs w:val="24"/>
        </w:rPr>
        <w:t>Instituto de Historia (IH, CCHS-CSIC)</w:t>
      </w:r>
      <w:r w:rsidR="00E73B57">
        <w:rPr>
          <w:rFonts w:asciiTheme="majorHAnsi" w:hAnsiTheme="majorHAnsi" w:cstheme="majorHAnsi"/>
          <w:i/>
          <w:szCs w:val="24"/>
        </w:rPr>
        <w:t>.</w:t>
      </w:r>
      <w:r w:rsidR="007754FE" w:rsidRPr="00980CBE">
        <w:rPr>
          <w:rFonts w:asciiTheme="majorHAnsi" w:hAnsiTheme="majorHAnsi" w:cstheme="majorHAnsi"/>
          <w:i/>
          <w:sz w:val="24"/>
          <w:szCs w:val="24"/>
        </w:rPr>
        <w:t xml:space="preserve"> </w:t>
      </w:r>
    </w:p>
    <w:p w14:paraId="51A4A291" w14:textId="3B64157F" w:rsidR="007754FE" w:rsidRDefault="007754FE" w:rsidP="0062390D">
      <w:pPr>
        <w:spacing w:line="276" w:lineRule="auto"/>
        <w:jc w:val="both"/>
        <w:rPr>
          <w:rFonts w:asciiTheme="majorHAnsi" w:hAnsiTheme="majorHAnsi" w:cstheme="majorHAnsi"/>
          <w:sz w:val="24"/>
          <w:szCs w:val="24"/>
        </w:rPr>
      </w:pPr>
    </w:p>
    <w:p w14:paraId="60344EA6" w14:textId="77777777" w:rsidR="00EC1C35" w:rsidRPr="00453B65" w:rsidRDefault="00EC1C35" w:rsidP="00EC1C35">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nueva ley LOMLOE aboga por un currículo inclusivo para todos, que rompe con los formatos anteriores que se basaban en la adaptación del currículo dependiendo de cada necesidad educativa de forma individual y propone un modelo heterogéneo, basado en un nuevo campo científico llamado Diseño Universal para el Aprendizaje (DUA). DUA nació como un experimento educativo en el contexto del sistema escolar norteamericano y pretende proporcionar múltiples formas de implicación, representación, acción y expresión. Este modelo permite que el alumnado sea quien determine su ruta de aprendizaje y que, a su vez, el docente se convierta en el agente que proporcione múltiples formas de acceso a la información, procesamiento y evaluación de los contenidos o saberes.</w:t>
      </w:r>
    </w:p>
    <w:p w14:paraId="51BA1371" w14:textId="6036F194" w:rsidR="00EC1C35" w:rsidRPr="00453B65" w:rsidRDefault="00EC1C35" w:rsidP="00EC1C35">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DUA está basado en los principios de la neuroeducación y propone que los docentes programen teniendo en cuenta las redes afectivas, de reconocimiento y las redes estratégicas del alumnado. Por otra parte, este formato pretende flexibilizar los procesos de enseñanza y maximizar las oportunidades de aprendizaje. En esta comunicación se pretende dar a conocer en qu</w:t>
      </w:r>
      <w:r w:rsidR="006E3274">
        <w:rPr>
          <w:rFonts w:asciiTheme="majorHAnsi" w:hAnsiTheme="majorHAnsi" w:cstheme="majorHAnsi"/>
          <w:sz w:val="24"/>
          <w:szCs w:val="24"/>
        </w:rPr>
        <w:t>é</w:t>
      </w:r>
      <w:r w:rsidRPr="00453B65">
        <w:rPr>
          <w:rFonts w:asciiTheme="majorHAnsi" w:hAnsiTheme="majorHAnsi" w:cstheme="majorHAnsi"/>
          <w:sz w:val="24"/>
          <w:szCs w:val="24"/>
        </w:rPr>
        <w:t xml:space="preserve"> consiste DUA y su nuevo paradigma educativo.</w:t>
      </w:r>
    </w:p>
    <w:p w14:paraId="6A88A76C" w14:textId="77777777" w:rsidR="00EC1C35" w:rsidRPr="00453B65" w:rsidRDefault="00EC1C35" w:rsidP="00EC1C35">
      <w:pPr>
        <w:spacing w:line="276" w:lineRule="auto"/>
        <w:jc w:val="both"/>
        <w:rPr>
          <w:rFonts w:asciiTheme="majorHAnsi" w:hAnsiTheme="majorHAnsi" w:cstheme="majorHAnsi"/>
          <w:sz w:val="24"/>
          <w:szCs w:val="24"/>
        </w:rPr>
      </w:pPr>
    </w:p>
    <w:p w14:paraId="178BBE1E" w14:textId="77777777" w:rsidR="00EC1C35" w:rsidRPr="006B42F8" w:rsidRDefault="00EC1C35" w:rsidP="00EC1C35">
      <w:pPr>
        <w:spacing w:line="276" w:lineRule="auto"/>
        <w:jc w:val="both"/>
        <w:rPr>
          <w:rFonts w:asciiTheme="majorHAnsi" w:hAnsiTheme="majorHAnsi" w:cstheme="majorHAnsi"/>
          <w:caps/>
          <w:szCs w:val="24"/>
        </w:rPr>
      </w:pPr>
      <w:r w:rsidRPr="006B42F8">
        <w:rPr>
          <w:rFonts w:asciiTheme="majorHAnsi" w:hAnsiTheme="majorHAnsi" w:cstheme="majorHAnsi"/>
          <w:caps/>
          <w:szCs w:val="24"/>
        </w:rPr>
        <w:t>Bibliografía</w:t>
      </w:r>
    </w:p>
    <w:p w14:paraId="687F6423" w14:textId="36DE938E" w:rsidR="00EC1C35" w:rsidRPr="006B42F8" w:rsidRDefault="00EC1C35" w:rsidP="00EC1C35">
      <w:pPr>
        <w:spacing w:line="276" w:lineRule="auto"/>
        <w:jc w:val="both"/>
        <w:rPr>
          <w:rFonts w:asciiTheme="majorHAnsi" w:hAnsiTheme="majorHAnsi" w:cstheme="majorHAnsi"/>
          <w:szCs w:val="24"/>
        </w:rPr>
      </w:pPr>
      <w:r w:rsidRPr="006B42F8">
        <w:rPr>
          <w:rFonts w:asciiTheme="majorHAnsi" w:hAnsiTheme="majorHAnsi" w:cstheme="majorHAnsi"/>
          <w:szCs w:val="24"/>
        </w:rPr>
        <w:t>Alba, C. A. (2017). Diseño universal para el aprendizaje:</w:t>
      </w:r>
      <w:r w:rsidR="006E3274" w:rsidRPr="006B42F8">
        <w:rPr>
          <w:rFonts w:asciiTheme="majorHAnsi" w:hAnsiTheme="majorHAnsi" w:cstheme="majorHAnsi"/>
          <w:szCs w:val="24"/>
        </w:rPr>
        <w:t xml:space="preserve"> </w:t>
      </w:r>
      <w:r w:rsidRPr="006B42F8">
        <w:rPr>
          <w:rFonts w:asciiTheme="majorHAnsi" w:hAnsiTheme="majorHAnsi" w:cstheme="majorHAnsi"/>
          <w:szCs w:val="24"/>
        </w:rPr>
        <w:t>Educación para todos y prácticas de enseñanza inclusiva. Morata.</w:t>
      </w:r>
    </w:p>
    <w:p w14:paraId="7A319324" w14:textId="0FB2BE33" w:rsidR="00EC1C35" w:rsidRPr="006B42F8" w:rsidRDefault="00EC1C35" w:rsidP="00EC1C35">
      <w:pPr>
        <w:spacing w:line="276" w:lineRule="auto"/>
        <w:jc w:val="both"/>
        <w:rPr>
          <w:rFonts w:asciiTheme="majorHAnsi" w:hAnsiTheme="majorHAnsi" w:cstheme="majorHAnsi"/>
          <w:szCs w:val="24"/>
        </w:rPr>
      </w:pPr>
      <w:r w:rsidRPr="006B42F8">
        <w:rPr>
          <w:rFonts w:asciiTheme="majorHAnsi" w:hAnsiTheme="majorHAnsi" w:cstheme="majorHAnsi"/>
          <w:szCs w:val="24"/>
        </w:rPr>
        <w:t xml:space="preserve">Marín, M. N. (2021). Análisis de la nueva legislación educativa LOMLOE, respecto a la violencia de género y a la educación en valores y a la corporeidad. II Congreso de la </w:t>
      </w:r>
      <w:r w:rsidR="006E3274" w:rsidRPr="006B42F8">
        <w:rPr>
          <w:rFonts w:asciiTheme="majorHAnsi" w:hAnsiTheme="majorHAnsi" w:cstheme="majorHAnsi"/>
          <w:szCs w:val="24"/>
        </w:rPr>
        <w:t>red de</w:t>
      </w:r>
      <w:r w:rsidRPr="006B42F8">
        <w:rPr>
          <w:rFonts w:asciiTheme="majorHAnsi" w:hAnsiTheme="majorHAnsi" w:cstheme="majorHAnsi"/>
          <w:szCs w:val="24"/>
        </w:rPr>
        <w:t xml:space="preserve"> estudios jurídicos 1812.</w:t>
      </w:r>
      <w:r w:rsidR="006E3274" w:rsidRPr="006B42F8">
        <w:rPr>
          <w:rFonts w:asciiTheme="majorHAnsi" w:hAnsiTheme="majorHAnsi" w:cstheme="majorHAnsi"/>
          <w:szCs w:val="24"/>
        </w:rPr>
        <w:t xml:space="preserve"> </w:t>
      </w:r>
      <w:r w:rsidRPr="006B42F8">
        <w:rPr>
          <w:rFonts w:asciiTheme="majorHAnsi" w:hAnsiTheme="majorHAnsi" w:cstheme="majorHAnsi"/>
          <w:szCs w:val="24"/>
        </w:rPr>
        <w:t xml:space="preserve">Universidad de </w:t>
      </w:r>
      <w:r w:rsidR="006E3274" w:rsidRPr="006B42F8">
        <w:rPr>
          <w:rFonts w:asciiTheme="majorHAnsi" w:hAnsiTheme="majorHAnsi" w:cstheme="majorHAnsi"/>
          <w:szCs w:val="24"/>
        </w:rPr>
        <w:t>Cádiz</w:t>
      </w:r>
      <w:r w:rsidRPr="006B42F8">
        <w:rPr>
          <w:rFonts w:asciiTheme="majorHAnsi" w:hAnsiTheme="majorHAnsi" w:cstheme="majorHAnsi"/>
          <w:szCs w:val="24"/>
        </w:rPr>
        <w:t>.</w:t>
      </w:r>
    </w:p>
    <w:p w14:paraId="5F60A422" w14:textId="77777777" w:rsidR="00EC1C35" w:rsidRPr="006B42F8" w:rsidRDefault="00EC1C35" w:rsidP="00EC1C35">
      <w:pPr>
        <w:spacing w:line="276" w:lineRule="auto"/>
        <w:jc w:val="both"/>
        <w:rPr>
          <w:rFonts w:asciiTheme="majorHAnsi" w:hAnsiTheme="majorHAnsi" w:cstheme="majorHAnsi"/>
          <w:szCs w:val="24"/>
        </w:rPr>
      </w:pPr>
      <w:r w:rsidRPr="006B42F8">
        <w:rPr>
          <w:rFonts w:asciiTheme="majorHAnsi" w:hAnsiTheme="majorHAnsi" w:cstheme="majorHAnsi"/>
          <w:szCs w:val="24"/>
        </w:rPr>
        <w:t xml:space="preserve">Real Decreto 157/2022 de 1 de marzo por el que se establecen la ordenación y las enseñanzas mínimas de la Educación Primaria. Ministerio de Educación y Formación Profesional BOE. núm. 52, 02 de marzo de 2022, pág. 2-109. </w:t>
      </w:r>
    </w:p>
    <w:p w14:paraId="09997BF0" w14:textId="77777777" w:rsidR="00EC1C35" w:rsidRPr="00453B65" w:rsidRDefault="00EC1C35" w:rsidP="0062390D">
      <w:pPr>
        <w:spacing w:line="276" w:lineRule="auto"/>
        <w:jc w:val="both"/>
        <w:rPr>
          <w:rFonts w:asciiTheme="majorHAnsi" w:hAnsiTheme="majorHAnsi" w:cstheme="majorHAnsi"/>
          <w:sz w:val="24"/>
          <w:szCs w:val="24"/>
        </w:rPr>
      </w:pPr>
    </w:p>
    <w:p w14:paraId="33FD7BC7" w14:textId="5E1FDFBB" w:rsidR="007754FE" w:rsidRPr="00E73B57" w:rsidRDefault="007754FE" w:rsidP="0062390D">
      <w:pPr>
        <w:spacing w:line="276" w:lineRule="auto"/>
        <w:jc w:val="both"/>
        <w:rPr>
          <w:rFonts w:asciiTheme="majorHAnsi" w:hAnsiTheme="majorHAnsi" w:cstheme="majorHAnsi"/>
          <w:caps/>
          <w:color w:val="538135" w:themeColor="accent6" w:themeShade="BF"/>
          <w:szCs w:val="24"/>
        </w:rPr>
      </w:pPr>
      <w:r w:rsidRPr="00E73B57">
        <w:rPr>
          <w:rFonts w:asciiTheme="majorHAnsi" w:hAnsiTheme="majorHAnsi" w:cstheme="majorHAnsi"/>
          <w:caps/>
          <w:color w:val="538135" w:themeColor="accent6" w:themeShade="BF"/>
          <w:szCs w:val="24"/>
        </w:rPr>
        <w:t>Breve biografía de los autores</w:t>
      </w:r>
    </w:p>
    <w:p w14:paraId="1E8258BD" w14:textId="057B04E7" w:rsidR="007754FE" w:rsidRPr="00E73B57" w:rsidRDefault="00E73B57" w:rsidP="0062390D">
      <w:pPr>
        <w:spacing w:line="276" w:lineRule="auto"/>
        <w:jc w:val="both"/>
        <w:rPr>
          <w:rFonts w:asciiTheme="majorHAnsi" w:hAnsiTheme="majorHAnsi" w:cstheme="majorHAnsi"/>
          <w:color w:val="538135" w:themeColor="accent6" w:themeShade="BF"/>
          <w:szCs w:val="24"/>
        </w:rPr>
      </w:pPr>
      <w:r w:rsidRPr="00E73B57">
        <w:rPr>
          <w:rFonts w:asciiTheme="majorHAnsi" w:hAnsiTheme="majorHAnsi" w:cstheme="majorHAnsi"/>
          <w:b/>
          <w:color w:val="538135" w:themeColor="accent6" w:themeShade="BF"/>
          <w:szCs w:val="24"/>
        </w:rPr>
        <w:lastRenderedPageBreak/>
        <w:t xml:space="preserve">María Nieves Marín Regalado </w:t>
      </w:r>
      <w:r>
        <w:rPr>
          <w:rFonts w:asciiTheme="majorHAnsi" w:hAnsiTheme="majorHAnsi" w:cstheme="majorHAnsi"/>
          <w:color w:val="538135" w:themeColor="accent6" w:themeShade="BF"/>
          <w:szCs w:val="24"/>
        </w:rPr>
        <w:t>es d</w:t>
      </w:r>
      <w:r w:rsidR="007754FE" w:rsidRPr="00E73B57">
        <w:rPr>
          <w:rFonts w:asciiTheme="majorHAnsi" w:hAnsiTheme="majorHAnsi" w:cstheme="majorHAnsi"/>
          <w:color w:val="538135" w:themeColor="accent6" w:themeShade="BF"/>
          <w:szCs w:val="24"/>
        </w:rPr>
        <w:t>octorada en Ciencias de la Educación y licenciada en Psicopedagogía. Ha trabajado como funcionaria docente, en centros públicos durante 17 años y ha sido docente universitaria durante 3 años en la Facultad de Ciencias de la Educación de la Universidad de Cádiz. Ha sido directora de Trabajos fin de Máster para la Universidad Internacional de la Rioja, en el Máster de Dirección de centros educativos. Ha participado en proyectos europeos y de investigación en convocatorias públicas. Es miembro del grupo de investigación HUM- 717 de la universidad de Granada. En la actualidad trabaja como investigadora del CSIC en el Instituto de Historia.</w:t>
      </w:r>
    </w:p>
    <w:p w14:paraId="0992FD2A" w14:textId="77777777" w:rsidR="007754FE" w:rsidRPr="00453B65" w:rsidRDefault="007754FE" w:rsidP="0062390D">
      <w:pPr>
        <w:spacing w:line="276" w:lineRule="auto"/>
        <w:jc w:val="both"/>
        <w:rPr>
          <w:rFonts w:asciiTheme="majorHAnsi" w:hAnsiTheme="majorHAnsi" w:cstheme="majorHAnsi"/>
          <w:sz w:val="24"/>
          <w:szCs w:val="24"/>
        </w:rPr>
      </w:pPr>
    </w:p>
    <w:p w14:paraId="159744B1" w14:textId="77777777" w:rsidR="007754FE" w:rsidRPr="00453B65" w:rsidRDefault="007754FE" w:rsidP="0062390D">
      <w:pPr>
        <w:spacing w:line="276" w:lineRule="auto"/>
        <w:jc w:val="both"/>
        <w:rPr>
          <w:rFonts w:asciiTheme="majorHAnsi" w:hAnsiTheme="majorHAnsi" w:cstheme="majorHAnsi"/>
          <w:sz w:val="24"/>
          <w:szCs w:val="24"/>
        </w:rPr>
      </w:pPr>
    </w:p>
    <w:p w14:paraId="6732E96E" w14:textId="77777777" w:rsidR="007754FE" w:rsidRPr="00453B65" w:rsidRDefault="007754FE" w:rsidP="0062390D">
      <w:pPr>
        <w:spacing w:line="276" w:lineRule="auto"/>
        <w:jc w:val="both"/>
        <w:rPr>
          <w:rFonts w:asciiTheme="majorHAnsi" w:hAnsiTheme="majorHAnsi" w:cstheme="majorHAnsi"/>
          <w:sz w:val="24"/>
          <w:szCs w:val="24"/>
        </w:rPr>
      </w:pPr>
    </w:p>
    <w:p w14:paraId="2732047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2C5E09E1" w14:textId="77777777" w:rsidR="008E5B60" w:rsidRDefault="008E5B60">
      <w:pPr>
        <w:rPr>
          <w:rFonts w:asciiTheme="majorHAnsi" w:hAnsiTheme="majorHAnsi" w:cstheme="majorHAnsi"/>
          <w:sz w:val="24"/>
          <w:szCs w:val="24"/>
        </w:rPr>
      </w:pPr>
      <w:r>
        <w:rPr>
          <w:rFonts w:asciiTheme="majorHAnsi" w:hAnsiTheme="majorHAnsi" w:cstheme="majorHAnsi"/>
          <w:sz w:val="24"/>
          <w:szCs w:val="24"/>
        </w:rPr>
        <w:br w:type="page"/>
      </w:r>
    </w:p>
    <w:p w14:paraId="5B0B6018" w14:textId="77777777" w:rsidR="008E5B60" w:rsidRDefault="008E5B60" w:rsidP="0062390D">
      <w:pPr>
        <w:spacing w:line="276" w:lineRule="auto"/>
        <w:jc w:val="both"/>
        <w:rPr>
          <w:rFonts w:asciiTheme="majorHAnsi" w:hAnsiTheme="majorHAnsi" w:cstheme="majorHAnsi"/>
          <w:sz w:val="24"/>
          <w:szCs w:val="24"/>
        </w:rPr>
      </w:pPr>
    </w:p>
    <w:p w14:paraId="44E22B76" w14:textId="2EADC27F" w:rsidR="007754FE" w:rsidRPr="00BC0DD5" w:rsidRDefault="007754FE" w:rsidP="0062390D">
      <w:pPr>
        <w:spacing w:line="276" w:lineRule="auto"/>
        <w:jc w:val="both"/>
        <w:rPr>
          <w:rFonts w:asciiTheme="majorHAnsi" w:hAnsiTheme="majorHAnsi" w:cstheme="majorHAnsi"/>
          <w:b/>
          <w:color w:val="6699FF"/>
          <w:sz w:val="24"/>
          <w:szCs w:val="24"/>
        </w:rPr>
      </w:pPr>
      <w:r w:rsidRPr="00BC0DD5">
        <w:rPr>
          <w:rFonts w:asciiTheme="majorHAnsi" w:hAnsiTheme="majorHAnsi" w:cstheme="majorHAnsi"/>
          <w:b/>
          <w:color w:val="6699FF"/>
          <w:sz w:val="24"/>
          <w:szCs w:val="24"/>
        </w:rPr>
        <w:t xml:space="preserve">ORIENTACIONES DIDÁCTICAS DE LAS CIENCIAS EXPERIMENTALES PARA ALUMNOS CON DISCAPACIDAD VISUAL </w:t>
      </w:r>
    </w:p>
    <w:p w14:paraId="33AA2CBA" w14:textId="39B492A3" w:rsidR="007754FE" w:rsidRPr="008E5B60" w:rsidRDefault="007754FE" w:rsidP="0062390D">
      <w:pPr>
        <w:spacing w:line="276" w:lineRule="auto"/>
        <w:jc w:val="both"/>
        <w:rPr>
          <w:rFonts w:asciiTheme="majorHAnsi" w:hAnsiTheme="majorHAnsi" w:cstheme="majorHAnsi"/>
          <w:szCs w:val="24"/>
          <w:u w:val="single"/>
        </w:rPr>
      </w:pPr>
      <w:r w:rsidRPr="008E5B60">
        <w:rPr>
          <w:rFonts w:asciiTheme="majorHAnsi" w:hAnsiTheme="majorHAnsi" w:cstheme="majorHAnsi"/>
          <w:szCs w:val="24"/>
        </w:rPr>
        <w:t xml:space="preserve">José María Villar Pérez, Jaime Muñoz Carenas, María del Valle Durán Labrador, </w:t>
      </w:r>
      <w:r w:rsidRPr="008E5B60">
        <w:rPr>
          <w:rFonts w:asciiTheme="majorHAnsi" w:hAnsiTheme="majorHAnsi" w:cstheme="majorHAnsi"/>
          <w:szCs w:val="24"/>
          <w:u w:val="single"/>
        </w:rPr>
        <w:t>Ramon Coma Ferrer</w:t>
      </w:r>
      <w:r w:rsidR="008E5B60" w:rsidRPr="008E5B60">
        <w:rPr>
          <w:rFonts w:asciiTheme="majorHAnsi" w:hAnsiTheme="majorHAnsi" w:cstheme="majorHAnsi"/>
          <w:szCs w:val="24"/>
          <w:u w:val="single"/>
        </w:rPr>
        <w:t>.</w:t>
      </w:r>
    </w:p>
    <w:p w14:paraId="0B3711AA" w14:textId="41A9EB88" w:rsidR="007754FE" w:rsidRPr="008E5B60" w:rsidRDefault="008E5B60" w:rsidP="0062390D">
      <w:pPr>
        <w:spacing w:line="276" w:lineRule="auto"/>
        <w:jc w:val="both"/>
        <w:rPr>
          <w:rFonts w:asciiTheme="majorHAnsi" w:hAnsiTheme="majorHAnsi" w:cstheme="majorHAnsi"/>
          <w:szCs w:val="24"/>
        </w:rPr>
      </w:pPr>
      <w:r w:rsidRPr="008E5B60">
        <w:rPr>
          <w:rFonts w:asciiTheme="majorHAnsi" w:hAnsiTheme="majorHAnsi" w:cstheme="majorHAnsi"/>
          <w:szCs w:val="24"/>
        </w:rPr>
        <w:t>* r</w:t>
      </w:r>
      <w:r w:rsidR="007754FE" w:rsidRPr="008E5B60">
        <w:rPr>
          <w:rFonts w:asciiTheme="majorHAnsi" w:hAnsiTheme="majorHAnsi" w:cstheme="majorHAnsi"/>
          <w:szCs w:val="24"/>
        </w:rPr>
        <w:t>cf@once.es</w:t>
      </w:r>
    </w:p>
    <w:p w14:paraId="5AAD67B8" w14:textId="40ABE5FE" w:rsidR="007754FE" w:rsidRPr="008E5B60" w:rsidRDefault="008E5B60" w:rsidP="0062390D">
      <w:pPr>
        <w:spacing w:line="276" w:lineRule="auto"/>
        <w:jc w:val="both"/>
        <w:rPr>
          <w:rFonts w:asciiTheme="majorHAnsi" w:hAnsiTheme="majorHAnsi" w:cstheme="majorHAnsi"/>
          <w:i/>
          <w:szCs w:val="24"/>
        </w:rPr>
      </w:pPr>
      <w:r w:rsidRPr="008E5B60">
        <w:rPr>
          <w:rFonts w:asciiTheme="majorHAnsi" w:hAnsiTheme="majorHAnsi" w:cstheme="majorHAnsi"/>
          <w:i/>
          <w:szCs w:val="24"/>
        </w:rPr>
        <w:t>Organización Nacional de Ciegos Españoles (ONCE)</w:t>
      </w:r>
    </w:p>
    <w:p w14:paraId="4970EA31" w14:textId="77777777" w:rsidR="007754FE" w:rsidRPr="00453B65" w:rsidRDefault="007754FE" w:rsidP="0062390D">
      <w:pPr>
        <w:spacing w:line="276" w:lineRule="auto"/>
        <w:jc w:val="both"/>
        <w:rPr>
          <w:rFonts w:asciiTheme="majorHAnsi" w:hAnsiTheme="majorHAnsi" w:cstheme="majorHAnsi"/>
          <w:sz w:val="24"/>
          <w:szCs w:val="24"/>
        </w:rPr>
      </w:pPr>
    </w:p>
    <w:p w14:paraId="4C8ECBFF" w14:textId="77777777" w:rsidR="001552B2"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objetivo de est</w:t>
      </w:r>
      <w:r w:rsidR="00DB42DC">
        <w:rPr>
          <w:rFonts w:asciiTheme="majorHAnsi" w:hAnsiTheme="majorHAnsi" w:cstheme="majorHAnsi"/>
          <w:sz w:val="24"/>
          <w:szCs w:val="24"/>
        </w:rPr>
        <w:t xml:space="preserve">a ponencia </w:t>
      </w:r>
      <w:r w:rsidRPr="00453B65">
        <w:rPr>
          <w:rFonts w:asciiTheme="majorHAnsi" w:hAnsiTheme="majorHAnsi" w:cstheme="majorHAnsi"/>
          <w:sz w:val="24"/>
          <w:szCs w:val="24"/>
        </w:rPr>
        <w:t xml:space="preserve">es recoger orientaciones y recomendaciones para el profesorado de aula y los equipos de atención a discapacidad visual, que faciliten la intervención con el alumnado que presenta discapacidad visual, en el área de Ciencias Experimentales de todas las etapas educativas, para conseguir su inclusión escolar. </w:t>
      </w:r>
    </w:p>
    <w:p w14:paraId="0B2B4346" w14:textId="4FE9848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Todo programa educativo dirigido a este alumnado debe cubrir los mismos objetivos generales del currículum ordinario.  Se puede decir que el alumnado con discapacidad visual puede llevar a cabo prácticas experimentales en todos los campos de las ciencias siempre que cuente con las adaptaciones oportunas.  </w:t>
      </w:r>
    </w:p>
    <w:p w14:paraId="16CB99B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ceguera tiene dos consecuencias básicas: la dificultad de controlar el espacio y la adquisición de la información. Por tanto, hemos de tener en cuenta algunos elementos fundamentales a la hora de planificar, ejecutar y evaluar las prácticas en cualquiera de las disciplinas de la ciencia. </w:t>
      </w:r>
    </w:p>
    <w:p w14:paraId="0CC37B9C" w14:textId="77777777" w:rsidR="001552B2"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Para que el alumnado pueda trabajar individualmente o en grupo de forma segura y autónoma, tenemos que presentarle el material y los espacios donde va a realizar las actividades y asegurarnos que tiene las habilidades necesarias para llevarlas a cabo. Las salidas o visitas se deberán preparar con anticipación para poder darle al alumnado el máximo de información práctica, dejándole observar de forma directa o llevando el material necesario para reducir las limitaciones que sean insalvables. Por ejemplo, si visitamos el zoológico, enseñarle maquetas de los animales que se verán. </w:t>
      </w:r>
    </w:p>
    <w:p w14:paraId="7D60B7C4" w14:textId="1D34C703"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evaluación debe ser coherente y ligada al aprendizaje recibido y, valorar el paso de los aspectos prácticos a los conceptos teóricos. </w:t>
      </w:r>
    </w:p>
    <w:p w14:paraId="0276C98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Para los alumnos de baja visión, las orientaciones son las mismas, pero hemos de asegurarnos que el uso del resto visual no lleve a error en la observación, por eso, el uso de los otros sentidos también es recomendable. </w:t>
      </w:r>
    </w:p>
    <w:p w14:paraId="0066372C" w14:textId="77777777" w:rsidR="00852A02" w:rsidRDefault="00852A02" w:rsidP="0062390D">
      <w:pPr>
        <w:spacing w:line="276" w:lineRule="auto"/>
        <w:jc w:val="both"/>
        <w:rPr>
          <w:rFonts w:asciiTheme="majorHAnsi" w:hAnsiTheme="majorHAnsi" w:cstheme="majorHAnsi"/>
          <w:sz w:val="24"/>
          <w:szCs w:val="24"/>
        </w:rPr>
      </w:pPr>
    </w:p>
    <w:p w14:paraId="17532CCC" w14:textId="5A72C7C2"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Los autores del documento son los especialistas del área de ciencias experimentales de la ONCE considerada una materia de especial dificultad para el alumnado con discapacidad visual debido a las dificultades de observación y del método científico en general. Los cuatro especialistas son maestros de soporte del alumnado ciego a lo largo de más de 35 años de experiencia en la inclusión en todas las etapas educativas.</w:t>
      </w:r>
    </w:p>
    <w:p w14:paraId="6CEA4448" w14:textId="77777777" w:rsidR="007754FE" w:rsidRPr="00453B65" w:rsidRDefault="007754FE" w:rsidP="0062390D">
      <w:pPr>
        <w:spacing w:line="276" w:lineRule="auto"/>
        <w:jc w:val="both"/>
        <w:rPr>
          <w:rFonts w:asciiTheme="majorHAnsi" w:hAnsiTheme="majorHAnsi" w:cstheme="majorHAnsi"/>
          <w:sz w:val="24"/>
          <w:szCs w:val="24"/>
        </w:rPr>
      </w:pPr>
    </w:p>
    <w:p w14:paraId="724A648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DF815F9" w14:textId="77777777" w:rsidR="00BC0DD5" w:rsidRDefault="00BC0DD5">
      <w:pPr>
        <w:rPr>
          <w:rFonts w:asciiTheme="majorHAnsi" w:hAnsiTheme="majorHAnsi" w:cstheme="majorHAnsi"/>
          <w:sz w:val="24"/>
          <w:szCs w:val="24"/>
        </w:rPr>
      </w:pPr>
      <w:r>
        <w:rPr>
          <w:rFonts w:asciiTheme="majorHAnsi" w:hAnsiTheme="majorHAnsi" w:cstheme="majorHAnsi"/>
          <w:sz w:val="24"/>
          <w:szCs w:val="24"/>
        </w:rPr>
        <w:br w:type="page"/>
      </w:r>
    </w:p>
    <w:p w14:paraId="7A3E441D" w14:textId="77777777" w:rsidR="00BC0DD5" w:rsidRDefault="00BC0DD5" w:rsidP="0062390D">
      <w:pPr>
        <w:spacing w:line="276" w:lineRule="auto"/>
        <w:jc w:val="both"/>
        <w:rPr>
          <w:rFonts w:asciiTheme="majorHAnsi" w:hAnsiTheme="majorHAnsi" w:cstheme="majorHAnsi"/>
          <w:sz w:val="24"/>
          <w:szCs w:val="24"/>
        </w:rPr>
      </w:pPr>
    </w:p>
    <w:p w14:paraId="2AFEADDD" w14:textId="416FD4AA" w:rsidR="007754FE" w:rsidRPr="00BC0DD5" w:rsidRDefault="007754FE" w:rsidP="0062390D">
      <w:pPr>
        <w:spacing w:line="276" w:lineRule="auto"/>
        <w:jc w:val="both"/>
        <w:rPr>
          <w:rFonts w:asciiTheme="majorHAnsi" w:hAnsiTheme="majorHAnsi" w:cstheme="majorHAnsi"/>
          <w:b/>
          <w:color w:val="6699FF"/>
          <w:sz w:val="24"/>
          <w:szCs w:val="24"/>
        </w:rPr>
      </w:pPr>
      <w:r w:rsidRPr="00BC0DD5">
        <w:rPr>
          <w:rFonts w:asciiTheme="majorHAnsi" w:hAnsiTheme="majorHAnsi" w:cstheme="majorHAnsi"/>
          <w:b/>
          <w:color w:val="6699FF"/>
          <w:sz w:val="24"/>
          <w:szCs w:val="24"/>
        </w:rPr>
        <w:t>PROMOVIENDO LA INCLUSIÓN EN LA EDUCACIÓN UNIVERSITARIA: UNA EXPERIENCIA INCLUSIVA ENTRE ESTUDIANTES</w:t>
      </w:r>
    </w:p>
    <w:p w14:paraId="24E53119" w14:textId="060D32F0" w:rsidR="007754FE" w:rsidRPr="00A639DC" w:rsidRDefault="007754FE" w:rsidP="0062390D">
      <w:pPr>
        <w:spacing w:line="276" w:lineRule="auto"/>
        <w:jc w:val="both"/>
        <w:rPr>
          <w:rFonts w:asciiTheme="majorHAnsi" w:hAnsiTheme="majorHAnsi" w:cstheme="majorHAnsi"/>
          <w:szCs w:val="24"/>
        </w:rPr>
      </w:pPr>
      <w:r w:rsidRPr="00A639DC">
        <w:rPr>
          <w:rFonts w:asciiTheme="majorHAnsi" w:hAnsiTheme="majorHAnsi" w:cstheme="majorHAnsi"/>
          <w:szCs w:val="24"/>
          <w:u w:val="single"/>
        </w:rPr>
        <w:t>Pablo Palau-Irisarri</w:t>
      </w:r>
      <w:r w:rsidRPr="00A639DC">
        <w:rPr>
          <w:rFonts w:asciiTheme="majorHAnsi" w:hAnsiTheme="majorHAnsi" w:cstheme="majorHAnsi"/>
          <w:szCs w:val="24"/>
          <w:vertAlign w:val="superscript"/>
        </w:rPr>
        <w:t>1,2</w:t>
      </w:r>
      <w:r w:rsidRPr="00A639DC">
        <w:rPr>
          <w:rFonts w:asciiTheme="majorHAnsi" w:hAnsiTheme="majorHAnsi" w:cstheme="majorHAnsi"/>
          <w:szCs w:val="24"/>
        </w:rPr>
        <w:t>, María José Alvarez-Alonso</w:t>
      </w:r>
      <w:r w:rsidRPr="00A639DC">
        <w:rPr>
          <w:rFonts w:asciiTheme="majorHAnsi" w:hAnsiTheme="majorHAnsi" w:cstheme="majorHAnsi"/>
          <w:szCs w:val="24"/>
          <w:vertAlign w:val="superscript"/>
        </w:rPr>
        <w:t>3</w:t>
      </w:r>
      <w:r w:rsidRPr="00A639DC">
        <w:rPr>
          <w:rFonts w:asciiTheme="majorHAnsi" w:hAnsiTheme="majorHAnsi" w:cstheme="majorHAnsi"/>
          <w:szCs w:val="24"/>
        </w:rPr>
        <w:t>, María Mogedas</w:t>
      </w:r>
      <w:r w:rsidRPr="00A639DC">
        <w:rPr>
          <w:rFonts w:asciiTheme="majorHAnsi" w:hAnsiTheme="majorHAnsi" w:cstheme="majorHAnsi"/>
          <w:szCs w:val="24"/>
          <w:vertAlign w:val="superscript"/>
        </w:rPr>
        <w:t>1</w:t>
      </w:r>
      <w:r w:rsidR="00315E67" w:rsidRPr="00A639DC">
        <w:rPr>
          <w:rFonts w:asciiTheme="majorHAnsi" w:hAnsiTheme="majorHAnsi" w:cstheme="majorHAnsi"/>
          <w:szCs w:val="24"/>
          <w:vertAlign w:val="superscript"/>
        </w:rPr>
        <w:t>.</w:t>
      </w:r>
      <w:r w:rsidRPr="00A639DC">
        <w:rPr>
          <w:rFonts w:asciiTheme="majorHAnsi" w:hAnsiTheme="majorHAnsi" w:cstheme="majorHAnsi"/>
          <w:szCs w:val="24"/>
        </w:rPr>
        <w:t xml:space="preserve"> </w:t>
      </w:r>
    </w:p>
    <w:p w14:paraId="079947CE" w14:textId="79DB1411" w:rsidR="007754FE" w:rsidRPr="00A639DC" w:rsidRDefault="00315E67" w:rsidP="0062390D">
      <w:pPr>
        <w:spacing w:line="276" w:lineRule="auto"/>
        <w:jc w:val="both"/>
        <w:rPr>
          <w:rFonts w:asciiTheme="majorHAnsi" w:hAnsiTheme="majorHAnsi" w:cstheme="majorHAnsi"/>
          <w:szCs w:val="24"/>
        </w:rPr>
      </w:pPr>
      <w:r w:rsidRPr="00A639DC">
        <w:rPr>
          <w:rFonts w:asciiTheme="majorHAnsi" w:hAnsiTheme="majorHAnsi" w:cstheme="majorHAnsi"/>
          <w:szCs w:val="24"/>
        </w:rPr>
        <w:t>* mmogumor@uax.es</w:t>
      </w:r>
    </w:p>
    <w:p w14:paraId="377AA7B3" w14:textId="35011847" w:rsidR="007754FE" w:rsidRPr="00A639DC" w:rsidRDefault="007754FE" w:rsidP="0062390D">
      <w:pPr>
        <w:spacing w:line="276" w:lineRule="auto"/>
        <w:jc w:val="both"/>
        <w:rPr>
          <w:rFonts w:asciiTheme="majorHAnsi" w:hAnsiTheme="majorHAnsi" w:cstheme="majorHAnsi"/>
          <w:i/>
          <w:szCs w:val="24"/>
        </w:rPr>
      </w:pPr>
      <w:r w:rsidRPr="00A639DC">
        <w:rPr>
          <w:rFonts w:asciiTheme="majorHAnsi" w:hAnsiTheme="majorHAnsi" w:cstheme="majorHAnsi"/>
          <w:i/>
          <w:szCs w:val="24"/>
          <w:vertAlign w:val="superscript"/>
        </w:rPr>
        <w:t>1</w:t>
      </w:r>
      <w:r w:rsidR="00315E67" w:rsidRPr="00A639DC">
        <w:rPr>
          <w:rFonts w:asciiTheme="majorHAnsi" w:hAnsiTheme="majorHAnsi" w:cstheme="majorHAnsi"/>
          <w:i/>
          <w:szCs w:val="24"/>
          <w:vertAlign w:val="superscript"/>
        </w:rPr>
        <w:t xml:space="preserve"> </w:t>
      </w:r>
      <w:proofErr w:type="gramStart"/>
      <w:r w:rsidRPr="00A639DC">
        <w:rPr>
          <w:rFonts w:asciiTheme="majorHAnsi" w:hAnsiTheme="majorHAnsi" w:cstheme="majorHAnsi"/>
          <w:i/>
          <w:szCs w:val="24"/>
        </w:rPr>
        <w:t>Departamento</w:t>
      </w:r>
      <w:proofErr w:type="gramEnd"/>
      <w:r w:rsidRPr="00A639DC">
        <w:rPr>
          <w:rFonts w:asciiTheme="majorHAnsi" w:hAnsiTheme="majorHAnsi" w:cstheme="majorHAnsi"/>
          <w:i/>
          <w:szCs w:val="24"/>
        </w:rPr>
        <w:t xml:space="preserve"> de Fisiología, Facultad de Veterinaria, Universidad Alfonso X el Sabio</w:t>
      </w:r>
      <w:r w:rsidR="00315E67" w:rsidRPr="00A639DC">
        <w:rPr>
          <w:rFonts w:asciiTheme="majorHAnsi" w:hAnsiTheme="majorHAnsi" w:cstheme="majorHAnsi"/>
          <w:i/>
          <w:szCs w:val="24"/>
        </w:rPr>
        <w:t xml:space="preserve">; </w:t>
      </w:r>
      <w:r w:rsidRPr="00A639DC">
        <w:rPr>
          <w:rFonts w:asciiTheme="majorHAnsi" w:hAnsiTheme="majorHAnsi" w:cstheme="majorHAnsi"/>
          <w:i/>
          <w:szCs w:val="24"/>
          <w:vertAlign w:val="superscript"/>
        </w:rPr>
        <w:t>2</w:t>
      </w:r>
      <w:r w:rsidR="00315E67" w:rsidRPr="00A639DC">
        <w:rPr>
          <w:rFonts w:asciiTheme="majorHAnsi" w:hAnsiTheme="majorHAnsi" w:cstheme="majorHAnsi"/>
          <w:i/>
          <w:szCs w:val="24"/>
        </w:rPr>
        <w:t xml:space="preserve"> </w:t>
      </w:r>
      <w:r w:rsidRPr="00A639DC">
        <w:rPr>
          <w:rFonts w:asciiTheme="majorHAnsi" w:hAnsiTheme="majorHAnsi" w:cstheme="majorHAnsi"/>
          <w:i/>
          <w:szCs w:val="24"/>
        </w:rPr>
        <w:t>Departamento de Biología, Facultad de Ciencias, Universidad Autónoma de Madrid</w:t>
      </w:r>
      <w:r w:rsidR="00315E67" w:rsidRPr="00A639DC">
        <w:rPr>
          <w:rFonts w:asciiTheme="majorHAnsi" w:hAnsiTheme="majorHAnsi" w:cstheme="majorHAnsi"/>
          <w:i/>
          <w:szCs w:val="24"/>
        </w:rPr>
        <w:t xml:space="preserve">; </w:t>
      </w:r>
      <w:r w:rsidRPr="00A639DC">
        <w:rPr>
          <w:rFonts w:asciiTheme="majorHAnsi" w:hAnsiTheme="majorHAnsi" w:cstheme="majorHAnsi"/>
          <w:i/>
          <w:szCs w:val="24"/>
          <w:vertAlign w:val="superscript"/>
        </w:rPr>
        <w:t>3</w:t>
      </w:r>
      <w:r w:rsidR="00315E67" w:rsidRPr="00A639DC">
        <w:rPr>
          <w:rFonts w:asciiTheme="majorHAnsi" w:hAnsiTheme="majorHAnsi" w:cstheme="majorHAnsi"/>
          <w:i/>
          <w:szCs w:val="24"/>
        </w:rPr>
        <w:t xml:space="preserve"> </w:t>
      </w:r>
      <w:r w:rsidRPr="00A639DC">
        <w:rPr>
          <w:rFonts w:asciiTheme="majorHAnsi" w:hAnsiTheme="majorHAnsi" w:cstheme="majorHAnsi"/>
          <w:i/>
          <w:szCs w:val="24"/>
        </w:rPr>
        <w:t>Departamento de Psicopedagogía, Facultad de Educación, Universidad Alfonso X el Sabio</w:t>
      </w:r>
      <w:r w:rsidR="00315E67" w:rsidRPr="00A639DC">
        <w:rPr>
          <w:rFonts w:asciiTheme="majorHAnsi" w:hAnsiTheme="majorHAnsi" w:cstheme="majorHAnsi"/>
          <w:i/>
          <w:szCs w:val="24"/>
        </w:rPr>
        <w:t>.</w:t>
      </w:r>
    </w:p>
    <w:p w14:paraId="0F0B901A" w14:textId="77777777" w:rsidR="007754FE" w:rsidRPr="00453B65" w:rsidRDefault="007754FE" w:rsidP="0062390D">
      <w:pPr>
        <w:spacing w:line="276" w:lineRule="auto"/>
        <w:jc w:val="both"/>
        <w:rPr>
          <w:rFonts w:asciiTheme="majorHAnsi" w:hAnsiTheme="majorHAnsi" w:cstheme="majorHAnsi"/>
          <w:sz w:val="24"/>
          <w:szCs w:val="24"/>
        </w:rPr>
      </w:pPr>
    </w:p>
    <w:p w14:paraId="49A3FE3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inclusión en el ámbito educativo es un objetivo fundamental para promover una sociedad inclusiva y sostenible. En España, se están implementando medidas para fomentar la educación inclusiva en la universidad, pero aún se enfrenta a grandes desafíos. La falta de recursos y apoyos especializados, barreras físicas y sociales, y la falta de conciencia sobre la importancia de la inclusión son algunos de los obstáculos.</w:t>
      </w:r>
    </w:p>
    <w:p w14:paraId="335BD2A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Programa Liceo de la Universidad Complutense de Madrid es un ejemplo de educación inclusiva para jóvenes con discapacidad intelectual. Ofrece formación adaptada a los intereses y necesidades de los estudiantes, promoviendo la interacción con otros estudiantes universitarios y la colaboración con diferentes facultades.</w:t>
      </w:r>
    </w:p>
    <w:p w14:paraId="64AE231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Basados en el Programa Liceo, en la Universidad Alfonso X el Sabio junto a la asociación Achalay, se ha implementado un nuevo proyecto para hacer frente a los desafíos actuales en la educación inclusiva universitaria. Una iniciativa en la que estudiantes de Veterinaria, asesorados por los alumnos de Psicopedagogía, diseñaron y aplicaron metodologías docentes especializadas para proporcionar una experiencia formativa a alumnos con diversidad funcional de la asociación Achalay. Esta formación culminó con la visita del Centro de Recuperación Kuna Ibérica, donde los alumnos pudieron observar y conocer los animales protagonistas de la formación teórica previa. Esta experiencia promovió la educación inclusiva y brindó oportunidades de aprendizaje significativas para todos los alumnos, incluidos los de veterinaria. En el campo de la Veterinaria es una necesaria instrucción, ya que es esencial desarrollar habilidades emocionales y de comunicación para su futuro profesional </w:t>
      </w:r>
    </w:p>
    <w:p w14:paraId="078621C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conclusión, la inclusión en la educación universitaria requiere superar barreras y promover una cultura de inclusión y respeto. Las iniciativas interdisciplinarias previas son ejemplos de cómo se puede promover la inclusión y proporcionar una educación enriquecedora y adaptada a las necesidades de todos los estudiantes.</w:t>
      </w:r>
    </w:p>
    <w:p w14:paraId="5BDF1BDB" w14:textId="77777777" w:rsidR="00606248" w:rsidRDefault="00606248" w:rsidP="0062390D">
      <w:pPr>
        <w:spacing w:line="276" w:lineRule="auto"/>
        <w:jc w:val="both"/>
        <w:rPr>
          <w:rFonts w:asciiTheme="majorHAnsi" w:hAnsiTheme="majorHAnsi" w:cstheme="majorHAnsi"/>
          <w:sz w:val="24"/>
          <w:szCs w:val="24"/>
        </w:rPr>
      </w:pPr>
    </w:p>
    <w:p w14:paraId="35A0A6E6" w14:textId="77777777" w:rsidR="00606248" w:rsidRPr="00E73B57" w:rsidRDefault="00606248" w:rsidP="00606248">
      <w:pPr>
        <w:spacing w:line="276" w:lineRule="auto"/>
        <w:jc w:val="both"/>
        <w:rPr>
          <w:rFonts w:asciiTheme="majorHAnsi" w:hAnsiTheme="majorHAnsi" w:cstheme="majorHAnsi"/>
          <w:caps/>
          <w:color w:val="538135" w:themeColor="accent6" w:themeShade="BF"/>
          <w:szCs w:val="24"/>
        </w:rPr>
      </w:pPr>
      <w:r w:rsidRPr="00E73B57">
        <w:rPr>
          <w:rFonts w:asciiTheme="majorHAnsi" w:hAnsiTheme="majorHAnsi" w:cstheme="majorHAnsi"/>
          <w:caps/>
          <w:color w:val="538135" w:themeColor="accent6" w:themeShade="BF"/>
          <w:szCs w:val="24"/>
        </w:rPr>
        <w:lastRenderedPageBreak/>
        <w:t>Breve biografía de los autores</w:t>
      </w:r>
    </w:p>
    <w:p w14:paraId="770220EA" w14:textId="3388570A" w:rsidR="007754FE" w:rsidRPr="00CB119F" w:rsidRDefault="007754FE" w:rsidP="0062390D">
      <w:pPr>
        <w:spacing w:line="276" w:lineRule="auto"/>
        <w:jc w:val="both"/>
        <w:rPr>
          <w:rFonts w:asciiTheme="majorHAnsi" w:hAnsiTheme="majorHAnsi" w:cstheme="majorHAnsi"/>
          <w:b/>
          <w:color w:val="538135" w:themeColor="accent6" w:themeShade="BF"/>
          <w:szCs w:val="24"/>
        </w:rPr>
      </w:pPr>
      <w:r w:rsidRPr="00CB119F">
        <w:rPr>
          <w:rFonts w:asciiTheme="majorHAnsi" w:hAnsiTheme="majorHAnsi" w:cstheme="majorHAnsi"/>
          <w:b/>
          <w:color w:val="538135" w:themeColor="accent6" w:themeShade="BF"/>
          <w:szCs w:val="24"/>
        </w:rPr>
        <w:t xml:space="preserve">María </w:t>
      </w:r>
      <w:proofErr w:type="spellStart"/>
      <w:r w:rsidRPr="00CB119F">
        <w:rPr>
          <w:rFonts w:asciiTheme="majorHAnsi" w:hAnsiTheme="majorHAnsi" w:cstheme="majorHAnsi"/>
          <w:b/>
          <w:color w:val="538135" w:themeColor="accent6" w:themeShade="BF"/>
          <w:szCs w:val="24"/>
        </w:rPr>
        <w:t>Mogedas</w:t>
      </w:r>
      <w:proofErr w:type="spellEnd"/>
      <w:r w:rsidRPr="00CB119F">
        <w:rPr>
          <w:rFonts w:asciiTheme="majorHAnsi" w:hAnsiTheme="majorHAnsi" w:cstheme="majorHAnsi"/>
          <w:b/>
          <w:color w:val="538135" w:themeColor="accent6" w:themeShade="BF"/>
          <w:szCs w:val="24"/>
        </w:rPr>
        <w:t xml:space="preserve"> Moreno</w:t>
      </w:r>
      <w:r w:rsidR="00CB119F">
        <w:rPr>
          <w:rFonts w:asciiTheme="majorHAnsi" w:hAnsiTheme="majorHAnsi" w:cstheme="majorHAnsi"/>
          <w:b/>
          <w:color w:val="538135" w:themeColor="accent6" w:themeShade="BF"/>
          <w:szCs w:val="24"/>
        </w:rPr>
        <w:t xml:space="preserve"> </w:t>
      </w:r>
      <w:r w:rsidR="00CB119F" w:rsidRPr="00CB119F">
        <w:rPr>
          <w:rFonts w:asciiTheme="majorHAnsi" w:hAnsiTheme="majorHAnsi" w:cstheme="majorHAnsi"/>
          <w:color w:val="538135" w:themeColor="accent6" w:themeShade="BF"/>
          <w:szCs w:val="24"/>
        </w:rPr>
        <w:t>es l</w:t>
      </w:r>
      <w:r w:rsidRPr="00606248">
        <w:rPr>
          <w:rFonts w:asciiTheme="majorHAnsi" w:hAnsiTheme="majorHAnsi" w:cstheme="majorHAnsi"/>
          <w:color w:val="538135" w:themeColor="accent6" w:themeShade="BF"/>
          <w:szCs w:val="24"/>
        </w:rPr>
        <w:t>icenciada en Veterinaria y doctora en Fisiología de la Reproducción por la Universidad Complutense de Madrid. Ha compaginado la investigación, siendo investigadora principal en varios proyectos, y la docencia en la Universidad Alfonso X el Sabio, a la cual ha dedicado los últimos trece años. Actual coordinadora de la asignatura anual de Fisiología en el grado de Veterinaria. Durante estos años, adaptándose a las nuevas necesidades, ha aplicado distintos métodos de innovación docente e inclusión en las aulas.</w:t>
      </w:r>
    </w:p>
    <w:p w14:paraId="1FC52F4D" w14:textId="774755B8" w:rsidR="007754FE" w:rsidRPr="00606248" w:rsidRDefault="007754FE" w:rsidP="0062390D">
      <w:pPr>
        <w:spacing w:line="276" w:lineRule="auto"/>
        <w:jc w:val="both"/>
        <w:rPr>
          <w:rFonts w:asciiTheme="majorHAnsi" w:hAnsiTheme="majorHAnsi" w:cstheme="majorHAnsi"/>
          <w:color w:val="538135" w:themeColor="accent6" w:themeShade="BF"/>
          <w:szCs w:val="24"/>
        </w:rPr>
      </w:pPr>
      <w:r w:rsidRPr="00147AE5">
        <w:rPr>
          <w:rFonts w:asciiTheme="majorHAnsi" w:hAnsiTheme="majorHAnsi" w:cstheme="majorHAnsi"/>
          <w:b/>
          <w:color w:val="538135" w:themeColor="accent6" w:themeShade="BF"/>
          <w:szCs w:val="24"/>
        </w:rPr>
        <w:t>María José Álvarez Alonso</w:t>
      </w:r>
      <w:r w:rsidR="00147AE5" w:rsidRPr="00147AE5">
        <w:rPr>
          <w:rFonts w:asciiTheme="majorHAnsi" w:hAnsiTheme="majorHAnsi" w:cstheme="majorHAnsi"/>
          <w:b/>
          <w:color w:val="538135" w:themeColor="accent6" w:themeShade="BF"/>
          <w:szCs w:val="24"/>
        </w:rPr>
        <w:t xml:space="preserve"> </w:t>
      </w:r>
      <w:r w:rsidR="00147AE5">
        <w:rPr>
          <w:rFonts w:asciiTheme="majorHAnsi" w:hAnsiTheme="majorHAnsi" w:cstheme="majorHAnsi"/>
          <w:color w:val="538135" w:themeColor="accent6" w:themeShade="BF"/>
          <w:szCs w:val="24"/>
        </w:rPr>
        <w:t>es d</w:t>
      </w:r>
      <w:r w:rsidRPr="00606248">
        <w:rPr>
          <w:rFonts w:asciiTheme="majorHAnsi" w:hAnsiTheme="majorHAnsi" w:cstheme="majorHAnsi"/>
          <w:color w:val="538135" w:themeColor="accent6" w:themeShade="BF"/>
          <w:szCs w:val="24"/>
        </w:rPr>
        <w:t>octora en Psicología por la Universidad Complutense de Madrid, experta en técnicas neuropsicológicas, especialista en metodología cuantitativa y Máster en Neuropsicología del desarrollo por la Universidad de Essex. Durante más de ocho años investigadora en la Fundación Biomédica del Hospital Universitario 12 de octubre de Madrid, profesora universitaria desde 2012. Actual jefa de estudios y profesora del Máster en Psicopedagogía en la Universidad Alfonso X el Sabio de Madrid.</w:t>
      </w:r>
    </w:p>
    <w:p w14:paraId="1A258B0C" w14:textId="355ECBE5" w:rsidR="007754FE" w:rsidRPr="00606248" w:rsidRDefault="007754FE" w:rsidP="0062390D">
      <w:pPr>
        <w:spacing w:line="276" w:lineRule="auto"/>
        <w:jc w:val="both"/>
        <w:rPr>
          <w:rFonts w:asciiTheme="majorHAnsi" w:hAnsiTheme="majorHAnsi" w:cstheme="majorHAnsi"/>
          <w:color w:val="538135" w:themeColor="accent6" w:themeShade="BF"/>
          <w:szCs w:val="24"/>
        </w:rPr>
      </w:pPr>
      <w:r w:rsidRPr="00B2192B">
        <w:rPr>
          <w:rFonts w:asciiTheme="majorHAnsi" w:hAnsiTheme="majorHAnsi" w:cstheme="majorHAnsi"/>
          <w:b/>
          <w:color w:val="538135" w:themeColor="accent6" w:themeShade="BF"/>
          <w:szCs w:val="24"/>
        </w:rPr>
        <w:t>Pablo Palau Irisarri</w:t>
      </w:r>
      <w:r w:rsidR="00B2192B" w:rsidRPr="00B2192B">
        <w:rPr>
          <w:rFonts w:asciiTheme="majorHAnsi" w:hAnsiTheme="majorHAnsi" w:cstheme="majorHAnsi"/>
          <w:b/>
          <w:color w:val="538135" w:themeColor="accent6" w:themeShade="BF"/>
          <w:szCs w:val="24"/>
        </w:rPr>
        <w:t xml:space="preserve"> </w:t>
      </w:r>
      <w:r w:rsidR="00B2192B">
        <w:rPr>
          <w:rFonts w:asciiTheme="majorHAnsi" w:hAnsiTheme="majorHAnsi" w:cstheme="majorHAnsi"/>
          <w:color w:val="538135" w:themeColor="accent6" w:themeShade="BF"/>
          <w:szCs w:val="24"/>
        </w:rPr>
        <w:t>es g</w:t>
      </w:r>
      <w:r w:rsidRPr="00606248">
        <w:rPr>
          <w:rFonts w:asciiTheme="majorHAnsi" w:hAnsiTheme="majorHAnsi" w:cstheme="majorHAnsi"/>
          <w:color w:val="538135" w:themeColor="accent6" w:themeShade="BF"/>
          <w:szCs w:val="24"/>
        </w:rPr>
        <w:t xml:space="preserve">raduado en Veterinaria y Máster en Biología molecular y celular por la Universidad de Zaragoza, actual doctorando en Biología por la Universidad Autónoma de Madrid, donde investiga la senescencia celular. Durante un año, técnico de la Asociación </w:t>
      </w:r>
      <w:proofErr w:type="spellStart"/>
      <w:r w:rsidRPr="00606248">
        <w:rPr>
          <w:rFonts w:asciiTheme="majorHAnsi" w:hAnsiTheme="majorHAnsi" w:cstheme="majorHAnsi"/>
          <w:color w:val="538135" w:themeColor="accent6" w:themeShade="BF"/>
          <w:szCs w:val="24"/>
        </w:rPr>
        <w:t>InClubsión</w:t>
      </w:r>
      <w:proofErr w:type="spellEnd"/>
      <w:r w:rsidRPr="00606248">
        <w:rPr>
          <w:rFonts w:asciiTheme="majorHAnsi" w:hAnsiTheme="majorHAnsi" w:cstheme="majorHAnsi"/>
          <w:color w:val="538135" w:themeColor="accent6" w:themeShade="BF"/>
          <w:szCs w:val="24"/>
        </w:rPr>
        <w:t>, trabajando por la inclusión a través del deporte en la provincia de Guadalajara. Actual profesor de diferentes asignaturas de ciencias básicas en los grados de Veterinaria, Medicina y Biomedicina en la Universidad Alfonso X el Sabio.</w:t>
      </w:r>
    </w:p>
    <w:p w14:paraId="2D540BB9" w14:textId="77777777" w:rsidR="007754FE" w:rsidRPr="00453B65" w:rsidRDefault="007754FE" w:rsidP="0062390D">
      <w:pPr>
        <w:spacing w:line="276" w:lineRule="auto"/>
        <w:jc w:val="both"/>
        <w:rPr>
          <w:rFonts w:asciiTheme="majorHAnsi" w:hAnsiTheme="majorHAnsi" w:cstheme="majorHAnsi"/>
          <w:sz w:val="24"/>
          <w:szCs w:val="24"/>
        </w:rPr>
      </w:pPr>
    </w:p>
    <w:p w14:paraId="0C52932C" w14:textId="77777777" w:rsidR="007754FE" w:rsidRPr="00453B65" w:rsidRDefault="007754FE" w:rsidP="0062390D">
      <w:pPr>
        <w:spacing w:line="276" w:lineRule="auto"/>
        <w:jc w:val="both"/>
        <w:rPr>
          <w:rFonts w:asciiTheme="majorHAnsi" w:hAnsiTheme="majorHAnsi" w:cstheme="majorHAnsi"/>
          <w:sz w:val="24"/>
          <w:szCs w:val="24"/>
        </w:rPr>
      </w:pPr>
    </w:p>
    <w:p w14:paraId="56E4C61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ED22E56" w14:textId="77777777" w:rsidR="007B25B4" w:rsidRDefault="007B25B4">
      <w:pPr>
        <w:rPr>
          <w:rFonts w:asciiTheme="majorHAnsi" w:hAnsiTheme="majorHAnsi" w:cstheme="majorHAnsi"/>
          <w:caps/>
          <w:sz w:val="24"/>
          <w:szCs w:val="24"/>
        </w:rPr>
      </w:pPr>
      <w:r>
        <w:rPr>
          <w:rFonts w:asciiTheme="majorHAnsi" w:hAnsiTheme="majorHAnsi" w:cstheme="majorHAnsi"/>
          <w:caps/>
          <w:sz w:val="24"/>
          <w:szCs w:val="24"/>
        </w:rPr>
        <w:br w:type="page"/>
      </w:r>
    </w:p>
    <w:p w14:paraId="188D461F" w14:textId="77777777" w:rsidR="007B25B4" w:rsidRDefault="007B25B4" w:rsidP="0062390D">
      <w:pPr>
        <w:spacing w:line="276" w:lineRule="auto"/>
        <w:jc w:val="both"/>
        <w:rPr>
          <w:rFonts w:asciiTheme="majorHAnsi" w:hAnsiTheme="majorHAnsi" w:cstheme="majorHAnsi"/>
          <w:caps/>
          <w:sz w:val="24"/>
          <w:szCs w:val="24"/>
        </w:rPr>
      </w:pPr>
    </w:p>
    <w:p w14:paraId="219048A8" w14:textId="20488118" w:rsidR="007754FE" w:rsidRPr="007B25B4" w:rsidRDefault="007754FE" w:rsidP="0062390D">
      <w:pPr>
        <w:spacing w:line="276" w:lineRule="auto"/>
        <w:jc w:val="both"/>
        <w:rPr>
          <w:rFonts w:asciiTheme="majorHAnsi" w:hAnsiTheme="majorHAnsi" w:cstheme="majorHAnsi"/>
          <w:b/>
          <w:caps/>
          <w:color w:val="6699FF"/>
          <w:sz w:val="24"/>
          <w:szCs w:val="24"/>
        </w:rPr>
      </w:pPr>
      <w:r w:rsidRPr="007B25B4">
        <w:rPr>
          <w:rFonts w:asciiTheme="majorHAnsi" w:hAnsiTheme="majorHAnsi" w:cstheme="majorHAnsi"/>
          <w:b/>
          <w:caps/>
          <w:color w:val="6699FF"/>
          <w:sz w:val="24"/>
          <w:szCs w:val="24"/>
        </w:rPr>
        <w:t xml:space="preserve">Exposiciones accesibles: acercando la ciencia y la cultura a un público diverso </w:t>
      </w:r>
    </w:p>
    <w:p w14:paraId="59BE0B7E" w14:textId="77777777" w:rsidR="009C758F" w:rsidRPr="009C758F" w:rsidRDefault="007754FE" w:rsidP="0062390D">
      <w:pPr>
        <w:spacing w:line="276" w:lineRule="auto"/>
        <w:jc w:val="both"/>
        <w:rPr>
          <w:rFonts w:asciiTheme="majorHAnsi" w:hAnsiTheme="majorHAnsi" w:cstheme="majorHAnsi"/>
          <w:szCs w:val="24"/>
        </w:rPr>
      </w:pPr>
      <w:r w:rsidRPr="009C758F">
        <w:rPr>
          <w:rFonts w:asciiTheme="majorHAnsi" w:hAnsiTheme="majorHAnsi" w:cstheme="majorHAnsi"/>
          <w:szCs w:val="24"/>
          <w:u w:val="single"/>
        </w:rPr>
        <w:t>Marta Fernández Lara</w:t>
      </w:r>
      <w:r w:rsidRPr="009C758F">
        <w:rPr>
          <w:rFonts w:asciiTheme="majorHAnsi" w:hAnsiTheme="majorHAnsi" w:cstheme="majorHAnsi"/>
          <w:szCs w:val="24"/>
        </w:rPr>
        <w:t>, Rocío de Iriarte Rodríguez, Pilar López García-Gallo</w:t>
      </w:r>
      <w:r w:rsidR="009C758F" w:rsidRPr="009C758F">
        <w:rPr>
          <w:rFonts w:asciiTheme="majorHAnsi" w:hAnsiTheme="majorHAnsi" w:cstheme="majorHAnsi"/>
          <w:szCs w:val="24"/>
        </w:rPr>
        <w:t>.</w:t>
      </w:r>
    </w:p>
    <w:p w14:paraId="23F65683" w14:textId="3C61A1FA" w:rsidR="009C758F" w:rsidRPr="009C758F" w:rsidRDefault="009C758F" w:rsidP="009C758F">
      <w:pPr>
        <w:spacing w:line="276" w:lineRule="auto"/>
        <w:jc w:val="both"/>
        <w:rPr>
          <w:rFonts w:asciiTheme="majorHAnsi" w:hAnsiTheme="majorHAnsi" w:cstheme="majorHAnsi"/>
          <w:szCs w:val="24"/>
        </w:rPr>
      </w:pPr>
      <w:r w:rsidRPr="009C758F">
        <w:rPr>
          <w:rFonts w:asciiTheme="majorHAnsi" w:hAnsiTheme="majorHAnsi" w:cstheme="majorHAnsi"/>
          <w:szCs w:val="24"/>
        </w:rPr>
        <w:t>* martaflara@mncn.csic.es</w:t>
      </w:r>
    </w:p>
    <w:p w14:paraId="1D004DBD" w14:textId="57D0A101" w:rsidR="007754FE" w:rsidRPr="009C758F" w:rsidRDefault="007754FE" w:rsidP="0062390D">
      <w:pPr>
        <w:spacing w:line="276" w:lineRule="auto"/>
        <w:jc w:val="both"/>
        <w:rPr>
          <w:rFonts w:asciiTheme="majorHAnsi" w:hAnsiTheme="majorHAnsi" w:cstheme="majorHAnsi"/>
          <w:i/>
          <w:szCs w:val="24"/>
        </w:rPr>
      </w:pPr>
      <w:r w:rsidRPr="009C758F">
        <w:rPr>
          <w:rFonts w:asciiTheme="majorHAnsi" w:hAnsiTheme="majorHAnsi" w:cstheme="majorHAnsi"/>
          <w:i/>
          <w:szCs w:val="24"/>
        </w:rPr>
        <w:t>Vicedirección de Comunicación y Cultura Científica</w:t>
      </w:r>
      <w:r w:rsidR="009C758F" w:rsidRPr="009C758F">
        <w:rPr>
          <w:rFonts w:asciiTheme="majorHAnsi" w:hAnsiTheme="majorHAnsi" w:cstheme="majorHAnsi"/>
          <w:i/>
          <w:szCs w:val="24"/>
        </w:rPr>
        <w:t xml:space="preserve">. </w:t>
      </w:r>
      <w:r w:rsidRPr="009C758F">
        <w:rPr>
          <w:rFonts w:asciiTheme="majorHAnsi" w:hAnsiTheme="majorHAnsi" w:cstheme="majorHAnsi"/>
          <w:i/>
          <w:szCs w:val="24"/>
        </w:rPr>
        <w:t>Museo Nacional de Ciencias Naturales (MNCN-CSIC)</w:t>
      </w:r>
      <w:r w:rsidR="009C758F" w:rsidRPr="009C758F">
        <w:rPr>
          <w:rFonts w:asciiTheme="majorHAnsi" w:hAnsiTheme="majorHAnsi" w:cstheme="majorHAnsi"/>
          <w:i/>
          <w:szCs w:val="24"/>
        </w:rPr>
        <w:t>.</w:t>
      </w:r>
    </w:p>
    <w:p w14:paraId="00D034F1" w14:textId="77777777" w:rsidR="007754FE" w:rsidRPr="00453B65" w:rsidRDefault="007754FE" w:rsidP="0062390D">
      <w:pPr>
        <w:spacing w:line="276" w:lineRule="auto"/>
        <w:jc w:val="both"/>
        <w:rPr>
          <w:rFonts w:asciiTheme="majorHAnsi" w:hAnsiTheme="majorHAnsi" w:cstheme="majorHAnsi"/>
          <w:sz w:val="24"/>
          <w:szCs w:val="24"/>
        </w:rPr>
      </w:pPr>
    </w:p>
    <w:p w14:paraId="4E8BBFA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Museo Nacional de Ciencias Naturales (MNCN-CSIC) es uno de los museos de historia natural más antiguos del mundo. Con más de 10 millones de ejemplares en sus colecciones y una plantilla de más de 70 investigadores e investigadoras, es un centro de referencia en la preservación del patrimonio natural y en el estudio de la naturaleza a nivel nacional e internacional. Consciente de la importancia de que el conocimiento que genera y alberga llegue a todas las personas en igualdad de condiciones, trabaja para hacer accesibles sus exposiciones y actividades a través del programa MNCN accesible. En esta intervención, se contará la experiencia de la institución en la adaptación de exposiciones, recursos imprescindibles de divulgación científica, desde el diseño para todos.</w:t>
      </w:r>
    </w:p>
    <w:p w14:paraId="6244CCDA" w14:textId="0646B333" w:rsidR="007754FE" w:rsidRDefault="007754FE" w:rsidP="0062390D">
      <w:pPr>
        <w:spacing w:line="276" w:lineRule="auto"/>
        <w:jc w:val="both"/>
        <w:rPr>
          <w:rFonts w:asciiTheme="majorHAnsi" w:hAnsiTheme="majorHAnsi" w:cstheme="majorHAnsi"/>
          <w:sz w:val="24"/>
          <w:szCs w:val="24"/>
        </w:rPr>
      </w:pPr>
    </w:p>
    <w:p w14:paraId="209B1886" w14:textId="77777777" w:rsidR="00A62818" w:rsidRPr="00E73B57" w:rsidRDefault="00A62818" w:rsidP="00A62818">
      <w:pPr>
        <w:spacing w:line="276" w:lineRule="auto"/>
        <w:jc w:val="both"/>
        <w:rPr>
          <w:rFonts w:asciiTheme="majorHAnsi" w:hAnsiTheme="majorHAnsi" w:cstheme="majorHAnsi"/>
          <w:caps/>
          <w:color w:val="538135" w:themeColor="accent6" w:themeShade="BF"/>
          <w:szCs w:val="24"/>
        </w:rPr>
      </w:pPr>
      <w:r w:rsidRPr="00E73B57">
        <w:rPr>
          <w:rFonts w:asciiTheme="majorHAnsi" w:hAnsiTheme="majorHAnsi" w:cstheme="majorHAnsi"/>
          <w:caps/>
          <w:color w:val="538135" w:themeColor="accent6" w:themeShade="BF"/>
          <w:szCs w:val="24"/>
        </w:rPr>
        <w:t>Breve biografía de los autores</w:t>
      </w:r>
    </w:p>
    <w:p w14:paraId="36D3B352" w14:textId="53E53639" w:rsidR="007754FE" w:rsidRPr="00A62818" w:rsidRDefault="007754FE" w:rsidP="0062390D">
      <w:pPr>
        <w:spacing w:line="276" w:lineRule="auto"/>
        <w:jc w:val="both"/>
        <w:rPr>
          <w:rFonts w:asciiTheme="majorHAnsi" w:hAnsiTheme="majorHAnsi" w:cstheme="majorHAnsi"/>
          <w:color w:val="538135" w:themeColor="accent6" w:themeShade="BF"/>
          <w:szCs w:val="24"/>
        </w:rPr>
      </w:pPr>
      <w:r w:rsidRPr="00A62818">
        <w:rPr>
          <w:rFonts w:asciiTheme="majorHAnsi" w:hAnsiTheme="majorHAnsi" w:cstheme="majorHAnsi"/>
          <w:b/>
          <w:color w:val="538135" w:themeColor="accent6" w:themeShade="BF"/>
          <w:szCs w:val="24"/>
        </w:rPr>
        <w:t>Marta Fernández Lara</w:t>
      </w:r>
      <w:r w:rsidR="00A62818" w:rsidRPr="00A62818">
        <w:rPr>
          <w:rFonts w:asciiTheme="majorHAnsi" w:hAnsiTheme="majorHAnsi" w:cstheme="majorHAnsi"/>
          <w:b/>
          <w:color w:val="538135" w:themeColor="accent6" w:themeShade="BF"/>
          <w:szCs w:val="24"/>
        </w:rPr>
        <w:t xml:space="preserve"> </w:t>
      </w:r>
      <w:r w:rsidR="00A62818">
        <w:rPr>
          <w:rFonts w:asciiTheme="majorHAnsi" w:hAnsiTheme="majorHAnsi" w:cstheme="majorHAnsi"/>
          <w:color w:val="538135" w:themeColor="accent6" w:themeShade="BF"/>
          <w:szCs w:val="24"/>
        </w:rPr>
        <w:t>es t</w:t>
      </w:r>
      <w:r w:rsidRPr="00A62818">
        <w:rPr>
          <w:rFonts w:asciiTheme="majorHAnsi" w:hAnsiTheme="majorHAnsi" w:cstheme="majorHAnsi"/>
          <w:color w:val="538135" w:themeColor="accent6" w:themeShade="BF"/>
          <w:szCs w:val="24"/>
        </w:rPr>
        <w:t>écnica de comunicación y coordinadora de accesibilidad en el MNCN. Graduada en Biología por la Universidad Autónoma de Madrid (UAM), realizó el máster de Biología Evolutiva de la Universidad Complutense de Madrid (UCM) y el Título de Experto en Comunicación Pública y Divulgación de la Ciencia de la UAM. Trabaja en la Vicedirección de Comunicación y Cultura Científica del MNCN desde noviembre de 2018. Sus principales funciones se centran en la coordinación y gestión de los proyectos de accesibilidad del MNCN para adaptar las exposiciones y actividades del Museo a todos los públicos; así como el desempeño de labores de comunicación. Además, cuenta con formación en filología inglesa y en el sector editorial.</w:t>
      </w:r>
    </w:p>
    <w:p w14:paraId="7BF4A563" w14:textId="5D836AEC" w:rsidR="007754FE" w:rsidRPr="00A62818" w:rsidRDefault="007754FE" w:rsidP="0062390D">
      <w:pPr>
        <w:spacing w:line="276" w:lineRule="auto"/>
        <w:jc w:val="both"/>
        <w:rPr>
          <w:rFonts w:asciiTheme="majorHAnsi" w:hAnsiTheme="majorHAnsi" w:cstheme="majorHAnsi"/>
          <w:color w:val="538135" w:themeColor="accent6" w:themeShade="BF"/>
          <w:szCs w:val="24"/>
        </w:rPr>
      </w:pPr>
      <w:r w:rsidRPr="000B698E">
        <w:rPr>
          <w:rFonts w:asciiTheme="majorHAnsi" w:hAnsiTheme="majorHAnsi" w:cstheme="majorHAnsi"/>
          <w:b/>
          <w:color w:val="538135" w:themeColor="accent6" w:themeShade="BF"/>
          <w:szCs w:val="24"/>
        </w:rPr>
        <w:t>Rocío de Iriarte</w:t>
      </w:r>
      <w:r w:rsidR="000B698E" w:rsidRPr="000B698E">
        <w:rPr>
          <w:rFonts w:asciiTheme="majorHAnsi" w:hAnsiTheme="majorHAnsi" w:cstheme="majorHAnsi"/>
          <w:b/>
          <w:color w:val="538135" w:themeColor="accent6" w:themeShade="BF"/>
          <w:szCs w:val="24"/>
        </w:rPr>
        <w:t xml:space="preserve"> </w:t>
      </w:r>
      <w:r w:rsidR="000B698E">
        <w:rPr>
          <w:rFonts w:asciiTheme="majorHAnsi" w:hAnsiTheme="majorHAnsi" w:cstheme="majorHAnsi"/>
          <w:color w:val="538135" w:themeColor="accent6" w:themeShade="BF"/>
          <w:szCs w:val="24"/>
        </w:rPr>
        <w:t>es l</w:t>
      </w:r>
      <w:r w:rsidRPr="00A62818">
        <w:rPr>
          <w:rFonts w:asciiTheme="majorHAnsi" w:hAnsiTheme="majorHAnsi" w:cstheme="majorHAnsi"/>
          <w:color w:val="538135" w:themeColor="accent6" w:themeShade="BF"/>
          <w:szCs w:val="24"/>
        </w:rPr>
        <w:t>icenciada en Biología y doctora en Neurociencia por la UAM. En 2013 comenzó su carrera investigadora en el laboratorio de Neurobiología de la Audición del CSIC. Desde 2015 trabaja en la Vicedirección de Comunicación y Cultura Científica del MNCN coordinando actividades de divulgación científica, entre las que se encuentran la Noche Europea de los Investigadores e Investigadoras o la Semana de la Ciencia. También coordina los proyectos para mejorar la accesibilidad en el MNCN, los cursos para profesorado y forma parte de la Unidad de Estudio de Público del Museo.</w:t>
      </w:r>
    </w:p>
    <w:p w14:paraId="5F51F290" w14:textId="36217B2E" w:rsidR="007754FE" w:rsidRPr="00A62818" w:rsidRDefault="007754FE" w:rsidP="0062390D">
      <w:pPr>
        <w:spacing w:line="276" w:lineRule="auto"/>
        <w:jc w:val="both"/>
        <w:rPr>
          <w:rFonts w:asciiTheme="majorHAnsi" w:hAnsiTheme="majorHAnsi" w:cstheme="majorHAnsi"/>
          <w:color w:val="538135" w:themeColor="accent6" w:themeShade="BF"/>
          <w:szCs w:val="24"/>
        </w:rPr>
      </w:pPr>
      <w:r w:rsidRPr="00671569">
        <w:rPr>
          <w:rFonts w:asciiTheme="majorHAnsi" w:hAnsiTheme="majorHAnsi" w:cstheme="majorHAnsi"/>
          <w:b/>
          <w:color w:val="538135" w:themeColor="accent6" w:themeShade="BF"/>
          <w:szCs w:val="24"/>
        </w:rPr>
        <w:lastRenderedPageBreak/>
        <w:t>Pilar López García-Gallo</w:t>
      </w:r>
      <w:r w:rsidR="00816982">
        <w:rPr>
          <w:rFonts w:asciiTheme="majorHAnsi" w:hAnsiTheme="majorHAnsi" w:cstheme="majorHAnsi"/>
          <w:color w:val="538135" w:themeColor="accent6" w:themeShade="BF"/>
          <w:szCs w:val="24"/>
        </w:rPr>
        <w:t xml:space="preserve"> es </w:t>
      </w:r>
      <w:r w:rsidRPr="00A62818">
        <w:rPr>
          <w:rFonts w:asciiTheme="majorHAnsi" w:hAnsiTheme="majorHAnsi" w:cstheme="majorHAnsi"/>
          <w:color w:val="538135" w:themeColor="accent6" w:themeShade="BF"/>
          <w:szCs w:val="24"/>
        </w:rPr>
        <w:t xml:space="preserve">Vicedirectora de Comunicación y Cultura Científica del MNCN y Doctora en Diseño de programas de divulgación científica en Museos. En sus más de 25 años de experiencia ha puesto en marcha multitud de actividades educativas y talleres, como el programa educativo Ven al Museo, la innovadora propuesta La Noche del Museo, </w:t>
      </w:r>
      <w:r w:rsidR="000C2222">
        <w:rPr>
          <w:rFonts w:asciiTheme="majorHAnsi" w:hAnsiTheme="majorHAnsi" w:cstheme="majorHAnsi"/>
          <w:color w:val="538135" w:themeColor="accent6" w:themeShade="BF"/>
          <w:szCs w:val="24"/>
        </w:rPr>
        <w:t>e</w:t>
      </w:r>
      <w:r w:rsidRPr="00A62818">
        <w:rPr>
          <w:rFonts w:asciiTheme="majorHAnsi" w:hAnsiTheme="majorHAnsi" w:cstheme="majorHAnsi"/>
          <w:color w:val="538135" w:themeColor="accent6" w:themeShade="BF"/>
          <w:szCs w:val="24"/>
        </w:rPr>
        <w:t>l congreso científico para escolares o el proyecto MNCN accesible, entre otros. Actualmente es miembro del grupo de investigación de la Universidad Complutense que tiene como línea de investigación el estudio sobre la ciencia presente en el entorno del ciudadano y sus repercusiones en la sociedad.</w:t>
      </w:r>
    </w:p>
    <w:p w14:paraId="65D37107" w14:textId="77777777" w:rsidR="007754FE" w:rsidRPr="00453B65" w:rsidRDefault="007754FE" w:rsidP="0062390D">
      <w:pPr>
        <w:spacing w:line="276" w:lineRule="auto"/>
        <w:jc w:val="both"/>
        <w:rPr>
          <w:rFonts w:asciiTheme="majorHAnsi" w:hAnsiTheme="majorHAnsi" w:cstheme="majorHAnsi"/>
          <w:sz w:val="24"/>
          <w:szCs w:val="24"/>
        </w:rPr>
      </w:pPr>
    </w:p>
    <w:p w14:paraId="7BA3F6E6" w14:textId="77777777" w:rsidR="007754FE" w:rsidRPr="00453B65" w:rsidRDefault="007754FE" w:rsidP="0062390D">
      <w:pPr>
        <w:spacing w:line="276" w:lineRule="auto"/>
        <w:jc w:val="both"/>
        <w:rPr>
          <w:rFonts w:asciiTheme="majorHAnsi" w:hAnsiTheme="majorHAnsi" w:cstheme="majorHAnsi"/>
          <w:sz w:val="24"/>
          <w:szCs w:val="24"/>
        </w:rPr>
      </w:pPr>
    </w:p>
    <w:p w14:paraId="5C43E232" w14:textId="77777777" w:rsidR="007754FE" w:rsidRPr="00453B65" w:rsidRDefault="007754FE" w:rsidP="0062390D">
      <w:pPr>
        <w:spacing w:line="276" w:lineRule="auto"/>
        <w:jc w:val="both"/>
        <w:rPr>
          <w:rFonts w:asciiTheme="majorHAnsi" w:hAnsiTheme="majorHAnsi" w:cstheme="majorHAnsi"/>
          <w:sz w:val="24"/>
          <w:szCs w:val="24"/>
        </w:rPr>
      </w:pPr>
    </w:p>
    <w:p w14:paraId="33496FC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235125EB" w14:textId="77777777" w:rsidR="007754FE" w:rsidRPr="00453B65" w:rsidRDefault="007754FE" w:rsidP="0062390D">
      <w:pPr>
        <w:spacing w:line="276" w:lineRule="auto"/>
        <w:jc w:val="both"/>
        <w:rPr>
          <w:rFonts w:asciiTheme="majorHAnsi" w:hAnsiTheme="majorHAnsi" w:cstheme="majorHAnsi"/>
          <w:sz w:val="24"/>
          <w:szCs w:val="24"/>
        </w:rPr>
      </w:pPr>
    </w:p>
    <w:p w14:paraId="3BC651F3" w14:textId="77777777" w:rsidR="00F635E1" w:rsidRDefault="00F635E1">
      <w:pPr>
        <w:rPr>
          <w:rFonts w:asciiTheme="majorHAnsi" w:hAnsiTheme="majorHAnsi" w:cstheme="majorHAnsi"/>
          <w:sz w:val="24"/>
          <w:szCs w:val="24"/>
        </w:rPr>
      </w:pPr>
      <w:r>
        <w:rPr>
          <w:rFonts w:asciiTheme="majorHAnsi" w:hAnsiTheme="majorHAnsi" w:cstheme="majorHAnsi"/>
          <w:sz w:val="24"/>
          <w:szCs w:val="24"/>
        </w:rPr>
        <w:br w:type="page"/>
      </w:r>
    </w:p>
    <w:p w14:paraId="5A37A95A" w14:textId="77777777" w:rsidR="00F635E1" w:rsidRDefault="00F635E1" w:rsidP="0062390D">
      <w:pPr>
        <w:spacing w:line="276" w:lineRule="auto"/>
        <w:jc w:val="both"/>
        <w:rPr>
          <w:rFonts w:asciiTheme="majorHAnsi" w:hAnsiTheme="majorHAnsi" w:cstheme="majorHAnsi"/>
          <w:sz w:val="24"/>
          <w:szCs w:val="24"/>
        </w:rPr>
      </w:pPr>
    </w:p>
    <w:p w14:paraId="7B2863F0" w14:textId="3E478EA2" w:rsidR="007754FE" w:rsidRPr="00F635E1" w:rsidRDefault="007754FE" w:rsidP="0062390D">
      <w:pPr>
        <w:spacing w:line="276" w:lineRule="auto"/>
        <w:jc w:val="both"/>
        <w:rPr>
          <w:rFonts w:asciiTheme="majorHAnsi" w:hAnsiTheme="majorHAnsi" w:cstheme="majorHAnsi"/>
          <w:b/>
          <w:color w:val="6699FF"/>
          <w:sz w:val="24"/>
          <w:szCs w:val="24"/>
        </w:rPr>
      </w:pPr>
      <w:r w:rsidRPr="00F635E1">
        <w:rPr>
          <w:rFonts w:asciiTheme="majorHAnsi" w:hAnsiTheme="majorHAnsi" w:cstheme="majorHAnsi"/>
          <w:b/>
          <w:color w:val="6699FF"/>
          <w:sz w:val="24"/>
          <w:szCs w:val="24"/>
        </w:rPr>
        <w:t xml:space="preserve">COMO ADAPTAR UNA EXPOSICION DE FOTOGRAFÍA CIENTÍFICA DE FORMA INCLUSIVA. </w:t>
      </w:r>
    </w:p>
    <w:p w14:paraId="578ED789" w14:textId="4A76FD5E" w:rsidR="007754FE" w:rsidRPr="00F635E1" w:rsidRDefault="007754FE" w:rsidP="0062390D">
      <w:pPr>
        <w:spacing w:line="276" w:lineRule="auto"/>
        <w:jc w:val="both"/>
        <w:rPr>
          <w:rFonts w:asciiTheme="majorHAnsi" w:hAnsiTheme="majorHAnsi" w:cstheme="majorHAnsi"/>
          <w:szCs w:val="24"/>
        </w:rPr>
      </w:pPr>
      <w:r w:rsidRPr="00F635E1">
        <w:rPr>
          <w:rFonts w:asciiTheme="majorHAnsi" w:hAnsiTheme="majorHAnsi" w:cstheme="majorHAnsi"/>
          <w:szCs w:val="24"/>
          <w:u w:val="single"/>
        </w:rPr>
        <w:t>Elena Vecino</w:t>
      </w:r>
      <w:r w:rsidR="00F635E1" w:rsidRPr="00F635E1">
        <w:rPr>
          <w:rFonts w:asciiTheme="majorHAnsi" w:hAnsiTheme="majorHAnsi" w:cstheme="majorHAnsi"/>
          <w:szCs w:val="24"/>
          <w:vertAlign w:val="superscript"/>
        </w:rPr>
        <w:t>1</w:t>
      </w:r>
      <w:r w:rsidR="00F635E1" w:rsidRPr="00F635E1">
        <w:rPr>
          <w:rFonts w:asciiTheme="majorHAnsi" w:hAnsiTheme="majorHAnsi" w:cstheme="majorHAnsi"/>
          <w:szCs w:val="24"/>
        </w:rPr>
        <w:t xml:space="preserve">, </w:t>
      </w:r>
      <w:r w:rsidRPr="00F635E1">
        <w:rPr>
          <w:rFonts w:asciiTheme="majorHAnsi" w:hAnsiTheme="majorHAnsi" w:cstheme="majorHAnsi"/>
          <w:szCs w:val="24"/>
        </w:rPr>
        <w:t>Carmen Lafuente</w:t>
      </w:r>
      <w:r w:rsidR="00F635E1" w:rsidRPr="00F635E1">
        <w:rPr>
          <w:rFonts w:asciiTheme="majorHAnsi" w:hAnsiTheme="majorHAnsi" w:cstheme="majorHAnsi"/>
          <w:szCs w:val="24"/>
          <w:vertAlign w:val="superscript"/>
        </w:rPr>
        <w:t>2</w:t>
      </w:r>
      <w:r w:rsidR="00F635E1" w:rsidRPr="00F635E1">
        <w:rPr>
          <w:rFonts w:asciiTheme="majorHAnsi" w:hAnsiTheme="majorHAnsi" w:cstheme="majorHAnsi"/>
          <w:szCs w:val="24"/>
        </w:rPr>
        <w:t>.</w:t>
      </w:r>
    </w:p>
    <w:p w14:paraId="1DEF8B99" w14:textId="37B61068" w:rsidR="007754FE" w:rsidRPr="00F635E1" w:rsidRDefault="00F635E1" w:rsidP="0062390D">
      <w:pPr>
        <w:spacing w:line="276" w:lineRule="auto"/>
        <w:jc w:val="both"/>
        <w:rPr>
          <w:rFonts w:asciiTheme="majorHAnsi" w:hAnsiTheme="majorHAnsi" w:cstheme="majorHAnsi"/>
          <w:szCs w:val="24"/>
        </w:rPr>
      </w:pPr>
      <w:r>
        <w:rPr>
          <w:rFonts w:asciiTheme="majorHAnsi" w:hAnsiTheme="majorHAnsi" w:cstheme="majorHAnsi"/>
          <w:szCs w:val="24"/>
        </w:rPr>
        <w:t>*</w:t>
      </w:r>
      <w:r w:rsidR="007754FE" w:rsidRPr="00F635E1">
        <w:rPr>
          <w:rFonts w:asciiTheme="majorHAnsi" w:hAnsiTheme="majorHAnsi" w:cstheme="majorHAnsi"/>
          <w:szCs w:val="24"/>
        </w:rPr>
        <w:t xml:space="preserve"> elena.vecino@ehu.eus</w:t>
      </w:r>
    </w:p>
    <w:p w14:paraId="09CB247B" w14:textId="2EC2718F" w:rsidR="007754FE" w:rsidRPr="00F635E1" w:rsidRDefault="00F635E1" w:rsidP="0062390D">
      <w:pPr>
        <w:spacing w:line="276" w:lineRule="auto"/>
        <w:jc w:val="both"/>
        <w:rPr>
          <w:rFonts w:asciiTheme="majorHAnsi" w:hAnsiTheme="majorHAnsi" w:cstheme="majorHAnsi"/>
          <w:i/>
          <w:szCs w:val="24"/>
        </w:rPr>
      </w:pPr>
      <w:r w:rsidRPr="00F635E1">
        <w:rPr>
          <w:rFonts w:asciiTheme="majorHAnsi" w:hAnsiTheme="majorHAnsi" w:cstheme="majorHAnsi"/>
          <w:i/>
          <w:szCs w:val="24"/>
          <w:vertAlign w:val="superscript"/>
        </w:rPr>
        <w:t>1</w:t>
      </w:r>
      <w:r w:rsidRPr="00F635E1">
        <w:rPr>
          <w:rFonts w:asciiTheme="majorHAnsi" w:hAnsiTheme="majorHAnsi" w:cstheme="majorHAnsi"/>
          <w:i/>
          <w:szCs w:val="24"/>
        </w:rPr>
        <w:t xml:space="preserve"> </w:t>
      </w:r>
      <w:proofErr w:type="gramStart"/>
      <w:r w:rsidRPr="00F635E1">
        <w:rPr>
          <w:rFonts w:asciiTheme="majorHAnsi" w:hAnsiTheme="majorHAnsi" w:cstheme="majorHAnsi"/>
          <w:i/>
          <w:szCs w:val="24"/>
        </w:rPr>
        <w:t>Catedrática</w:t>
      </w:r>
      <w:proofErr w:type="gramEnd"/>
      <w:r w:rsidRPr="00F635E1">
        <w:rPr>
          <w:rFonts w:asciiTheme="majorHAnsi" w:hAnsiTheme="majorHAnsi" w:cstheme="majorHAnsi"/>
          <w:i/>
          <w:szCs w:val="24"/>
        </w:rPr>
        <w:t xml:space="preserve"> </w:t>
      </w:r>
      <w:r w:rsidR="00613025">
        <w:rPr>
          <w:rFonts w:asciiTheme="majorHAnsi" w:hAnsiTheme="majorHAnsi" w:cstheme="majorHAnsi"/>
          <w:i/>
          <w:szCs w:val="24"/>
        </w:rPr>
        <w:t xml:space="preserve">de </w:t>
      </w:r>
      <w:r w:rsidRPr="00F635E1">
        <w:rPr>
          <w:rFonts w:asciiTheme="majorHAnsi" w:hAnsiTheme="majorHAnsi" w:cstheme="majorHAnsi"/>
          <w:i/>
          <w:szCs w:val="24"/>
        </w:rPr>
        <w:t>Biología Celular, Universidad del País Vasco</w:t>
      </w:r>
      <w:r>
        <w:rPr>
          <w:rFonts w:asciiTheme="majorHAnsi" w:hAnsiTheme="majorHAnsi" w:cstheme="majorHAnsi"/>
          <w:i/>
          <w:szCs w:val="24"/>
        </w:rPr>
        <w:t xml:space="preserve">; </w:t>
      </w:r>
      <w:r w:rsidRPr="00613025">
        <w:rPr>
          <w:rFonts w:asciiTheme="majorHAnsi" w:hAnsiTheme="majorHAnsi" w:cstheme="majorHAnsi"/>
          <w:i/>
          <w:szCs w:val="24"/>
          <w:vertAlign w:val="superscript"/>
        </w:rPr>
        <w:t>2</w:t>
      </w:r>
      <w:r w:rsidR="00E311E3">
        <w:rPr>
          <w:rFonts w:asciiTheme="majorHAnsi" w:hAnsiTheme="majorHAnsi" w:cstheme="majorHAnsi"/>
          <w:i/>
          <w:szCs w:val="24"/>
        </w:rPr>
        <w:t xml:space="preserve"> Responsable de la </w:t>
      </w:r>
      <w:r w:rsidR="00E311E3" w:rsidRPr="00E311E3">
        <w:rPr>
          <w:rFonts w:asciiTheme="majorHAnsi" w:hAnsiTheme="majorHAnsi" w:cstheme="majorHAnsi"/>
          <w:i/>
          <w:szCs w:val="24"/>
        </w:rPr>
        <w:t>Oficina de Ciencia Inclusiva de la Vicepresidencia Adjunta de Cultura Científica y Ciencia Ciudadana del CSIC</w:t>
      </w:r>
      <w:r w:rsidR="00DE5038">
        <w:rPr>
          <w:rFonts w:asciiTheme="majorHAnsi" w:hAnsiTheme="majorHAnsi" w:cstheme="majorHAnsi"/>
          <w:i/>
          <w:szCs w:val="24"/>
        </w:rPr>
        <w:t>.</w:t>
      </w:r>
    </w:p>
    <w:p w14:paraId="621F58A4" w14:textId="77777777" w:rsidR="00F635E1" w:rsidRPr="00453B65" w:rsidRDefault="00F635E1" w:rsidP="0062390D">
      <w:pPr>
        <w:spacing w:line="276" w:lineRule="auto"/>
        <w:jc w:val="both"/>
        <w:rPr>
          <w:rFonts w:asciiTheme="majorHAnsi" w:hAnsiTheme="majorHAnsi" w:cstheme="majorHAnsi"/>
          <w:sz w:val="24"/>
          <w:szCs w:val="24"/>
        </w:rPr>
      </w:pPr>
    </w:p>
    <w:p w14:paraId="5143497D" w14:textId="6F3B82FB"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la presentación mostraré los pasos dados para adaptar fotografías científicas de forma inclusiva. El objetivo de la exposición fue mostrar diferentes partes del ojo de una ballena que habíamos estudiado microscópicamente a través de microfotografías. La adaptación consistió en: (1) Las fotografías se imprimieron a gran tamaño (60x90cm) se imprimieron en mate para evitar brillos indeseados, las fotografías se colocaron a una altura en la que el centro del cuadro quedara a la altura de los ojos (160 cm), para que las personas que lo necesitaran/desearan se pudieran acercar para apreciar los detalles. (2) Acompañando a dichas fotografías se imprimieron otras a un tamaño aproximado a un A3 (30x42cm) impresas en un material plástico, con los aspectos </w:t>
      </w:r>
      <w:r w:rsidR="00553E3E" w:rsidRPr="00453B65">
        <w:rPr>
          <w:rFonts w:asciiTheme="majorHAnsi" w:hAnsiTheme="majorHAnsi" w:cstheme="majorHAnsi"/>
          <w:sz w:val="24"/>
          <w:szCs w:val="24"/>
        </w:rPr>
        <w:t>más</w:t>
      </w:r>
      <w:r w:rsidRPr="00453B65">
        <w:rPr>
          <w:rFonts w:asciiTheme="majorHAnsi" w:hAnsiTheme="majorHAnsi" w:cstheme="majorHAnsi"/>
          <w:sz w:val="24"/>
          <w:szCs w:val="24"/>
        </w:rPr>
        <w:t xml:space="preserve"> destacados de la fotografía texturizados destacando las zonas </w:t>
      </w:r>
      <w:r w:rsidR="00553E3E" w:rsidRPr="00453B65">
        <w:rPr>
          <w:rFonts w:asciiTheme="majorHAnsi" w:hAnsiTheme="majorHAnsi" w:cstheme="majorHAnsi"/>
          <w:sz w:val="24"/>
          <w:szCs w:val="24"/>
        </w:rPr>
        <w:t>más</w:t>
      </w:r>
      <w:r w:rsidRPr="00453B65">
        <w:rPr>
          <w:rFonts w:asciiTheme="majorHAnsi" w:hAnsiTheme="majorHAnsi" w:cstheme="majorHAnsi"/>
          <w:sz w:val="24"/>
          <w:szCs w:val="24"/>
        </w:rPr>
        <w:t xml:space="preserve"> significativas con relieve, estas fotografías fueron colocándolas en atriles o en la pared a 90cm del suelo, a la altura en que las personas tuvieran facilidad para tocarlas, o en caso de ir en silla de ruedas apreciaran los detalles. (3) Las explicaciones de las fotografías con una </w:t>
      </w:r>
      <w:proofErr w:type="spellStart"/>
      <w:r w:rsidRPr="00453B65">
        <w:rPr>
          <w:rFonts w:asciiTheme="majorHAnsi" w:hAnsiTheme="majorHAnsi" w:cstheme="majorHAnsi"/>
          <w:sz w:val="24"/>
          <w:szCs w:val="24"/>
        </w:rPr>
        <w:t>audioguía</w:t>
      </w:r>
      <w:proofErr w:type="spellEnd"/>
      <w:r w:rsidRPr="00453B65">
        <w:rPr>
          <w:rFonts w:asciiTheme="majorHAnsi" w:hAnsiTheme="majorHAnsi" w:cstheme="majorHAnsi"/>
          <w:sz w:val="24"/>
          <w:szCs w:val="24"/>
        </w:rPr>
        <w:t xml:space="preserve"> y la tecnología NFC</w:t>
      </w:r>
      <w:r w:rsidR="00A1558D">
        <w:rPr>
          <w:rFonts w:asciiTheme="majorHAnsi" w:hAnsiTheme="majorHAnsi" w:cstheme="majorHAnsi"/>
          <w:sz w:val="24"/>
          <w:szCs w:val="24"/>
        </w:rPr>
        <w:t>,</w:t>
      </w:r>
      <w:r w:rsidRPr="00453B65">
        <w:rPr>
          <w:rFonts w:asciiTheme="majorHAnsi" w:hAnsiTheme="majorHAnsi" w:cstheme="majorHAnsi"/>
          <w:sz w:val="24"/>
          <w:szCs w:val="24"/>
        </w:rPr>
        <w:t xml:space="preserve"> que salta al colocar el teléfono en la proximidad de la fotografía, están en varios idiomas y en lectura fácil. Las láminas adaptadas se acompañan de explicaciones en Braille, sobreimpresas en el texto con letras de gran tamaño y contraste en una lámina situada al lado de la lámina texturizada. </w:t>
      </w:r>
    </w:p>
    <w:p w14:paraId="1D673334" w14:textId="10DDDD1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Tanto los textos situados en las paredes, como en los catálogos editados de la exposición, se ha seguido la normativa de accesibilidad UNE 170002:2022 que establece el tipo de letra y el tamaño. Hemos intentado que todos los textos de la exposición fueran adaptados a lectura fácil y los vídeos cuent</w:t>
      </w:r>
      <w:r w:rsidR="008534A5">
        <w:rPr>
          <w:rFonts w:asciiTheme="majorHAnsi" w:hAnsiTheme="majorHAnsi" w:cstheme="majorHAnsi"/>
          <w:sz w:val="24"/>
          <w:szCs w:val="24"/>
        </w:rPr>
        <w:t>a</w:t>
      </w:r>
      <w:r w:rsidRPr="00453B65">
        <w:rPr>
          <w:rFonts w:asciiTheme="majorHAnsi" w:hAnsiTheme="majorHAnsi" w:cstheme="majorHAnsi"/>
          <w:sz w:val="24"/>
          <w:szCs w:val="24"/>
        </w:rPr>
        <w:t>n con subtítulos intentando</w:t>
      </w:r>
      <w:r w:rsidR="004D5B5D">
        <w:rPr>
          <w:rFonts w:asciiTheme="majorHAnsi" w:hAnsiTheme="majorHAnsi" w:cstheme="majorHAnsi"/>
          <w:sz w:val="24"/>
          <w:szCs w:val="24"/>
        </w:rPr>
        <w:t xml:space="preserve"> que</w:t>
      </w:r>
      <w:r w:rsidRPr="00453B65">
        <w:rPr>
          <w:rFonts w:asciiTheme="majorHAnsi" w:hAnsiTheme="majorHAnsi" w:cstheme="majorHAnsi"/>
          <w:sz w:val="24"/>
          <w:szCs w:val="24"/>
        </w:rPr>
        <w:t xml:space="preserve"> la exposición fuera totalmente accesible. </w:t>
      </w:r>
    </w:p>
    <w:p w14:paraId="1B240FDC" w14:textId="4AF2CC4F" w:rsidR="007754FE" w:rsidRDefault="007754FE" w:rsidP="0062390D">
      <w:pPr>
        <w:spacing w:line="276" w:lineRule="auto"/>
        <w:jc w:val="both"/>
        <w:rPr>
          <w:rFonts w:asciiTheme="majorHAnsi" w:hAnsiTheme="majorHAnsi" w:cstheme="majorHAnsi"/>
          <w:sz w:val="24"/>
          <w:szCs w:val="24"/>
        </w:rPr>
      </w:pPr>
    </w:p>
    <w:p w14:paraId="5F94E138" w14:textId="375DD481" w:rsidR="00A73EED" w:rsidRPr="00D22FD9" w:rsidRDefault="00A73EED" w:rsidP="0062390D">
      <w:pPr>
        <w:spacing w:line="276" w:lineRule="auto"/>
        <w:jc w:val="both"/>
        <w:rPr>
          <w:rFonts w:asciiTheme="majorHAnsi" w:hAnsiTheme="majorHAnsi" w:cstheme="majorHAnsi"/>
          <w:szCs w:val="24"/>
        </w:rPr>
      </w:pPr>
      <w:r w:rsidRPr="00D22FD9">
        <w:rPr>
          <w:rFonts w:asciiTheme="majorHAnsi" w:hAnsiTheme="majorHAnsi" w:cstheme="majorHAnsi"/>
          <w:szCs w:val="24"/>
        </w:rPr>
        <w:t>BIBLIOGRAFÍA</w:t>
      </w:r>
    </w:p>
    <w:p w14:paraId="518126B7" w14:textId="77777777" w:rsidR="007754FE" w:rsidRPr="00D22FD9" w:rsidRDefault="007754FE" w:rsidP="0062390D">
      <w:pPr>
        <w:spacing w:line="276" w:lineRule="auto"/>
        <w:jc w:val="both"/>
        <w:rPr>
          <w:rFonts w:asciiTheme="majorHAnsi" w:hAnsiTheme="majorHAnsi" w:cstheme="majorHAnsi"/>
          <w:szCs w:val="24"/>
        </w:rPr>
      </w:pPr>
      <w:r w:rsidRPr="00D22FD9">
        <w:rPr>
          <w:rFonts w:asciiTheme="majorHAnsi" w:hAnsiTheme="majorHAnsi" w:cstheme="majorHAnsi"/>
          <w:szCs w:val="24"/>
        </w:rPr>
        <w:t xml:space="preserve">Lafuente, C.; Vecino, E. La divulgación científica en una exposición fotográfica sobre el estudio anatómico del ojo de la ballena, adaptada pedagógicamente para personas con discapacidad visual 33(4) 2021: 1449-14711462. </w:t>
      </w:r>
    </w:p>
    <w:p w14:paraId="62B7125F" w14:textId="77777777" w:rsidR="007754FE" w:rsidRPr="00453B65" w:rsidRDefault="007754FE" w:rsidP="0062390D">
      <w:pPr>
        <w:spacing w:line="276" w:lineRule="auto"/>
        <w:jc w:val="both"/>
        <w:rPr>
          <w:rFonts w:asciiTheme="majorHAnsi" w:hAnsiTheme="majorHAnsi" w:cstheme="majorHAnsi"/>
          <w:sz w:val="24"/>
          <w:szCs w:val="24"/>
        </w:rPr>
      </w:pPr>
    </w:p>
    <w:p w14:paraId="35354D9B" w14:textId="77777777" w:rsidR="00131C55" w:rsidRPr="00E73B57" w:rsidRDefault="00131C55" w:rsidP="00131C55">
      <w:pPr>
        <w:spacing w:line="276" w:lineRule="auto"/>
        <w:jc w:val="both"/>
        <w:rPr>
          <w:rFonts w:asciiTheme="majorHAnsi" w:hAnsiTheme="majorHAnsi" w:cstheme="majorHAnsi"/>
          <w:caps/>
          <w:color w:val="538135" w:themeColor="accent6" w:themeShade="BF"/>
          <w:szCs w:val="24"/>
        </w:rPr>
      </w:pPr>
      <w:r w:rsidRPr="00E73B57">
        <w:rPr>
          <w:rFonts w:asciiTheme="majorHAnsi" w:hAnsiTheme="majorHAnsi" w:cstheme="majorHAnsi"/>
          <w:caps/>
          <w:color w:val="538135" w:themeColor="accent6" w:themeShade="BF"/>
          <w:szCs w:val="24"/>
        </w:rPr>
        <w:lastRenderedPageBreak/>
        <w:t>Breve biografía de los autores</w:t>
      </w:r>
    </w:p>
    <w:p w14:paraId="17E3040D" w14:textId="45A0EB95" w:rsidR="007754FE" w:rsidRPr="00131C55" w:rsidRDefault="007754FE" w:rsidP="0062390D">
      <w:pPr>
        <w:spacing w:line="276" w:lineRule="auto"/>
        <w:jc w:val="both"/>
        <w:rPr>
          <w:rFonts w:asciiTheme="majorHAnsi" w:hAnsiTheme="majorHAnsi" w:cstheme="majorHAnsi"/>
          <w:color w:val="538135" w:themeColor="accent6" w:themeShade="BF"/>
          <w:szCs w:val="24"/>
        </w:rPr>
      </w:pPr>
      <w:r w:rsidRPr="00131C55">
        <w:rPr>
          <w:rFonts w:asciiTheme="majorHAnsi" w:hAnsiTheme="majorHAnsi" w:cstheme="majorHAnsi"/>
          <w:b/>
          <w:color w:val="538135" w:themeColor="accent6" w:themeShade="BF"/>
          <w:szCs w:val="24"/>
        </w:rPr>
        <w:t>Elena Vecino Cordero</w:t>
      </w:r>
      <w:r w:rsidRPr="00131C55">
        <w:rPr>
          <w:rFonts w:asciiTheme="majorHAnsi" w:hAnsiTheme="majorHAnsi" w:cstheme="majorHAnsi"/>
          <w:color w:val="538135" w:themeColor="accent6" w:themeShade="BF"/>
          <w:szCs w:val="24"/>
        </w:rPr>
        <w:t xml:space="preserve"> es Catedrática de Biología Celular por la Universidad del País Vasco desde el año 2004, Doctora por la Universidad de Salamanca y por la Universidad de Lund en Suecia. Licenciada en Bellas Artes y desde el año 1995</w:t>
      </w:r>
      <w:r w:rsidR="00131C55">
        <w:rPr>
          <w:rFonts w:asciiTheme="majorHAnsi" w:hAnsiTheme="majorHAnsi" w:cstheme="majorHAnsi"/>
          <w:color w:val="538135" w:themeColor="accent6" w:themeShade="BF"/>
          <w:szCs w:val="24"/>
        </w:rPr>
        <w:t>,</w:t>
      </w:r>
      <w:r w:rsidRPr="00131C55">
        <w:rPr>
          <w:rFonts w:asciiTheme="majorHAnsi" w:hAnsiTheme="majorHAnsi" w:cstheme="majorHAnsi"/>
          <w:color w:val="538135" w:themeColor="accent6" w:themeShade="BF"/>
          <w:szCs w:val="24"/>
        </w:rPr>
        <w:t xml:space="preserve"> </w:t>
      </w:r>
      <w:r w:rsidR="00131C55">
        <w:rPr>
          <w:rFonts w:asciiTheme="majorHAnsi" w:hAnsiTheme="majorHAnsi" w:cstheme="majorHAnsi"/>
          <w:color w:val="538135" w:themeColor="accent6" w:themeShade="BF"/>
          <w:szCs w:val="24"/>
        </w:rPr>
        <w:t>i</w:t>
      </w:r>
      <w:r w:rsidRPr="00131C55">
        <w:rPr>
          <w:rFonts w:asciiTheme="majorHAnsi" w:hAnsiTheme="majorHAnsi" w:cstheme="majorHAnsi"/>
          <w:color w:val="538135" w:themeColor="accent6" w:themeShade="BF"/>
          <w:szCs w:val="24"/>
        </w:rPr>
        <w:t xml:space="preserve">nvestigadora principal del grupo consolidado de </w:t>
      </w:r>
      <w:proofErr w:type="spellStart"/>
      <w:r w:rsidRPr="00131C55">
        <w:rPr>
          <w:rFonts w:asciiTheme="majorHAnsi" w:hAnsiTheme="majorHAnsi" w:cstheme="majorHAnsi"/>
          <w:color w:val="538135" w:themeColor="accent6" w:themeShade="BF"/>
          <w:szCs w:val="24"/>
        </w:rPr>
        <w:t>Oftalmo</w:t>
      </w:r>
      <w:proofErr w:type="spellEnd"/>
      <w:r w:rsidRPr="00131C55">
        <w:rPr>
          <w:rFonts w:asciiTheme="majorHAnsi" w:hAnsiTheme="majorHAnsi" w:cstheme="majorHAnsi"/>
          <w:color w:val="538135" w:themeColor="accent6" w:themeShade="BF"/>
          <w:szCs w:val="24"/>
        </w:rPr>
        <w:t>-Biología-Experimental (</w:t>
      </w:r>
      <w:hyperlink r:id="rId12" w:history="1">
        <w:r w:rsidRPr="00131C55">
          <w:rPr>
            <w:rStyle w:val="Hipervnculo"/>
            <w:rFonts w:asciiTheme="majorHAnsi" w:hAnsiTheme="majorHAnsi" w:cstheme="majorHAnsi"/>
            <w:color w:val="034990" w:themeColor="hyperlink" w:themeShade="BF"/>
            <w:szCs w:val="24"/>
          </w:rPr>
          <w:t>www.ehu.eus/gobe</w:t>
        </w:r>
      </w:hyperlink>
      <w:r w:rsidRPr="00131C55">
        <w:rPr>
          <w:rFonts w:asciiTheme="majorHAnsi" w:hAnsiTheme="majorHAnsi" w:cstheme="majorHAnsi"/>
          <w:color w:val="538135" w:themeColor="accent6" w:themeShade="BF"/>
          <w:szCs w:val="24"/>
        </w:rPr>
        <w:t xml:space="preserve">). Profesora </w:t>
      </w:r>
      <w:r w:rsidR="00131C55" w:rsidRPr="00131C55">
        <w:rPr>
          <w:rFonts w:asciiTheme="majorHAnsi" w:hAnsiTheme="majorHAnsi" w:cstheme="majorHAnsi"/>
          <w:color w:val="538135" w:themeColor="accent6" w:themeShade="BF"/>
          <w:szCs w:val="24"/>
        </w:rPr>
        <w:t>Visitante</w:t>
      </w:r>
      <w:r w:rsidRPr="00131C55">
        <w:rPr>
          <w:rFonts w:asciiTheme="majorHAnsi" w:hAnsiTheme="majorHAnsi" w:cstheme="majorHAnsi"/>
          <w:color w:val="538135" w:themeColor="accent6" w:themeShade="BF"/>
          <w:szCs w:val="24"/>
        </w:rPr>
        <w:t xml:space="preserve"> de la Iniciativa de Excelencia de la Universidad de Burdeos y </w:t>
      </w:r>
      <w:proofErr w:type="spellStart"/>
      <w:r w:rsidRPr="001F7A04">
        <w:rPr>
          <w:rFonts w:asciiTheme="majorHAnsi" w:hAnsiTheme="majorHAnsi" w:cstheme="majorHAnsi"/>
          <w:i/>
          <w:color w:val="538135" w:themeColor="accent6" w:themeShade="BF"/>
          <w:szCs w:val="24"/>
        </w:rPr>
        <w:t>Life</w:t>
      </w:r>
      <w:proofErr w:type="spellEnd"/>
      <w:r w:rsidRPr="001F7A04">
        <w:rPr>
          <w:rFonts w:asciiTheme="majorHAnsi" w:hAnsiTheme="majorHAnsi" w:cstheme="majorHAnsi"/>
          <w:i/>
          <w:color w:val="538135" w:themeColor="accent6" w:themeShade="BF"/>
          <w:szCs w:val="24"/>
        </w:rPr>
        <w:t xml:space="preserve"> </w:t>
      </w:r>
      <w:proofErr w:type="spellStart"/>
      <w:r w:rsidRPr="001F7A04">
        <w:rPr>
          <w:rFonts w:asciiTheme="majorHAnsi" w:hAnsiTheme="majorHAnsi" w:cstheme="majorHAnsi"/>
          <w:i/>
          <w:color w:val="538135" w:themeColor="accent6" w:themeShade="BF"/>
          <w:szCs w:val="24"/>
        </w:rPr>
        <w:t>Member</w:t>
      </w:r>
      <w:proofErr w:type="spellEnd"/>
      <w:r w:rsidRPr="00131C55">
        <w:rPr>
          <w:rFonts w:asciiTheme="majorHAnsi" w:hAnsiTheme="majorHAnsi" w:cstheme="majorHAnsi"/>
          <w:color w:val="538135" w:themeColor="accent6" w:themeShade="BF"/>
          <w:szCs w:val="24"/>
        </w:rPr>
        <w:t xml:space="preserve"> del Clare Hall de la Universidad de Cambridge. Ha dirigido 16 tesis doctorales, ha sido investigadora principal de </w:t>
      </w:r>
      <w:r w:rsidR="001F7A04"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de 80 proyectos de investigación y publicado </w:t>
      </w:r>
      <w:r w:rsidR="001F7A04"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de 130 artículos científicos en el campo de la neurociencia y oftalmología. Entre los resultados </w:t>
      </w:r>
      <w:r w:rsidR="001F7A04"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destacados de su investigación destaca el de haber desarrollado un modelo experimental de glaucoma, que es utilizado internacionalmente y el descubrimiento de la implicación de las células de la glía de Müller en la </w:t>
      </w:r>
      <w:proofErr w:type="spellStart"/>
      <w:r w:rsidRPr="00131C55">
        <w:rPr>
          <w:rFonts w:asciiTheme="majorHAnsi" w:hAnsiTheme="majorHAnsi" w:cstheme="majorHAnsi"/>
          <w:color w:val="538135" w:themeColor="accent6" w:themeShade="BF"/>
          <w:szCs w:val="24"/>
        </w:rPr>
        <w:t>neuroprotección</w:t>
      </w:r>
      <w:proofErr w:type="spellEnd"/>
      <w:r w:rsidRPr="00131C55">
        <w:rPr>
          <w:rFonts w:asciiTheme="majorHAnsi" w:hAnsiTheme="majorHAnsi" w:cstheme="majorHAnsi"/>
          <w:color w:val="538135" w:themeColor="accent6" w:themeShade="BF"/>
          <w:szCs w:val="24"/>
        </w:rPr>
        <w:t xml:space="preserve"> en el Glaucoma. Ha colaborado con empresas en el desarrollo de terapias para el tratamiento del glaucoma con ARN de interferencia que se encuentran en fase clínica en la actualidad y ha participado en las investigaciones que han llevado a desarrollar la primera terapia génica en humanos, contra la retinosis pigmentaria. Ha recibido varios premios de investigación entre los que destacan el Primer premio internacional de la ONCE para el desarrollo de terapias para personas invidentes, el premio ALCON a la Excelencia de investigación en Glaucoma y el premio de la </w:t>
      </w:r>
      <w:r w:rsidRPr="00792470">
        <w:rPr>
          <w:rFonts w:asciiTheme="majorHAnsi" w:hAnsiTheme="majorHAnsi" w:cstheme="majorHAnsi"/>
          <w:i/>
          <w:color w:val="538135" w:themeColor="accent6" w:themeShade="BF"/>
          <w:szCs w:val="24"/>
        </w:rPr>
        <w:t xml:space="preserve">American Glaucoma </w:t>
      </w:r>
      <w:proofErr w:type="spellStart"/>
      <w:r w:rsidRPr="00792470">
        <w:rPr>
          <w:rFonts w:asciiTheme="majorHAnsi" w:hAnsiTheme="majorHAnsi" w:cstheme="majorHAnsi"/>
          <w:i/>
          <w:color w:val="538135" w:themeColor="accent6" w:themeShade="BF"/>
          <w:szCs w:val="24"/>
        </w:rPr>
        <w:t>Foundation</w:t>
      </w:r>
      <w:proofErr w:type="spellEnd"/>
      <w:r w:rsidR="00836BEA">
        <w:rPr>
          <w:rFonts w:asciiTheme="majorHAnsi" w:hAnsiTheme="majorHAnsi" w:cstheme="majorHAnsi"/>
          <w:color w:val="538135" w:themeColor="accent6" w:themeShade="BF"/>
          <w:szCs w:val="24"/>
        </w:rPr>
        <w:t xml:space="preserve">. </w:t>
      </w:r>
      <w:r w:rsidRPr="00131C55">
        <w:rPr>
          <w:rFonts w:asciiTheme="majorHAnsi" w:hAnsiTheme="majorHAnsi" w:cstheme="majorHAnsi"/>
          <w:color w:val="538135" w:themeColor="accent6" w:themeShade="BF"/>
          <w:szCs w:val="24"/>
        </w:rPr>
        <w:t>Su labor como divulgadora científica le ha llevado a impartir charlas en diversos Institutos, colegios, espacios culturales, programas de radio y televisión. Entre las charlas destacar la impartida en el Museo Guggenheim de Bilbao “</w:t>
      </w:r>
      <w:r w:rsidR="00AB356B">
        <w:rPr>
          <w:rFonts w:asciiTheme="majorHAnsi" w:hAnsiTheme="majorHAnsi" w:cstheme="majorHAnsi"/>
          <w:color w:val="538135" w:themeColor="accent6" w:themeShade="BF"/>
          <w:szCs w:val="24"/>
        </w:rPr>
        <w:t>A</w:t>
      </w:r>
      <w:r w:rsidRPr="00131C55">
        <w:rPr>
          <w:rFonts w:asciiTheme="majorHAnsi" w:hAnsiTheme="majorHAnsi" w:cstheme="majorHAnsi"/>
          <w:color w:val="538135" w:themeColor="accent6" w:themeShade="BF"/>
          <w:szCs w:val="24"/>
        </w:rPr>
        <w:t xml:space="preserve">rte, ciencia y sinestesia” que ha tenido </w:t>
      </w:r>
      <w:r w:rsidR="00AB356B"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de 13.000 visualizaciones. Ha realizado una exposición de fotografía científica en relación a la investigación sobre cómo ven las ballenas, que ha sido totalmente adaptada a personas con diversidad visual y con total accesibilidad</w:t>
      </w:r>
      <w:r w:rsidR="00AB356B">
        <w:rPr>
          <w:rFonts w:asciiTheme="majorHAnsi" w:hAnsiTheme="majorHAnsi" w:cstheme="majorHAnsi"/>
          <w:color w:val="538135" w:themeColor="accent6" w:themeShade="BF"/>
          <w:szCs w:val="24"/>
        </w:rPr>
        <w:t xml:space="preserve">, </w:t>
      </w:r>
      <w:r w:rsidRPr="00131C55">
        <w:rPr>
          <w:rFonts w:asciiTheme="majorHAnsi" w:hAnsiTheme="majorHAnsi" w:cstheme="majorHAnsi"/>
          <w:color w:val="538135" w:themeColor="accent6" w:themeShade="BF"/>
          <w:szCs w:val="24"/>
        </w:rPr>
        <w:t>visitada por m</w:t>
      </w:r>
      <w:r w:rsidR="00121489">
        <w:rPr>
          <w:rFonts w:asciiTheme="majorHAnsi" w:hAnsiTheme="majorHAnsi" w:cstheme="majorHAnsi"/>
          <w:color w:val="538135" w:themeColor="accent6" w:themeShade="BF"/>
          <w:szCs w:val="24"/>
        </w:rPr>
        <w:t>á</w:t>
      </w:r>
      <w:r w:rsidRPr="00131C55">
        <w:rPr>
          <w:rFonts w:asciiTheme="majorHAnsi" w:hAnsiTheme="majorHAnsi" w:cstheme="majorHAnsi"/>
          <w:color w:val="538135" w:themeColor="accent6" w:themeShade="BF"/>
          <w:szCs w:val="24"/>
        </w:rPr>
        <w:t xml:space="preserve">s de 40.000 personas y expuesta internacionalmente. Algunas de las fotografías exhibidas han recibido premios nacionales e internacionales destacando Selección por </w:t>
      </w:r>
      <w:proofErr w:type="spellStart"/>
      <w:r w:rsidRPr="00152322">
        <w:rPr>
          <w:rFonts w:asciiTheme="majorHAnsi" w:hAnsiTheme="majorHAnsi" w:cstheme="majorHAnsi"/>
          <w:i/>
          <w:color w:val="538135" w:themeColor="accent6" w:themeShade="BF"/>
          <w:szCs w:val="24"/>
        </w:rPr>
        <w:t>Scientific</w:t>
      </w:r>
      <w:proofErr w:type="spellEnd"/>
      <w:r w:rsidRPr="00152322">
        <w:rPr>
          <w:rFonts w:asciiTheme="majorHAnsi" w:hAnsiTheme="majorHAnsi" w:cstheme="majorHAnsi"/>
          <w:i/>
          <w:color w:val="538135" w:themeColor="accent6" w:themeShade="BF"/>
          <w:szCs w:val="24"/>
        </w:rPr>
        <w:t xml:space="preserve"> American</w:t>
      </w:r>
      <w:r w:rsidRPr="00131C55">
        <w:rPr>
          <w:rFonts w:asciiTheme="majorHAnsi" w:hAnsiTheme="majorHAnsi" w:cstheme="majorHAnsi"/>
          <w:color w:val="538135" w:themeColor="accent6" w:themeShade="BF"/>
          <w:szCs w:val="24"/>
        </w:rPr>
        <w:t xml:space="preserve"> 2020, </w:t>
      </w:r>
      <w:proofErr w:type="spellStart"/>
      <w:r w:rsidRPr="00131C55">
        <w:rPr>
          <w:rFonts w:asciiTheme="majorHAnsi" w:hAnsiTheme="majorHAnsi" w:cstheme="majorHAnsi"/>
          <w:color w:val="538135" w:themeColor="accent6" w:themeShade="BF"/>
          <w:szCs w:val="24"/>
        </w:rPr>
        <w:t>NeuroART</w:t>
      </w:r>
      <w:proofErr w:type="spellEnd"/>
      <w:r w:rsidRPr="00131C55">
        <w:rPr>
          <w:rFonts w:asciiTheme="majorHAnsi" w:hAnsiTheme="majorHAnsi" w:cstheme="majorHAnsi"/>
          <w:color w:val="538135" w:themeColor="accent6" w:themeShade="BF"/>
          <w:szCs w:val="24"/>
        </w:rPr>
        <w:t xml:space="preserve"> </w:t>
      </w:r>
      <w:r w:rsidR="00C862A4">
        <w:rPr>
          <w:rFonts w:asciiTheme="majorHAnsi" w:hAnsiTheme="majorHAnsi" w:cstheme="majorHAnsi"/>
          <w:color w:val="538135" w:themeColor="accent6" w:themeShade="BF"/>
          <w:szCs w:val="24"/>
        </w:rPr>
        <w:t xml:space="preserve">de la </w:t>
      </w:r>
      <w:r w:rsidRPr="00131C55">
        <w:rPr>
          <w:rFonts w:asciiTheme="majorHAnsi" w:hAnsiTheme="majorHAnsi" w:cstheme="majorHAnsi"/>
          <w:color w:val="538135" w:themeColor="accent6" w:themeShade="BF"/>
          <w:szCs w:val="24"/>
        </w:rPr>
        <w:t xml:space="preserve">Sociedad Española de Neurociencia 2020 o </w:t>
      </w:r>
      <w:r w:rsidR="00C862A4">
        <w:rPr>
          <w:rFonts w:asciiTheme="majorHAnsi" w:hAnsiTheme="majorHAnsi" w:cstheme="majorHAnsi"/>
          <w:color w:val="538135" w:themeColor="accent6" w:themeShade="BF"/>
          <w:szCs w:val="24"/>
        </w:rPr>
        <w:t xml:space="preserve">el </w:t>
      </w:r>
      <w:r w:rsidRPr="00131C55">
        <w:rPr>
          <w:rFonts w:asciiTheme="majorHAnsi" w:hAnsiTheme="majorHAnsi" w:cstheme="majorHAnsi"/>
          <w:color w:val="538135" w:themeColor="accent6" w:themeShade="BF"/>
          <w:szCs w:val="24"/>
        </w:rPr>
        <w:t xml:space="preserve">premio </w:t>
      </w:r>
      <w:r w:rsidR="00C862A4">
        <w:rPr>
          <w:rFonts w:asciiTheme="majorHAnsi" w:hAnsiTheme="majorHAnsi" w:cstheme="majorHAnsi"/>
          <w:color w:val="538135" w:themeColor="accent6" w:themeShade="BF"/>
          <w:szCs w:val="24"/>
        </w:rPr>
        <w:t xml:space="preserve">de </w:t>
      </w:r>
      <w:r w:rsidRPr="00131C55">
        <w:rPr>
          <w:rFonts w:asciiTheme="majorHAnsi" w:hAnsiTheme="majorHAnsi" w:cstheme="majorHAnsi"/>
          <w:color w:val="538135" w:themeColor="accent6" w:themeShade="BF"/>
          <w:szCs w:val="24"/>
        </w:rPr>
        <w:t>fotografía artística de la Sociedad Española de Oftalmología 2019. Además, ha realizado tres vídeos de divulgación sobre “Cómo ven las ballenas” visibles en YouTube</w:t>
      </w:r>
      <w:r w:rsidR="006847AE">
        <w:rPr>
          <w:rFonts w:asciiTheme="majorHAnsi" w:hAnsiTheme="majorHAnsi" w:cstheme="majorHAnsi"/>
          <w:color w:val="538135" w:themeColor="accent6" w:themeShade="BF"/>
          <w:szCs w:val="24"/>
        </w:rPr>
        <w:t>, y</w:t>
      </w:r>
      <w:r w:rsidRPr="00131C55">
        <w:rPr>
          <w:rFonts w:asciiTheme="majorHAnsi" w:hAnsiTheme="majorHAnsi" w:cstheme="majorHAnsi"/>
          <w:color w:val="538135" w:themeColor="accent6" w:themeShade="BF"/>
          <w:szCs w:val="24"/>
        </w:rPr>
        <w:t xml:space="preserve"> “Ciencia y Ballenas”</w:t>
      </w:r>
      <w:r w:rsidR="006847AE">
        <w:rPr>
          <w:rFonts w:asciiTheme="majorHAnsi" w:hAnsiTheme="majorHAnsi" w:cstheme="majorHAnsi"/>
          <w:color w:val="538135" w:themeColor="accent6" w:themeShade="BF"/>
          <w:szCs w:val="24"/>
        </w:rPr>
        <w:t>,</w:t>
      </w:r>
      <w:r w:rsidRPr="00131C55">
        <w:rPr>
          <w:rFonts w:asciiTheme="majorHAnsi" w:hAnsiTheme="majorHAnsi" w:cstheme="majorHAnsi"/>
          <w:color w:val="538135" w:themeColor="accent6" w:themeShade="BF"/>
          <w:szCs w:val="24"/>
        </w:rPr>
        <w:t xml:space="preserve"> que han tenido </w:t>
      </w:r>
      <w:r w:rsidR="006847AE"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de 11.000 visitas. En el tercer vídeo se explica cómo adaptar una exposición de fotografía a personas que no ven o ven mal. Además de la investigación y la docencia, la accesibilidad y la divulgación de la ciencia son los aspectos </w:t>
      </w:r>
      <w:r w:rsidR="006847AE" w:rsidRPr="00131C55">
        <w:rPr>
          <w:rFonts w:asciiTheme="majorHAnsi" w:hAnsiTheme="majorHAnsi" w:cstheme="majorHAnsi"/>
          <w:color w:val="538135" w:themeColor="accent6" w:themeShade="BF"/>
          <w:szCs w:val="24"/>
        </w:rPr>
        <w:t>más</w:t>
      </w:r>
      <w:r w:rsidRPr="00131C55">
        <w:rPr>
          <w:rFonts w:asciiTheme="majorHAnsi" w:hAnsiTheme="majorHAnsi" w:cstheme="majorHAnsi"/>
          <w:color w:val="538135" w:themeColor="accent6" w:themeShade="BF"/>
          <w:szCs w:val="24"/>
        </w:rPr>
        <w:t xml:space="preserve"> importantes en su trayectoria profesional. Ha dirigido una tesis doctoral y un trabajo fin de master a personas afiliadas a la ONCE. </w:t>
      </w:r>
    </w:p>
    <w:p w14:paraId="76B5203C" w14:textId="538698CF" w:rsidR="007754FE" w:rsidRPr="001578A6" w:rsidRDefault="001578A6" w:rsidP="0062390D">
      <w:pPr>
        <w:spacing w:line="276" w:lineRule="auto"/>
        <w:jc w:val="both"/>
        <w:rPr>
          <w:rFonts w:asciiTheme="majorHAnsi" w:hAnsiTheme="majorHAnsi" w:cstheme="majorHAnsi"/>
          <w:color w:val="538135" w:themeColor="accent6" w:themeShade="BF"/>
          <w:szCs w:val="24"/>
        </w:rPr>
      </w:pPr>
      <w:r w:rsidRPr="001578A6">
        <w:rPr>
          <w:rFonts w:asciiTheme="majorHAnsi" w:hAnsiTheme="majorHAnsi" w:cstheme="majorHAnsi"/>
          <w:b/>
          <w:color w:val="538135" w:themeColor="accent6" w:themeShade="BF"/>
          <w:szCs w:val="24"/>
        </w:rPr>
        <w:t>Carmen Lafuente</w:t>
      </w:r>
      <w:r w:rsidRPr="001578A6">
        <w:rPr>
          <w:rFonts w:asciiTheme="majorHAnsi" w:hAnsiTheme="majorHAnsi" w:cstheme="majorHAnsi"/>
          <w:color w:val="538135" w:themeColor="accent6" w:themeShade="BF"/>
          <w:szCs w:val="24"/>
        </w:rPr>
        <w:t xml:space="preserve"> es graduada en Biología Sanitaria por la Universidad de Alcalá de Henares y cursó el máster de Comunicación Social de la Investigación Científica en la Universidad Internacional de Valencia. EN la actualidad es la responsable de la oficina de Ciencia Inclusiva de la Vicepresidencia Adjunta de Cultura Científica y Ciencia Ciudadana del CSIC.</w:t>
      </w:r>
    </w:p>
    <w:p w14:paraId="1DA2963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A0E4F17" w14:textId="77777777" w:rsidR="00B512B4" w:rsidRDefault="00B512B4">
      <w:pPr>
        <w:rPr>
          <w:rFonts w:asciiTheme="majorHAnsi" w:hAnsiTheme="majorHAnsi" w:cstheme="majorHAnsi"/>
          <w:sz w:val="24"/>
          <w:szCs w:val="24"/>
        </w:rPr>
      </w:pPr>
      <w:r>
        <w:rPr>
          <w:rFonts w:asciiTheme="majorHAnsi" w:hAnsiTheme="majorHAnsi" w:cstheme="majorHAnsi"/>
          <w:sz w:val="24"/>
          <w:szCs w:val="24"/>
        </w:rPr>
        <w:br w:type="page"/>
      </w:r>
    </w:p>
    <w:p w14:paraId="6FEB68F3" w14:textId="77777777" w:rsidR="00B512B4" w:rsidRDefault="00B512B4" w:rsidP="0062390D">
      <w:pPr>
        <w:spacing w:line="276" w:lineRule="auto"/>
        <w:jc w:val="both"/>
        <w:rPr>
          <w:rFonts w:asciiTheme="majorHAnsi" w:hAnsiTheme="majorHAnsi" w:cstheme="majorHAnsi"/>
          <w:sz w:val="24"/>
          <w:szCs w:val="24"/>
        </w:rPr>
      </w:pPr>
    </w:p>
    <w:p w14:paraId="01694533" w14:textId="51FCF262" w:rsidR="007754FE" w:rsidRPr="00B512B4" w:rsidRDefault="007754FE" w:rsidP="0062390D">
      <w:pPr>
        <w:spacing w:line="276" w:lineRule="auto"/>
        <w:jc w:val="both"/>
        <w:rPr>
          <w:rFonts w:asciiTheme="majorHAnsi" w:hAnsiTheme="majorHAnsi" w:cstheme="majorHAnsi"/>
          <w:b/>
          <w:color w:val="6699FF"/>
          <w:sz w:val="24"/>
          <w:szCs w:val="24"/>
        </w:rPr>
      </w:pPr>
      <w:r w:rsidRPr="00B512B4">
        <w:rPr>
          <w:rFonts w:asciiTheme="majorHAnsi" w:hAnsiTheme="majorHAnsi" w:cstheme="majorHAnsi"/>
          <w:b/>
          <w:color w:val="6699FF"/>
          <w:sz w:val="24"/>
          <w:szCs w:val="24"/>
        </w:rPr>
        <w:t xml:space="preserve">CIENCIA INCLUSIVA Y CIUDADANA MEDIANTE UN SENSOR </w:t>
      </w:r>
      <w:proofErr w:type="spellStart"/>
      <w:r w:rsidRPr="00B512B4">
        <w:rPr>
          <w:rFonts w:asciiTheme="majorHAnsi" w:hAnsiTheme="majorHAnsi" w:cstheme="majorHAnsi"/>
          <w:b/>
          <w:color w:val="6699FF"/>
          <w:sz w:val="24"/>
          <w:szCs w:val="24"/>
        </w:rPr>
        <w:t>L</w:t>
      </w:r>
      <w:r w:rsidR="00B012E1" w:rsidRPr="00B512B4">
        <w:rPr>
          <w:rFonts w:asciiTheme="majorHAnsi" w:hAnsiTheme="majorHAnsi" w:cstheme="majorHAnsi"/>
          <w:b/>
          <w:color w:val="6699FF"/>
          <w:sz w:val="24"/>
          <w:szCs w:val="24"/>
        </w:rPr>
        <w:t>i</w:t>
      </w:r>
      <w:r w:rsidRPr="00B512B4">
        <w:rPr>
          <w:rFonts w:asciiTheme="majorHAnsi" w:hAnsiTheme="majorHAnsi" w:cstheme="majorHAnsi"/>
          <w:b/>
          <w:color w:val="6699FF"/>
          <w:sz w:val="24"/>
          <w:szCs w:val="24"/>
        </w:rPr>
        <w:t>DAR</w:t>
      </w:r>
      <w:proofErr w:type="spellEnd"/>
      <w:r w:rsidRPr="00B512B4">
        <w:rPr>
          <w:rFonts w:asciiTheme="majorHAnsi" w:hAnsiTheme="majorHAnsi" w:cstheme="majorHAnsi"/>
          <w:b/>
          <w:color w:val="6699FF"/>
          <w:sz w:val="24"/>
          <w:szCs w:val="24"/>
        </w:rPr>
        <w:t xml:space="preserve"> INSTALADO EN UNA SILLA DE RUEDAS PARA ADQUIRIR DATOS TRIDIMENSIONALES</w:t>
      </w:r>
    </w:p>
    <w:p w14:paraId="3E90761E" w14:textId="590F4A58" w:rsidR="007754FE" w:rsidRPr="00C16A53" w:rsidRDefault="00C07C8C" w:rsidP="0062390D">
      <w:pPr>
        <w:spacing w:line="276" w:lineRule="auto"/>
        <w:jc w:val="both"/>
        <w:rPr>
          <w:rFonts w:asciiTheme="majorHAnsi" w:hAnsiTheme="majorHAnsi" w:cstheme="majorHAnsi"/>
          <w:szCs w:val="24"/>
        </w:rPr>
      </w:pPr>
      <w:r w:rsidRPr="00C16A53">
        <w:rPr>
          <w:rFonts w:asciiTheme="majorHAnsi" w:hAnsiTheme="majorHAnsi" w:cstheme="majorHAnsi"/>
          <w:szCs w:val="24"/>
          <w:u w:val="single"/>
        </w:rPr>
        <w:t>David</w:t>
      </w:r>
      <w:r w:rsidR="007754FE" w:rsidRPr="00C16A53">
        <w:rPr>
          <w:rFonts w:asciiTheme="majorHAnsi" w:hAnsiTheme="majorHAnsi" w:cstheme="majorHAnsi"/>
          <w:szCs w:val="24"/>
          <w:u w:val="single"/>
        </w:rPr>
        <w:t xml:space="preserve"> Riaño</w:t>
      </w:r>
      <w:r w:rsidR="00EB5EB9" w:rsidRPr="00EB5EB9">
        <w:rPr>
          <w:rFonts w:asciiTheme="majorHAnsi" w:hAnsiTheme="majorHAnsi" w:cstheme="majorHAnsi"/>
          <w:szCs w:val="24"/>
          <w:vertAlign w:val="superscript"/>
        </w:rPr>
        <w:t>1</w:t>
      </w:r>
      <w:r w:rsidR="007754FE" w:rsidRPr="00C16A53">
        <w:rPr>
          <w:rFonts w:asciiTheme="majorHAnsi" w:hAnsiTheme="majorHAnsi" w:cstheme="majorHAnsi"/>
          <w:szCs w:val="24"/>
        </w:rPr>
        <w:t>, Akira Kato</w:t>
      </w:r>
      <w:r w:rsidR="00EB5EB9" w:rsidRPr="00EB5EB9">
        <w:rPr>
          <w:rFonts w:asciiTheme="majorHAnsi" w:hAnsiTheme="majorHAnsi" w:cstheme="majorHAnsi"/>
          <w:szCs w:val="24"/>
          <w:vertAlign w:val="superscript"/>
        </w:rPr>
        <w:t>2</w:t>
      </w:r>
      <w:r w:rsidR="00B512B4" w:rsidRPr="00C16A53">
        <w:rPr>
          <w:rFonts w:asciiTheme="majorHAnsi" w:hAnsiTheme="majorHAnsi" w:cstheme="majorHAnsi"/>
          <w:szCs w:val="24"/>
        </w:rPr>
        <w:t xml:space="preserve">, </w:t>
      </w:r>
      <w:r w:rsidR="007754FE" w:rsidRPr="00C16A53">
        <w:rPr>
          <w:rFonts w:asciiTheme="majorHAnsi" w:hAnsiTheme="majorHAnsi" w:cstheme="majorHAnsi"/>
          <w:szCs w:val="24"/>
        </w:rPr>
        <w:t>Pilar Martín</w:t>
      </w:r>
      <w:r w:rsidR="00EB5EB9" w:rsidRPr="00EB5EB9">
        <w:rPr>
          <w:rFonts w:asciiTheme="majorHAnsi" w:hAnsiTheme="majorHAnsi" w:cstheme="majorHAnsi"/>
          <w:szCs w:val="24"/>
          <w:vertAlign w:val="superscript"/>
        </w:rPr>
        <w:t>1</w:t>
      </w:r>
      <w:r w:rsidR="00B512B4" w:rsidRPr="00C16A53">
        <w:rPr>
          <w:rFonts w:asciiTheme="majorHAnsi" w:hAnsiTheme="majorHAnsi" w:cstheme="majorHAnsi"/>
          <w:szCs w:val="24"/>
        </w:rPr>
        <w:t>.</w:t>
      </w:r>
    </w:p>
    <w:p w14:paraId="47102667" w14:textId="2B980116" w:rsidR="007754FE" w:rsidRPr="00C16A53" w:rsidRDefault="00B512B4" w:rsidP="0062390D">
      <w:pPr>
        <w:spacing w:line="276" w:lineRule="auto"/>
        <w:jc w:val="both"/>
        <w:rPr>
          <w:rFonts w:asciiTheme="majorHAnsi" w:hAnsiTheme="majorHAnsi" w:cstheme="majorHAnsi"/>
          <w:szCs w:val="24"/>
        </w:rPr>
      </w:pPr>
      <w:r w:rsidRPr="00C16A53">
        <w:rPr>
          <w:rFonts w:asciiTheme="majorHAnsi" w:hAnsiTheme="majorHAnsi" w:cstheme="majorHAnsi"/>
          <w:szCs w:val="24"/>
        </w:rPr>
        <w:t xml:space="preserve">* </w:t>
      </w:r>
      <w:r w:rsidR="007754FE" w:rsidRPr="00C16A53">
        <w:rPr>
          <w:rFonts w:asciiTheme="majorHAnsi" w:hAnsiTheme="majorHAnsi" w:cstheme="majorHAnsi"/>
          <w:szCs w:val="24"/>
        </w:rPr>
        <w:t>david.riano@cchs.csic.es</w:t>
      </w:r>
    </w:p>
    <w:p w14:paraId="519E29FD" w14:textId="7A2E3317" w:rsidR="007754FE" w:rsidRPr="00C16A53" w:rsidRDefault="00EB5EB9" w:rsidP="0062390D">
      <w:pPr>
        <w:spacing w:line="276" w:lineRule="auto"/>
        <w:jc w:val="both"/>
        <w:rPr>
          <w:rFonts w:asciiTheme="majorHAnsi" w:hAnsiTheme="majorHAnsi" w:cstheme="majorHAnsi"/>
          <w:i/>
          <w:szCs w:val="24"/>
        </w:rPr>
      </w:pPr>
      <w:r w:rsidRPr="00EB5EB9">
        <w:rPr>
          <w:rFonts w:asciiTheme="majorHAnsi" w:hAnsiTheme="majorHAnsi" w:cstheme="majorHAnsi"/>
          <w:i/>
          <w:szCs w:val="24"/>
          <w:vertAlign w:val="superscript"/>
        </w:rPr>
        <w:t xml:space="preserve">1 </w:t>
      </w:r>
      <w:proofErr w:type="gramStart"/>
      <w:r w:rsidR="00C16A53" w:rsidRPr="00C16A53">
        <w:rPr>
          <w:rFonts w:asciiTheme="majorHAnsi" w:hAnsiTheme="majorHAnsi" w:cstheme="majorHAnsi"/>
          <w:i/>
          <w:szCs w:val="24"/>
        </w:rPr>
        <w:t>Instituto</w:t>
      </w:r>
      <w:proofErr w:type="gramEnd"/>
      <w:r w:rsidR="00C16A53" w:rsidRPr="00C16A53">
        <w:rPr>
          <w:rFonts w:asciiTheme="majorHAnsi" w:hAnsiTheme="majorHAnsi" w:cstheme="majorHAnsi"/>
          <w:i/>
          <w:szCs w:val="24"/>
        </w:rPr>
        <w:t xml:space="preserve"> de Economía, Geografía y Demografía (IEGD, CCHS-CSIC)</w:t>
      </w:r>
      <w:r>
        <w:rPr>
          <w:rFonts w:asciiTheme="majorHAnsi" w:hAnsiTheme="majorHAnsi" w:cstheme="majorHAnsi"/>
          <w:i/>
          <w:szCs w:val="24"/>
        </w:rPr>
        <w:t xml:space="preserve">; </w:t>
      </w:r>
      <w:r w:rsidRPr="003C76A8">
        <w:rPr>
          <w:rFonts w:asciiTheme="majorHAnsi" w:hAnsiTheme="majorHAnsi" w:cstheme="majorHAnsi"/>
          <w:i/>
          <w:szCs w:val="24"/>
          <w:vertAlign w:val="superscript"/>
        </w:rPr>
        <w:t>2</w:t>
      </w:r>
      <w:r>
        <w:rPr>
          <w:rFonts w:asciiTheme="majorHAnsi" w:hAnsiTheme="majorHAnsi" w:cstheme="majorHAnsi"/>
          <w:i/>
          <w:szCs w:val="24"/>
        </w:rPr>
        <w:t xml:space="preserve"> </w:t>
      </w:r>
      <w:r w:rsidR="003C76A8" w:rsidRPr="003C76A8">
        <w:rPr>
          <w:rFonts w:asciiTheme="majorHAnsi" w:hAnsiTheme="majorHAnsi" w:cstheme="majorHAnsi"/>
          <w:i/>
          <w:szCs w:val="24"/>
        </w:rPr>
        <w:t xml:space="preserve">Universidad de Chiba </w:t>
      </w:r>
      <w:r w:rsidR="003C76A8">
        <w:rPr>
          <w:rFonts w:asciiTheme="majorHAnsi" w:hAnsiTheme="majorHAnsi" w:cstheme="majorHAnsi"/>
          <w:i/>
          <w:szCs w:val="24"/>
        </w:rPr>
        <w:t>(</w:t>
      </w:r>
      <w:r w:rsidR="003C76A8" w:rsidRPr="003C76A8">
        <w:rPr>
          <w:rFonts w:asciiTheme="majorHAnsi" w:hAnsiTheme="majorHAnsi" w:cstheme="majorHAnsi"/>
          <w:i/>
          <w:szCs w:val="24"/>
        </w:rPr>
        <w:t>Japón</w:t>
      </w:r>
      <w:r w:rsidR="003C76A8">
        <w:rPr>
          <w:rFonts w:asciiTheme="majorHAnsi" w:hAnsiTheme="majorHAnsi" w:cstheme="majorHAnsi"/>
          <w:i/>
          <w:szCs w:val="24"/>
        </w:rPr>
        <w:t>).</w:t>
      </w:r>
    </w:p>
    <w:p w14:paraId="3BBDB051" w14:textId="77777777" w:rsidR="007754FE" w:rsidRPr="00C16A53" w:rsidRDefault="007754FE" w:rsidP="0062390D">
      <w:pPr>
        <w:spacing w:line="276" w:lineRule="auto"/>
        <w:jc w:val="both"/>
        <w:rPr>
          <w:rFonts w:asciiTheme="majorHAnsi" w:hAnsiTheme="majorHAnsi" w:cstheme="majorHAnsi"/>
          <w:sz w:val="24"/>
          <w:szCs w:val="24"/>
        </w:rPr>
      </w:pPr>
    </w:p>
    <w:p w14:paraId="7721F25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ciencia inclusiva y ciudadana busca fomentar la participación de personas de capacidades diversas de una manera activa de la sociedad en la investigación científica. En este contexto, un sensor </w:t>
      </w:r>
      <w:proofErr w:type="spellStart"/>
      <w:r w:rsidRPr="00453B65">
        <w:rPr>
          <w:rFonts w:asciiTheme="majorHAnsi" w:hAnsiTheme="majorHAnsi" w:cstheme="majorHAnsi"/>
          <w:sz w:val="24"/>
          <w:szCs w:val="24"/>
        </w:rPr>
        <w:t>LiDAR</w:t>
      </w:r>
      <w:proofErr w:type="spellEnd"/>
      <w:r w:rsidRPr="00453B65">
        <w:rPr>
          <w:rFonts w:asciiTheme="majorHAnsi" w:hAnsiTheme="majorHAnsi" w:cstheme="majorHAnsi"/>
          <w:sz w:val="24"/>
          <w:szCs w:val="24"/>
        </w:rPr>
        <w:t xml:space="preserve"> instalado en una silla de ruedas permite que personas con diversidad funcional, que utilizan sillas de ruedas, sean partícipes activos en la generación de datos tridimensionales, lo que proporciona perspectivas valiosas y únicas para el análisis de los datos. Al involucrar a usuarios de sillas de ruedas en la adquisición de datos </w:t>
      </w:r>
      <w:proofErr w:type="spellStart"/>
      <w:r w:rsidRPr="00453B65">
        <w:rPr>
          <w:rFonts w:asciiTheme="majorHAnsi" w:hAnsiTheme="majorHAnsi" w:cstheme="majorHAnsi"/>
          <w:sz w:val="24"/>
          <w:szCs w:val="24"/>
        </w:rPr>
        <w:t>LiDAR</w:t>
      </w:r>
      <w:proofErr w:type="spellEnd"/>
      <w:r w:rsidRPr="00453B65">
        <w:rPr>
          <w:rFonts w:asciiTheme="majorHAnsi" w:hAnsiTheme="majorHAnsi" w:cstheme="majorHAnsi"/>
          <w:sz w:val="24"/>
          <w:szCs w:val="24"/>
        </w:rPr>
        <w:t xml:space="preserve">, se puede obtener información detallada sobre la accesibilidad de entornos urbanos y arquitectónicos, identificar obstáculos y barreras, y contribuir al diseño de soluciones más inclusivas y accesibles para personas con movilidad reducida. Además, la </w:t>
      </w:r>
      <w:proofErr w:type="spellStart"/>
      <w:r w:rsidRPr="00453B65">
        <w:rPr>
          <w:rFonts w:asciiTheme="majorHAnsi" w:hAnsiTheme="majorHAnsi" w:cstheme="majorHAnsi"/>
          <w:sz w:val="24"/>
          <w:szCs w:val="24"/>
        </w:rPr>
        <w:t>co-creación</w:t>
      </w:r>
      <w:proofErr w:type="spellEnd"/>
      <w:r w:rsidRPr="00453B65">
        <w:rPr>
          <w:rFonts w:asciiTheme="majorHAnsi" w:hAnsiTheme="majorHAnsi" w:cstheme="majorHAnsi"/>
          <w:sz w:val="24"/>
          <w:szCs w:val="24"/>
        </w:rPr>
        <w:t xml:space="preserve"> de soluciones efectivas y sostenibles gracias a la participación de este colectivo en el proceso de toma de decisiones sirve también para empoderar a las personas en sillas de ruedas y mostrar los beneficios de una sociedad diversa. La participación ciudadana en la adquisición de estos datos también ayuda a aumentar la conciencia pública sobre la importancia de la accesibilidad y promover cambios positivos en la planificación urbana y la infraestructura, del cual no solo se beneficiarán los usuarios de sillas de ruedas, sino también el resto de la sociedad.</w:t>
      </w:r>
    </w:p>
    <w:p w14:paraId="6C5B9294" w14:textId="77777777" w:rsidR="007754FE" w:rsidRPr="00453B65" w:rsidRDefault="007754FE" w:rsidP="0062390D">
      <w:pPr>
        <w:spacing w:line="276" w:lineRule="auto"/>
        <w:jc w:val="both"/>
        <w:rPr>
          <w:rFonts w:asciiTheme="majorHAnsi" w:hAnsiTheme="majorHAnsi" w:cstheme="majorHAnsi"/>
          <w:sz w:val="24"/>
          <w:szCs w:val="24"/>
        </w:rPr>
      </w:pPr>
    </w:p>
    <w:p w14:paraId="10132BFC" w14:textId="53FCE2F7" w:rsidR="007754FE" w:rsidRPr="00222334" w:rsidRDefault="007754FE" w:rsidP="0062390D">
      <w:pPr>
        <w:spacing w:line="276" w:lineRule="auto"/>
        <w:jc w:val="both"/>
        <w:rPr>
          <w:rFonts w:asciiTheme="majorHAnsi" w:hAnsiTheme="majorHAnsi" w:cstheme="majorHAnsi"/>
          <w:caps/>
          <w:color w:val="538135" w:themeColor="accent6" w:themeShade="BF"/>
          <w:szCs w:val="24"/>
        </w:rPr>
      </w:pPr>
      <w:r w:rsidRPr="00222334">
        <w:rPr>
          <w:rFonts w:asciiTheme="majorHAnsi" w:hAnsiTheme="majorHAnsi" w:cstheme="majorHAnsi"/>
          <w:caps/>
          <w:color w:val="538135" w:themeColor="accent6" w:themeShade="BF"/>
          <w:szCs w:val="24"/>
        </w:rPr>
        <w:t>Breve biografía de los autores</w:t>
      </w:r>
    </w:p>
    <w:p w14:paraId="4A8B0B88" w14:textId="2C371A4C" w:rsidR="007754FE" w:rsidRDefault="007754FE" w:rsidP="0062390D">
      <w:pPr>
        <w:spacing w:line="276" w:lineRule="auto"/>
        <w:jc w:val="both"/>
        <w:rPr>
          <w:rFonts w:asciiTheme="majorHAnsi" w:hAnsiTheme="majorHAnsi" w:cstheme="majorHAnsi"/>
          <w:color w:val="538135" w:themeColor="accent6" w:themeShade="BF"/>
          <w:szCs w:val="24"/>
        </w:rPr>
      </w:pPr>
      <w:proofErr w:type="spellStart"/>
      <w:r w:rsidRPr="009E3F4A">
        <w:rPr>
          <w:rFonts w:asciiTheme="majorHAnsi" w:hAnsiTheme="majorHAnsi" w:cstheme="majorHAnsi"/>
          <w:b/>
          <w:color w:val="538135" w:themeColor="accent6" w:themeShade="BF"/>
          <w:szCs w:val="24"/>
        </w:rPr>
        <w:t>Dabiz</w:t>
      </w:r>
      <w:proofErr w:type="spellEnd"/>
      <w:r w:rsidRPr="009E3F4A">
        <w:rPr>
          <w:rFonts w:asciiTheme="majorHAnsi" w:hAnsiTheme="majorHAnsi" w:cstheme="majorHAnsi"/>
          <w:b/>
          <w:color w:val="538135" w:themeColor="accent6" w:themeShade="BF"/>
          <w:szCs w:val="24"/>
        </w:rPr>
        <w:t xml:space="preserve"> Riaño</w:t>
      </w:r>
      <w:r w:rsidRPr="00222334">
        <w:rPr>
          <w:rFonts w:asciiTheme="majorHAnsi" w:hAnsiTheme="majorHAnsi" w:cstheme="majorHAnsi"/>
          <w:color w:val="538135" w:themeColor="accent6" w:themeShade="BF"/>
          <w:szCs w:val="24"/>
        </w:rPr>
        <w:t>, es Investigador Emérito en el Laboratorio de Teledetección y Espectroscopia Ambiental (</w:t>
      </w:r>
      <w:proofErr w:type="spellStart"/>
      <w:r w:rsidRPr="00222334">
        <w:rPr>
          <w:rFonts w:asciiTheme="majorHAnsi" w:hAnsiTheme="majorHAnsi" w:cstheme="majorHAnsi"/>
          <w:color w:val="538135" w:themeColor="accent6" w:themeShade="BF"/>
          <w:szCs w:val="24"/>
        </w:rPr>
        <w:t>Speclab</w:t>
      </w:r>
      <w:proofErr w:type="spellEnd"/>
      <w:r w:rsidRPr="00222334">
        <w:rPr>
          <w:rFonts w:asciiTheme="majorHAnsi" w:hAnsiTheme="majorHAnsi" w:cstheme="majorHAnsi"/>
          <w:color w:val="538135" w:themeColor="accent6" w:themeShade="BF"/>
          <w:szCs w:val="24"/>
        </w:rPr>
        <w:t xml:space="preserve">, </w:t>
      </w:r>
      <w:hyperlink r:id="rId13" w:history="1">
        <w:r w:rsidRPr="00222334">
          <w:rPr>
            <w:rStyle w:val="Hipervnculo"/>
            <w:rFonts w:asciiTheme="majorHAnsi" w:hAnsiTheme="majorHAnsi" w:cstheme="majorHAnsi"/>
            <w:color w:val="034990" w:themeColor="hyperlink" w:themeShade="BF"/>
            <w:szCs w:val="24"/>
          </w:rPr>
          <w:t>https://speclab.csic.es</w:t>
        </w:r>
      </w:hyperlink>
      <w:r w:rsidRPr="00222334">
        <w:rPr>
          <w:rFonts w:asciiTheme="majorHAnsi" w:hAnsiTheme="majorHAnsi" w:cstheme="majorHAnsi"/>
          <w:color w:val="538135" w:themeColor="accent6" w:themeShade="BF"/>
          <w:szCs w:val="24"/>
        </w:rPr>
        <w:t>) del CSIC, por padecer Esclerosis Lateral Amiotrófica (ELA). Como parte de sus tareas de divulgación, protagonizó el documental “7 lagos 7vidas” (</w:t>
      </w:r>
      <w:hyperlink r:id="rId14" w:history="1">
        <w:r w:rsidRPr="009E3F4A">
          <w:rPr>
            <w:rStyle w:val="Hipervnculo"/>
            <w:rFonts w:asciiTheme="majorHAnsi" w:hAnsiTheme="majorHAnsi" w:cstheme="majorHAnsi"/>
            <w:color w:val="034990" w:themeColor="hyperlink" w:themeShade="BF"/>
            <w:szCs w:val="24"/>
          </w:rPr>
          <w:t>https://7lagos7vidas.es</w:t>
        </w:r>
      </w:hyperlink>
      <w:r w:rsidRPr="00222334">
        <w:rPr>
          <w:rFonts w:asciiTheme="majorHAnsi" w:hAnsiTheme="majorHAnsi" w:cstheme="majorHAnsi"/>
          <w:color w:val="538135" w:themeColor="accent6" w:themeShade="BF"/>
          <w:szCs w:val="24"/>
        </w:rPr>
        <w:t xml:space="preserve">), que aporta su granito de arena para avanzar hacia una sociedad más inclusiva y justa. También promueve cambios en la sociedad que fomentan la inclusión de personas discapacitadas empleando el humor, la performance, la música, la cámara y los medios de comunicación, a través de su canal de </w:t>
      </w:r>
      <w:proofErr w:type="spellStart"/>
      <w:r w:rsidRPr="00222334">
        <w:rPr>
          <w:rFonts w:asciiTheme="majorHAnsi" w:hAnsiTheme="majorHAnsi" w:cstheme="majorHAnsi"/>
          <w:color w:val="538135" w:themeColor="accent6" w:themeShade="BF"/>
          <w:szCs w:val="24"/>
        </w:rPr>
        <w:t>youtube</w:t>
      </w:r>
      <w:proofErr w:type="spellEnd"/>
      <w:r w:rsidRPr="00222334">
        <w:rPr>
          <w:rFonts w:asciiTheme="majorHAnsi" w:hAnsiTheme="majorHAnsi" w:cstheme="majorHAnsi"/>
          <w:color w:val="538135" w:themeColor="accent6" w:themeShade="BF"/>
          <w:szCs w:val="24"/>
        </w:rPr>
        <w:t xml:space="preserve">: </w:t>
      </w:r>
      <w:hyperlink r:id="rId15" w:history="1">
        <w:r w:rsidR="009E3F4A" w:rsidRPr="00633999">
          <w:rPr>
            <w:rStyle w:val="Hipervnculo"/>
            <w:rFonts w:asciiTheme="majorHAnsi" w:hAnsiTheme="majorHAnsi" w:cstheme="majorHAnsi"/>
            <w:color w:val="034990" w:themeColor="hyperlink" w:themeShade="BF"/>
            <w:szCs w:val="24"/>
          </w:rPr>
          <w:t>https://www.youtube.com/7lagos7vidas</w:t>
        </w:r>
      </w:hyperlink>
      <w:r w:rsidR="009E3F4A">
        <w:rPr>
          <w:rFonts w:asciiTheme="majorHAnsi" w:hAnsiTheme="majorHAnsi" w:cstheme="majorHAnsi"/>
          <w:color w:val="538135" w:themeColor="accent6" w:themeShade="BF"/>
          <w:szCs w:val="24"/>
        </w:rPr>
        <w:t>.</w:t>
      </w:r>
    </w:p>
    <w:p w14:paraId="534647F5" w14:textId="77777777" w:rsidR="007754FE" w:rsidRPr="00222334" w:rsidRDefault="007754FE" w:rsidP="0062390D">
      <w:pPr>
        <w:spacing w:line="276" w:lineRule="auto"/>
        <w:jc w:val="both"/>
        <w:rPr>
          <w:rFonts w:asciiTheme="majorHAnsi" w:hAnsiTheme="majorHAnsi" w:cstheme="majorHAnsi"/>
          <w:color w:val="538135" w:themeColor="accent6" w:themeShade="BF"/>
          <w:szCs w:val="24"/>
        </w:rPr>
      </w:pPr>
      <w:r w:rsidRPr="009E3F4A">
        <w:rPr>
          <w:rFonts w:asciiTheme="majorHAnsi" w:hAnsiTheme="majorHAnsi" w:cstheme="majorHAnsi"/>
          <w:b/>
          <w:color w:val="538135" w:themeColor="accent6" w:themeShade="BF"/>
          <w:szCs w:val="24"/>
        </w:rPr>
        <w:t>Pilar Martín</w:t>
      </w:r>
      <w:r w:rsidRPr="00222334">
        <w:rPr>
          <w:rFonts w:asciiTheme="majorHAnsi" w:hAnsiTheme="majorHAnsi" w:cstheme="majorHAnsi"/>
          <w:color w:val="538135" w:themeColor="accent6" w:themeShade="BF"/>
          <w:szCs w:val="24"/>
        </w:rPr>
        <w:t xml:space="preserve"> es profesora de investigación y directora de </w:t>
      </w:r>
      <w:proofErr w:type="spellStart"/>
      <w:r w:rsidRPr="00222334">
        <w:rPr>
          <w:rFonts w:asciiTheme="majorHAnsi" w:hAnsiTheme="majorHAnsi" w:cstheme="majorHAnsi"/>
          <w:color w:val="538135" w:themeColor="accent6" w:themeShade="BF"/>
          <w:szCs w:val="24"/>
        </w:rPr>
        <w:t>Speclab</w:t>
      </w:r>
      <w:proofErr w:type="spellEnd"/>
      <w:r w:rsidRPr="00222334">
        <w:rPr>
          <w:rFonts w:asciiTheme="majorHAnsi" w:hAnsiTheme="majorHAnsi" w:cstheme="majorHAnsi"/>
          <w:color w:val="538135" w:themeColor="accent6" w:themeShade="BF"/>
          <w:szCs w:val="24"/>
        </w:rPr>
        <w:t xml:space="preserve"> y </w:t>
      </w:r>
      <w:r w:rsidRPr="009E3F4A">
        <w:rPr>
          <w:rFonts w:asciiTheme="majorHAnsi" w:hAnsiTheme="majorHAnsi" w:cstheme="majorHAnsi"/>
          <w:b/>
          <w:color w:val="538135" w:themeColor="accent6" w:themeShade="BF"/>
          <w:szCs w:val="24"/>
        </w:rPr>
        <w:t>Akira Kato</w:t>
      </w:r>
      <w:r w:rsidRPr="00222334">
        <w:rPr>
          <w:rFonts w:asciiTheme="majorHAnsi" w:hAnsiTheme="majorHAnsi" w:cstheme="majorHAnsi"/>
          <w:color w:val="538135" w:themeColor="accent6" w:themeShade="BF"/>
          <w:szCs w:val="24"/>
        </w:rPr>
        <w:t xml:space="preserve"> es profesor de la Universidad de Chiba en Japón.</w:t>
      </w:r>
    </w:p>
    <w:p w14:paraId="378A85C3" w14:textId="77777777" w:rsidR="00711A26" w:rsidRDefault="00711A26">
      <w:pPr>
        <w:rPr>
          <w:rFonts w:asciiTheme="majorHAnsi" w:hAnsiTheme="majorHAnsi" w:cstheme="majorHAnsi"/>
          <w:sz w:val="24"/>
          <w:szCs w:val="24"/>
        </w:rPr>
      </w:pPr>
      <w:r>
        <w:rPr>
          <w:rFonts w:asciiTheme="majorHAnsi" w:hAnsiTheme="majorHAnsi" w:cstheme="majorHAnsi"/>
          <w:sz w:val="24"/>
          <w:szCs w:val="24"/>
        </w:rPr>
        <w:br w:type="page"/>
      </w:r>
    </w:p>
    <w:p w14:paraId="50BEB686" w14:textId="77777777" w:rsidR="00711A26" w:rsidRDefault="00711A26" w:rsidP="0062390D">
      <w:pPr>
        <w:spacing w:line="276" w:lineRule="auto"/>
        <w:jc w:val="both"/>
        <w:rPr>
          <w:rFonts w:asciiTheme="majorHAnsi" w:hAnsiTheme="majorHAnsi" w:cstheme="majorHAnsi"/>
          <w:sz w:val="24"/>
          <w:szCs w:val="24"/>
        </w:rPr>
      </w:pPr>
    </w:p>
    <w:p w14:paraId="2587EBF0" w14:textId="583A543E" w:rsidR="007754FE" w:rsidRPr="00711A26" w:rsidRDefault="007754FE" w:rsidP="0062390D">
      <w:pPr>
        <w:spacing w:line="276" w:lineRule="auto"/>
        <w:jc w:val="both"/>
        <w:rPr>
          <w:rFonts w:asciiTheme="majorHAnsi" w:hAnsiTheme="majorHAnsi" w:cstheme="majorHAnsi"/>
          <w:b/>
          <w:caps/>
          <w:color w:val="6699FF"/>
          <w:sz w:val="24"/>
          <w:szCs w:val="24"/>
        </w:rPr>
      </w:pPr>
      <w:r w:rsidRPr="00711A26">
        <w:rPr>
          <w:rFonts w:asciiTheme="majorHAnsi" w:hAnsiTheme="majorHAnsi" w:cstheme="majorHAnsi"/>
          <w:b/>
          <w:caps/>
          <w:color w:val="6699FF"/>
          <w:sz w:val="24"/>
          <w:szCs w:val="24"/>
        </w:rPr>
        <w:t>EL JARDÍN ACCESIBLE</w:t>
      </w:r>
    </w:p>
    <w:p w14:paraId="5F11F935" w14:textId="77777777" w:rsidR="007754FE" w:rsidRPr="00711A26" w:rsidRDefault="007754FE" w:rsidP="0062390D">
      <w:pPr>
        <w:spacing w:line="276" w:lineRule="auto"/>
        <w:jc w:val="both"/>
        <w:rPr>
          <w:rFonts w:asciiTheme="majorHAnsi" w:hAnsiTheme="majorHAnsi" w:cstheme="majorHAnsi"/>
          <w:szCs w:val="24"/>
        </w:rPr>
      </w:pPr>
      <w:r w:rsidRPr="00711A26">
        <w:rPr>
          <w:rFonts w:asciiTheme="majorHAnsi" w:hAnsiTheme="majorHAnsi" w:cstheme="majorHAnsi"/>
          <w:szCs w:val="24"/>
        </w:rPr>
        <w:t xml:space="preserve">Irene Fernández de Tejada de Garay </w:t>
      </w:r>
    </w:p>
    <w:p w14:paraId="4F9244AA" w14:textId="4D9B5A80" w:rsidR="007754FE" w:rsidRPr="00711A26" w:rsidRDefault="00711A26" w:rsidP="0062390D">
      <w:pPr>
        <w:spacing w:line="276" w:lineRule="auto"/>
        <w:jc w:val="both"/>
        <w:rPr>
          <w:rFonts w:asciiTheme="majorHAnsi" w:hAnsiTheme="majorHAnsi" w:cstheme="majorHAnsi"/>
          <w:szCs w:val="24"/>
        </w:rPr>
      </w:pPr>
      <w:r w:rsidRPr="00711A26">
        <w:rPr>
          <w:rFonts w:asciiTheme="majorHAnsi" w:hAnsiTheme="majorHAnsi" w:cstheme="majorHAnsi"/>
          <w:szCs w:val="24"/>
        </w:rPr>
        <w:t xml:space="preserve">* </w:t>
      </w:r>
      <w:r w:rsidR="007754FE" w:rsidRPr="00711A26">
        <w:rPr>
          <w:rFonts w:asciiTheme="majorHAnsi" w:hAnsiTheme="majorHAnsi" w:cstheme="majorHAnsi"/>
          <w:szCs w:val="24"/>
        </w:rPr>
        <w:t xml:space="preserve">iftejada@rjb.csic.es </w:t>
      </w:r>
    </w:p>
    <w:p w14:paraId="39610281" w14:textId="188BD6F1" w:rsidR="007754FE" w:rsidRPr="00711A26" w:rsidRDefault="00711A26" w:rsidP="0062390D">
      <w:pPr>
        <w:spacing w:line="276" w:lineRule="auto"/>
        <w:jc w:val="both"/>
        <w:rPr>
          <w:rFonts w:asciiTheme="majorHAnsi" w:hAnsiTheme="majorHAnsi" w:cstheme="majorHAnsi"/>
          <w:i/>
          <w:szCs w:val="24"/>
        </w:rPr>
      </w:pPr>
      <w:r w:rsidRPr="00711A26">
        <w:rPr>
          <w:rFonts w:asciiTheme="majorHAnsi" w:hAnsiTheme="majorHAnsi" w:cstheme="majorHAnsi"/>
          <w:i/>
          <w:szCs w:val="24"/>
        </w:rPr>
        <w:t>Real Jardín Botánico (</w:t>
      </w:r>
      <w:r w:rsidR="00C86C0F">
        <w:rPr>
          <w:rFonts w:asciiTheme="majorHAnsi" w:hAnsiTheme="majorHAnsi" w:cstheme="majorHAnsi"/>
          <w:i/>
          <w:szCs w:val="24"/>
        </w:rPr>
        <w:t>RJB-</w:t>
      </w:r>
      <w:r w:rsidRPr="00711A26">
        <w:rPr>
          <w:rFonts w:asciiTheme="majorHAnsi" w:hAnsiTheme="majorHAnsi" w:cstheme="majorHAnsi"/>
          <w:i/>
          <w:szCs w:val="24"/>
        </w:rPr>
        <w:t>CSIC)</w:t>
      </w:r>
    </w:p>
    <w:p w14:paraId="154088E9" w14:textId="77777777" w:rsidR="00711A26" w:rsidRPr="00453B65" w:rsidRDefault="00711A26" w:rsidP="0062390D">
      <w:pPr>
        <w:spacing w:line="276" w:lineRule="auto"/>
        <w:jc w:val="both"/>
        <w:rPr>
          <w:rFonts w:asciiTheme="majorHAnsi" w:hAnsiTheme="majorHAnsi" w:cstheme="majorHAnsi"/>
          <w:sz w:val="24"/>
          <w:szCs w:val="24"/>
        </w:rPr>
      </w:pPr>
    </w:p>
    <w:p w14:paraId="59A9D30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Este proyecto, puesto en marcha desde el Real Jardín Botánico-CSIC (RJB-CSIC) gracias a la colaboración de la Fundación Española para la Ciencia y la Tecnología (FECYT) – Ministerio de Ciencia e Innovación, ha buscado desde su inicio, favorecer la diversidad y la inclusión en el ámbito de la divulgación científica a través de actuaciones que pretenden abrir el RJB-CSIC a toda la sociedad.</w:t>
      </w:r>
    </w:p>
    <w:p w14:paraId="6312587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proyecto se estructuró en varias acciones que abordaron la inclusión y la accesibilidad desde diferentes puntos de vista. Por un lado, a nivel de orientación espacial y comprensión del entorno, con acciones como la creación de un plano, una guía y una propuesta de itinerario cognitivamente accesibles, con textos en lectura fácil apoyados de imágenes y pictogramas, que facilitan que cualquier persona, independientemente de su nivel cognitivo, visite el Botánico por su cuenta. En este sentido también se han hecho intervenciones en la propia web del Jardín y en la colección de plantas vivas, incluyendo la creación de pequeño recorrido sensorial. Para ello se ha contado con la participación de personas con discapacidad cognitiva de Plena Inclusión Madrid, que han participado en todo el proceso de creación y validación.</w:t>
      </w:r>
    </w:p>
    <w:p w14:paraId="51D79BCD" w14:textId="00E9A0C5"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Por otro lado, con intervenciones a nivel sociocultural, con acciones que permiten la participación en nuestros programas educativos a colectivos altamente vulnerables y en riesgo de exclusión social. Programas como “Un Jardín para Todos”, que ofrece actividades gratuitas a colectivos desfavorecidos o “</w:t>
      </w:r>
      <w:proofErr w:type="spellStart"/>
      <w:r w:rsidRPr="00BA6C9D">
        <w:rPr>
          <w:rFonts w:asciiTheme="majorHAnsi" w:hAnsiTheme="majorHAnsi" w:cstheme="majorHAnsi"/>
          <w:i/>
          <w:sz w:val="24"/>
          <w:szCs w:val="24"/>
        </w:rPr>
        <w:t>Empower</w:t>
      </w:r>
      <w:proofErr w:type="spellEnd"/>
      <w:r w:rsidRPr="00BA6C9D">
        <w:rPr>
          <w:rFonts w:asciiTheme="majorHAnsi" w:hAnsiTheme="majorHAnsi" w:cstheme="majorHAnsi"/>
          <w:i/>
          <w:sz w:val="24"/>
          <w:szCs w:val="24"/>
        </w:rPr>
        <w:t xml:space="preserve"> </w:t>
      </w:r>
      <w:proofErr w:type="spellStart"/>
      <w:r w:rsidRPr="00BA6C9D">
        <w:rPr>
          <w:rFonts w:asciiTheme="majorHAnsi" w:hAnsiTheme="majorHAnsi" w:cstheme="majorHAnsi"/>
          <w:i/>
          <w:sz w:val="24"/>
          <w:szCs w:val="24"/>
        </w:rPr>
        <w:t>Parents</w:t>
      </w:r>
      <w:proofErr w:type="spellEnd"/>
      <w:r w:rsidRPr="00BA6C9D">
        <w:rPr>
          <w:rFonts w:asciiTheme="majorHAnsi" w:hAnsiTheme="majorHAnsi" w:cstheme="majorHAnsi"/>
          <w:i/>
          <w:sz w:val="24"/>
          <w:szCs w:val="24"/>
        </w:rPr>
        <w:t xml:space="preserve"> RJB</w:t>
      </w:r>
      <w:r w:rsidRPr="00453B65">
        <w:rPr>
          <w:rFonts w:asciiTheme="majorHAnsi" w:hAnsiTheme="majorHAnsi" w:cstheme="majorHAnsi"/>
          <w:sz w:val="24"/>
          <w:szCs w:val="24"/>
        </w:rPr>
        <w:t xml:space="preserve">”, que es un proyecto en el que familias con niños y niñas con autismo colaboran directamente con nuestro equipo educativo para </w:t>
      </w:r>
      <w:proofErr w:type="spellStart"/>
      <w:r w:rsidRPr="00453B65">
        <w:rPr>
          <w:rFonts w:asciiTheme="majorHAnsi" w:hAnsiTheme="majorHAnsi" w:cstheme="majorHAnsi"/>
          <w:sz w:val="24"/>
          <w:szCs w:val="24"/>
        </w:rPr>
        <w:t>co</w:t>
      </w:r>
      <w:r w:rsidR="00BA6C9D">
        <w:rPr>
          <w:rFonts w:asciiTheme="majorHAnsi" w:hAnsiTheme="majorHAnsi" w:cstheme="majorHAnsi"/>
          <w:sz w:val="24"/>
          <w:szCs w:val="24"/>
        </w:rPr>
        <w:t>-</w:t>
      </w:r>
      <w:r w:rsidRPr="00453B65">
        <w:rPr>
          <w:rFonts w:asciiTheme="majorHAnsi" w:hAnsiTheme="majorHAnsi" w:cstheme="majorHAnsi"/>
          <w:sz w:val="24"/>
          <w:szCs w:val="24"/>
        </w:rPr>
        <w:t>diseñar</w:t>
      </w:r>
      <w:proofErr w:type="spellEnd"/>
      <w:r w:rsidRPr="00453B65">
        <w:rPr>
          <w:rFonts w:asciiTheme="majorHAnsi" w:hAnsiTheme="majorHAnsi" w:cstheme="majorHAnsi"/>
          <w:sz w:val="24"/>
          <w:szCs w:val="24"/>
        </w:rPr>
        <w:t xml:space="preserve"> propuestas dirigidas a este colectivo, entre otras intervenciones. </w:t>
      </w:r>
    </w:p>
    <w:p w14:paraId="5780DC8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Durante todo el proyecto se ha trabajado además también hacia dentro, hacia la propia institución, generando protocolos de atención a publico diverso y con formaciones dirigidas al personal en este ámbito.  </w:t>
      </w:r>
    </w:p>
    <w:p w14:paraId="05989404" w14:textId="55074D7D" w:rsidR="007754FE" w:rsidRDefault="007754FE" w:rsidP="0062390D">
      <w:pPr>
        <w:spacing w:line="276" w:lineRule="auto"/>
        <w:jc w:val="both"/>
        <w:rPr>
          <w:rFonts w:asciiTheme="majorHAnsi" w:hAnsiTheme="majorHAnsi" w:cstheme="majorHAnsi"/>
          <w:sz w:val="24"/>
          <w:szCs w:val="24"/>
        </w:rPr>
      </w:pPr>
    </w:p>
    <w:p w14:paraId="3DCC4FBC" w14:textId="77777777" w:rsidR="00D930E8" w:rsidRPr="00541BE9" w:rsidRDefault="00D930E8" w:rsidP="00D930E8">
      <w:pPr>
        <w:spacing w:line="276" w:lineRule="auto"/>
        <w:jc w:val="both"/>
        <w:rPr>
          <w:rFonts w:asciiTheme="majorHAnsi" w:hAnsiTheme="majorHAnsi" w:cstheme="majorHAnsi"/>
          <w:caps/>
          <w:color w:val="538135" w:themeColor="accent6" w:themeShade="BF"/>
        </w:rPr>
      </w:pPr>
      <w:r w:rsidRPr="00541BE9">
        <w:rPr>
          <w:rFonts w:asciiTheme="majorHAnsi" w:hAnsiTheme="majorHAnsi" w:cstheme="majorHAnsi"/>
          <w:caps/>
          <w:color w:val="538135" w:themeColor="accent6" w:themeShade="BF"/>
        </w:rPr>
        <w:t>Breve biografía de los autores</w:t>
      </w:r>
    </w:p>
    <w:p w14:paraId="5FF2920E" w14:textId="5C8736A4" w:rsidR="007754FE" w:rsidRPr="00541BE9" w:rsidRDefault="00D930E8" w:rsidP="0062390D">
      <w:pPr>
        <w:spacing w:line="276" w:lineRule="auto"/>
        <w:jc w:val="both"/>
        <w:rPr>
          <w:rFonts w:asciiTheme="majorHAnsi" w:hAnsiTheme="majorHAnsi" w:cstheme="majorHAnsi"/>
          <w:color w:val="538135" w:themeColor="accent6" w:themeShade="BF"/>
        </w:rPr>
      </w:pPr>
      <w:r w:rsidRPr="00541BE9">
        <w:rPr>
          <w:rFonts w:asciiTheme="majorHAnsi" w:hAnsiTheme="majorHAnsi" w:cstheme="majorHAnsi"/>
          <w:b/>
          <w:color w:val="538135" w:themeColor="accent6" w:themeShade="BF"/>
        </w:rPr>
        <w:t>Irene Fernández de Tejada de Garay</w:t>
      </w:r>
      <w:r w:rsidRPr="00541BE9">
        <w:rPr>
          <w:rFonts w:asciiTheme="majorHAnsi" w:hAnsiTheme="majorHAnsi" w:cstheme="majorHAnsi"/>
          <w:color w:val="538135" w:themeColor="accent6" w:themeShade="BF"/>
        </w:rPr>
        <w:t xml:space="preserve"> es l</w:t>
      </w:r>
      <w:r w:rsidR="007754FE" w:rsidRPr="00541BE9">
        <w:rPr>
          <w:rFonts w:asciiTheme="majorHAnsi" w:hAnsiTheme="majorHAnsi" w:cstheme="majorHAnsi"/>
          <w:color w:val="538135" w:themeColor="accent6" w:themeShade="BF"/>
        </w:rPr>
        <w:t xml:space="preserve">icenciada en Biología por la Universidad Autónoma de Madrid, especializada en Educación y Divulgación científica a través del máster “Experto </w:t>
      </w:r>
      <w:r w:rsidR="007754FE" w:rsidRPr="00541BE9">
        <w:rPr>
          <w:rFonts w:asciiTheme="majorHAnsi" w:hAnsiTheme="majorHAnsi" w:cstheme="majorHAnsi"/>
          <w:color w:val="538135" w:themeColor="accent6" w:themeShade="BF"/>
        </w:rPr>
        <w:lastRenderedPageBreak/>
        <w:t>Universitario en Divulgación y Cultura Científica”.</w:t>
      </w:r>
      <w:r w:rsidR="001A17D3" w:rsidRPr="00541BE9">
        <w:rPr>
          <w:rFonts w:asciiTheme="majorHAnsi" w:hAnsiTheme="majorHAnsi" w:cstheme="majorHAnsi"/>
          <w:color w:val="538135" w:themeColor="accent6" w:themeShade="BF"/>
        </w:rPr>
        <w:t xml:space="preserve"> </w:t>
      </w:r>
      <w:r w:rsidR="007754FE" w:rsidRPr="00541BE9">
        <w:rPr>
          <w:rFonts w:asciiTheme="majorHAnsi" w:hAnsiTheme="majorHAnsi" w:cstheme="majorHAnsi"/>
          <w:color w:val="538135" w:themeColor="accent6" w:themeShade="BF"/>
        </w:rPr>
        <w:t>Comenzó su carrera profesional como educadora y divulgadora científica abarcando diferentes ámbitos de la Biología y trabajando para distintas entidades entre las que se encontraron el Ayuntamiento de Madrid o el propio Real Jardín Botánico (RJB-CSIC). Desde el año 2007 desarroll</w:t>
      </w:r>
      <w:r w:rsidR="001A17D3" w:rsidRPr="00541BE9">
        <w:rPr>
          <w:rFonts w:asciiTheme="majorHAnsi" w:hAnsiTheme="majorHAnsi" w:cstheme="majorHAnsi"/>
          <w:color w:val="538135" w:themeColor="accent6" w:themeShade="BF"/>
        </w:rPr>
        <w:t>a</w:t>
      </w:r>
      <w:r w:rsidR="007754FE" w:rsidRPr="00541BE9">
        <w:rPr>
          <w:rFonts w:asciiTheme="majorHAnsi" w:hAnsiTheme="majorHAnsi" w:cstheme="majorHAnsi"/>
          <w:color w:val="538135" w:themeColor="accent6" w:themeShade="BF"/>
        </w:rPr>
        <w:t xml:space="preserve"> su labor en la Unidad de Cultura Científica del RJB-CSIC, diseñando y programando actividades educativas, eventos y acciones de divulgación científica y elaborando materiales de apoyo de diversa índole. Coordinadora de diversos programas educativos, así como de las acciones y proyectos relativos a accesibilidad e inclusión. Ha participado como ponente en numerosos cursos de formación, tanto para público general como para público especializado, así como en m</w:t>
      </w:r>
      <w:r w:rsidR="000F3349" w:rsidRPr="00541BE9">
        <w:rPr>
          <w:rFonts w:asciiTheme="majorHAnsi" w:hAnsiTheme="majorHAnsi" w:cstheme="majorHAnsi"/>
          <w:color w:val="538135" w:themeColor="accent6" w:themeShade="BF"/>
        </w:rPr>
        <w:t>á</w:t>
      </w:r>
      <w:r w:rsidR="007754FE" w:rsidRPr="00541BE9">
        <w:rPr>
          <w:rFonts w:asciiTheme="majorHAnsi" w:hAnsiTheme="majorHAnsi" w:cstheme="majorHAnsi"/>
          <w:color w:val="538135" w:themeColor="accent6" w:themeShade="BF"/>
        </w:rPr>
        <w:t>ster y cursos de postgrado relacionados con la educación en jardines botánicos y la divulgación científica.</w:t>
      </w:r>
      <w:r w:rsidR="000F3349" w:rsidRPr="00541BE9">
        <w:rPr>
          <w:rFonts w:asciiTheme="majorHAnsi" w:hAnsiTheme="majorHAnsi" w:cstheme="majorHAnsi"/>
          <w:color w:val="538135" w:themeColor="accent6" w:themeShade="BF"/>
        </w:rPr>
        <w:t xml:space="preserve"> </w:t>
      </w:r>
      <w:r w:rsidR="007754FE" w:rsidRPr="00541BE9">
        <w:rPr>
          <w:rFonts w:asciiTheme="majorHAnsi" w:hAnsiTheme="majorHAnsi" w:cstheme="majorHAnsi"/>
          <w:color w:val="538135" w:themeColor="accent6" w:themeShade="BF"/>
        </w:rPr>
        <w:t xml:space="preserve">Actualmente es la </w:t>
      </w:r>
      <w:r w:rsidR="004B3AE7" w:rsidRPr="00541BE9">
        <w:rPr>
          <w:rFonts w:asciiTheme="majorHAnsi" w:hAnsiTheme="majorHAnsi" w:cstheme="majorHAnsi"/>
          <w:color w:val="538135" w:themeColor="accent6" w:themeShade="BF"/>
        </w:rPr>
        <w:t>jefa</w:t>
      </w:r>
      <w:r w:rsidR="007754FE" w:rsidRPr="00541BE9">
        <w:rPr>
          <w:rFonts w:asciiTheme="majorHAnsi" w:hAnsiTheme="majorHAnsi" w:cstheme="majorHAnsi"/>
          <w:color w:val="538135" w:themeColor="accent6" w:themeShade="BF"/>
        </w:rPr>
        <w:t xml:space="preserve"> de la Unidad de Cultura Científica del RJB-CSIC.</w:t>
      </w:r>
      <w:r w:rsidR="004B3AE7" w:rsidRPr="00541BE9">
        <w:rPr>
          <w:rFonts w:asciiTheme="majorHAnsi" w:hAnsiTheme="majorHAnsi" w:cstheme="majorHAnsi"/>
          <w:color w:val="538135" w:themeColor="accent6" w:themeShade="BF"/>
        </w:rPr>
        <w:t xml:space="preserve"> </w:t>
      </w:r>
      <w:r w:rsidR="007754FE" w:rsidRPr="00541BE9">
        <w:rPr>
          <w:rFonts w:asciiTheme="majorHAnsi" w:hAnsiTheme="majorHAnsi" w:cstheme="majorHAnsi"/>
          <w:color w:val="538135" w:themeColor="accent6" w:themeShade="BF"/>
        </w:rPr>
        <w:t>Se declara amante de la naturaleza, la educación y la comunicación, tres aspectos que asegura tener la suerte de poder combinar en su trabajo diario.</w:t>
      </w:r>
    </w:p>
    <w:p w14:paraId="77D9FF2B" w14:textId="77777777" w:rsidR="007754FE" w:rsidRPr="00453B65" w:rsidRDefault="007754FE" w:rsidP="0062390D">
      <w:pPr>
        <w:spacing w:line="276" w:lineRule="auto"/>
        <w:jc w:val="both"/>
        <w:rPr>
          <w:rFonts w:asciiTheme="majorHAnsi" w:hAnsiTheme="majorHAnsi" w:cstheme="majorHAnsi"/>
          <w:sz w:val="24"/>
          <w:szCs w:val="24"/>
        </w:rPr>
      </w:pPr>
    </w:p>
    <w:p w14:paraId="011F1DE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21CA84AE" w14:textId="77777777" w:rsidR="007754FE" w:rsidRPr="00453B65" w:rsidRDefault="007754FE" w:rsidP="0062390D">
      <w:pPr>
        <w:spacing w:line="276" w:lineRule="auto"/>
        <w:jc w:val="both"/>
        <w:rPr>
          <w:rFonts w:asciiTheme="majorHAnsi" w:hAnsiTheme="majorHAnsi" w:cstheme="majorHAnsi"/>
          <w:sz w:val="24"/>
          <w:szCs w:val="24"/>
        </w:rPr>
      </w:pPr>
    </w:p>
    <w:p w14:paraId="7150BA4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60EEC963" w14:textId="77777777" w:rsidR="00700B6D" w:rsidRDefault="00700B6D">
      <w:pPr>
        <w:rPr>
          <w:rFonts w:asciiTheme="majorHAnsi" w:hAnsiTheme="majorHAnsi" w:cstheme="majorHAnsi"/>
          <w:sz w:val="24"/>
          <w:szCs w:val="24"/>
        </w:rPr>
      </w:pPr>
      <w:r>
        <w:rPr>
          <w:rFonts w:asciiTheme="majorHAnsi" w:hAnsiTheme="majorHAnsi" w:cstheme="majorHAnsi"/>
          <w:sz w:val="24"/>
          <w:szCs w:val="24"/>
        </w:rPr>
        <w:br w:type="page"/>
      </w:r>
    </w:p>
    <w:p w14:paraId="703FB009" w14:textId="77777777" w:rsidR="00700B6D" w:rsidRDefault="00700B6D" w:rsidP="0062390D">
      <w:pPr>
        <w:spacing w:line="276" w:lineRule="auto"/>
        <w:jc w:val="both"/>
        <w:rPr>
          <w:rFonts w:asciiTheme="majorHAnsi" w:hAnsiTheme="majorHAnsi" w:cstheme="majorHAnsi"/>
          <w:sz w:val="24"/>
          <w:szCs w:val="24"/>
        </w:rPr>
      </w:pPr>
    </w:p>
    <w:p w14:paraId="41086FC2" w14:textId="43B0C9EF" w:rsidR="007754FE" w:rsidRPr="00700B6D" w:rsidRDefault="007754FE" w:rsidP="0062390D">
      <w:pPr>
        <w:spacing w:line="276" w:lineRule="auto"/>
        <w:jc w:val="both"/>
        <w:rPr>
          <w:rFonts w:asciiTheme="majorHAnsi" w:hAnsiTheme="majorHAnsi" w:cstheme="majorHAnsi"/>
          <w:b/>
          <w:color w:val="6699FF"/>
          <w:sz w:val="24"/>
          <w:szCs w:val="24"/>
        </w:rPr>
      </w:pPr>
      <w:r w:rsidRPr="00700B6D">
        <w:rPr>
          <w:rFonts w:asciiTheme="majorHAnsi" w:hAnsiTheme="majorHAnsi" w:cstheme="majorHAnsi"/>
          <w:b/>
          <w:color w:val="6699FF"/>
          <w:sz w:val="24"/>
          <w:szCs w:val="24"/>
        </w:rPr>
        <w:t xml:space="preserve">CIMA APP: INFORMACIÓN ACCESIBLE SOBRE EVENTOS DE DIVULGACIÓN </w:t>
      </w:r>
    </w:p>
    <w:p w14:paraId="4C699E0C" w14:textId="4C21D80F" w:rsidR="007754FE" w:rsidRPr="006E6F4C" w:rsidRDefault="007754FE" w:rsidP="0062390D">
      <w:pPr>
        <w:spacing w:line="276" w:lineRule="auto"/>
        <w:jc w:val="both"/>
        <w:rPr>
          <w:rFonts w:asciiTheme="majorHAnsi" w:hAnsiTheme="majorHAnsi" w:cstheme="majorHAnsi"/>
          <w:szCs w:val="24"/>
        </w:rPr>
      </w:pPr>
      <w:r w:rsidRPr="006E6F4C">
        <w:rPr>
          <w:rFonts w:asciiTheme="majorHAnsi" w:hAnsiTheme="majorHAnsi" w:cstheme="majorHAnsi"/>
          <w:szCs w:val="24"/>
          <w:u w:val="single"/>
        </w:rPr>
        <w:t>Fátima María García Doval</w:t>
      </w:r>
      <w:r w:rsidRPr="006E6F4C">
        <w:rPr>
          <w:rFonts w:asciiTheme="majorHAnsi" w:hAnsiTheme="majorHAnsi" w:cstheme="majorHAnsi"/>
          <w:szCs w:val="24"/>
          <w:vertAlign w:val="superscript"/>
        </w:rPr>
        <w:t>1</w:t>
      </w:r>
      <w:r w:rsidRPr="006E6F4C">
        <w:rPr>
          <w:rFonts w:asciiTheme="majorHAnsi" w:hAnsiTheme="majorHAnsi" w:cstheme="majorHAnsi"/>
          <w:szCs w:val="24"/>
        </w:rPr>
        <w:t>, Enrique Costa Montenegro</w:t>
      </w:r>
      <w:r w:rsidRPr="006E6F4C">
        <w:rPr>
          <w:rFonts w:asciiTheme="majorHAnsi" w:hAnsiTheme="majorHAnsi" w:cstheme="majorHAnsi"/>
          <w:szCs w:val="24"/>
          <w:vertAlign w:val="superscript"/>
        </w:rPr>
        <w:t>2</w:t>
      </w:r>
      <w:r w:rsidR="00700B6D" w:rsidRPr="006E6F4C">
        <w:rPr>
          <w:rFonts w:asciiTheme="majorHAnsi" w:hAnsiTheme="majorHAnsi" w:cstheme="majorHAnsi"/>
          <w:szCs w:val="24"/>
        </w:rPr>
        <w:t>.</w:t>
      </w:r>
    </w:p>
    <w:p w14:paraId="347CB858" w14:textId="77777777" w:rsidR="00700B6D" w:rsidRPr="006E6F4C" w:rsidRDefault="00700B6D" w:rsidP="0062390D">
      <w:pPr>
        <w:spacing w:line="276" w:lineRule="auto"/>
        <w:jc w:val="both"/>
        <w:rPr>
          <w:rFonts w:asciiTheme="majorHAnsi" w:hAnsiTheme="majorHAnsi" w:cstheme="majorHAnsi"/>
          <w:szCs w:val="24"/>
        </w:rPr>
      </w:pPr>
      <w:r w:rsidRPr="006E6F4C">
        <w:rPr>
          <w:rFonts w:asciiTheme="majorHAnsi" w:hAnsiTheme="majorHAnsi" w:cstheme="majorHAnsi"/>
          <w:szCs w:val="24"/>
        </w:rPr>
        <w:t xml:space="preserve">* fmgdoval@edu.xunta.gal </w:t>
      </w:r>
    </w:p>
    <w:p w14:paraId="0AE10981" w14:textId="2FD398E5" w:rsidR="007754FE" w:rsidRPr="006E6F4C" w:rsidRDefault="007754FE" w:rsidP="0062390D">
      <w:pPr>
        <w:spacing w:line="276" w:lineRule="auto"/>
        <w:jc w:val="both"/>
        <w:rPr>
          <w:rFonts w:asciiTheme="majorHAnsi" w:hAnsiTheme="majorHAnsi" w:cstheme="majorHAnsi"/>
          <w:i/>
          <w:szCs w:val="24"/>
        </w:rPr>
      </w:pPr>
      <w:r w:rsidRPr="006E6F4C">
        <w:rPr>
          <w:rFonts w:asciiTheme="majorHAnsi" w:hAnsiTheme="majorHAnsi" w:cstheme="majorHAnsi"/>
          <w:i/>
          <w:szCs w:val="24"/>
          <w:vertAlign w:val="superscript"/>
        </w:rPr>
        <w:t>1</w:t>
      </w:r>
      <w:r w:rsidRPr="006E6F4C">
        <w:rPr>
          <w:rFonts w:asciiTheme="majorHAnsi" w:hAnsiTheme="majorHAnsi" w:cstheme="majorHAnsi"/>
          <w:i/>
          <w:szCs w:val="24"/>
        </w:rPr>
        <w:t xml:space="preserve"> </w:t>
      </w:r>
      <w:r w:rsidR="00F1684D" w:rsidRPr="006E6F4C">
        <w:rPr>
          <w:rFonts w:asciiTheme="majorHAnsi" w:hAnsiTheme="majorHAnsi" w:cstheme="majorHAnsi"/>
          <w:i/>
          <w:szCs w:val="24"/>
        </w:rPr>
        <w:t>Conselleria</w:t>
      </w:r>
      <w:r w:rsidRPr="006E6F4C">
        <w:rPr>
          <w:rFonts w:asciiTheme="majorHAnsi" w:hAnsiTheme="majorHAnsi" w:cstheme="majorHAnsi"/>
          <w:i/>
          <w:szCs w:val="24"/>
        </w:rPr>
        <w:t xml:space="preserve"> de Cultura, Educación, Formación Profesional y Universidades. Xunta de </w:t>
      </w:r>
      <w:r w:rsidR="006E6F4C" w:rsidRPr="006E6F4C">
        <w:rPr>
          <w:rFonts w:asciiTheme="majorHAnsi" w:hAnsiTheme="majorHAnsi" w:cstheme="majorHAnsi"/>
          <w:i/>
          <w:szCs w:val="24"/>
        </w:rPr>
        <w:t>G</w:t>
      </w:r>
      <w:r w:rsidRPr="006E6F4C">
        <w:rPr>
          <w:rFonts w:asciiTheme="majorHAnsi" w:hAnsiTheme="majorHAnsi" w:cstheme="majorHAnsi"/>
          <w:i/>
          <w:szCs w:val="24"/>
        </w:rPr>
        <w:t>alicia</w:t>
      </w:r>
      <w:r w:rsidR="006E6F4C" w:rsidRPr="006E6F4C">
        <w:rPr>
          <w:rFonts w:asciiTheme="majorHAnsi" w:hAnsiTheme="majorHAnsi" w:cstheme="majorHAnsi"/>
          <w:i/>
          <w:szCs w:val="24"/>
        </w:rPr>
        <w:t xml:space="preserve">; </w:t>
      </w:r>
      <w:r w:rsidRPr="006E6F4C">
        <w:rPr>
          <w:rFonts w:asciiTheme="majorHAnsi" w:hAnsiTheme="majorHAnsi" w:cstheme="majorHAnsi"/>
          <w:i/>
          <w:szCs w:val="24"/>
          <w:vertAlign w:val="superscript"/>
        </w:rPr>
        <w:t>2</w:t>
      </w:r>
      <w:r w:rsidRPr="006E6F4C">
        <w:rPr>
          <w:rFonts w:asciiTheme="majorHAnsi" w:hAnsiTheme="majorHAnsi" w:cstheme="majorHAnsi"/>
          <w:i/>
          <w:szCs w:val="24"/>
        </w:rPr>
        <w:t xml:space="preserve"> Grupo de Tecnologías de la Información. </w:t>
      </w:r>
      <w:proofErr w:type="spellStart"/>
      <w:r w:rsidRPr="006E6F4C">
        <w:rPr>
          <w:rFonts w:asciiTheme="majorHAnsi" w:hAnsiTheme="majorHAnsi" w:cstheme="majorHAnsi"/>
          <w:i/>
          <w:szCs w:val="24"/>
        </w:rPr>
        <w:t>AttlanTTic</w:t>
      </w:r>
      <w:proofErr w:type="spellEnd"/>
      <w:r w:rsidRPr="006E6F4C">
        <w:rPr>
          <w:rFonts w:asciiTheme="majorHAnsi" w:hAnsiTheme="majorHAnsi" w:cstheme="majorHAnsi"/>
          <w:i/>
          <w:szCs w:val="24"/>
        </w:rPr>
        <w:t xml:space="preserve">. Universidad de Vigo. </w:t>
      </w:r>
    </w:p>
    <w:p w14:paraId="763656DA" w14:textId="77777777" w:rsidR="007754FE" w:rsidRPr="00453B65" w:rsidRDefault="007754FE" w:rsidP="0062390D">
      <w:pPr>
        <w:spacing w:line="276" w:lineRule="auto"/>
        <w:jc w:val="both"/>
        <w:rPr>
          <w:rFonts w:asciiTheme="majorHAnsi" w:hAnsiTheme="majorHAnsi" w:cstheme="majorHAnsi"/>
          <w:sz w:val="24"/>
          <w:szCs w:val="24"/>
        </w:rPr>
      </w:pPr>
    </w:p>
    <w:p w14:paraId="3238B57B" w14:textId="6D7B9EB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Una de las primeras barreras para el disfrute de los recursos culturales y de divulgación es el acceso a información básica como las horas de apertura, los precios o las normas de acceso y uso, etc. Además, las palabras o expresiones utilizadas pueden ser difícil</w:t>
      </w:r>
      <w:r w:rsidR="00075AD6">
        <w:rPr>
          <w:rFonts w:asciiTheme="majorHAnsi" w:hAnsiTheme="majorHAnsi" w:cstheme="majorHAnsi"/>
          <w:sz w:val="24"/>
          <w:szCs w:val="24"/>
        </w:rPr>
        <w:t>es</w:t>
      </w:r>
      <w:r w:rsidRPr="00453B65">
        <w:rPr>
          <w:rFonts w:asciiTheme="majorHAnsi" w:hAnsiTheme="majorHAnsi" w:cstheme="majorHAnsi"/>
          <w:sz w:val="24"/>
          <w:szCs w:val="24"/>
        </w:rPr>
        <w:t xml:space="preserve"> de entender para colectivos migrantes o personas con necesidades complejas de comunicación, entre otros. Son muchos los informes y estudios de ámbito internacional que han destacado la importancia de ofrecer a todas las personas una información completa y comprensible sobre la oferta cultural para garantizar el efectivo ejercicio de sus derechos de acceso y disfrute de la cultura.</w:t>
      </w:r>
    </w:p>
    <w:p w14:paraId="6E1670B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aplicación CIMA (“</w:t>
      </w:r>
      <w:r w:rsidRPr="00FA2C69">
        <w:rPr>
          <w:rFonts w:asciiTheme="majorHAnsi" w:hAnsiTheme="majorHAnsi" w:cstheme="majorHAnsi"/>
          <w:i/>
          <w:sz w:val="24"/>
          <w:szCs w:val="24"/>
        </w:rPr>
        <w:t xml:space="preserve">Cultural </w:t>
      </w:r>
      <w:proofErr w:type="spellStart"/>
      <w:r w:rsidRPr="00FA2C69">
        <w:rPr>
          <w:rFonts w:asciiTheme="majorHAnsi" w:hAnsiTheme="majorHAnsi" w:cstheme="majorHAnsi"/>
          <w:i/>
          <w:sz w:val="24"/>
          <w:szCs w:val="24"/>
        </w:rPr>
        <w:t>Information</w:t>
      </w:r>
      <w:proofErr w:type="spellEnd"/>
      <w:r w:rsidRPr="00FA2C69">
        <w:rPr>
          <w:rFonts w:asciiTheme="majorHAnsi" w:hAnsiTheme="majorHAnsi" w:cstheme="majorHAnsi"/>
          <w:i/>
          <w:sz w:val="24"/>
          <w:szCs w:val="24"/>
        </w:rPr>
        <w:t xml:space="preserve"> </w:t>
      </w:r>
      <w:proofErr w:type="spellStart"/>
      <w:r w:rsidRPr="00FA2C69">
        <w:rPr>
          <w:rFonts w:asciiTheme="majorHAnsi" w:hAnsiTheme="majorHAnsi" w:cstheme="majorHAnsi"/>
          <w:i/>
          <w:sz w:val="24"/>
          <w:szCs w:val="24"/>
        </w:rPr>
        <w:t>Made</w:t>
      </w:r>
      <w:proofErr w:type="spellEnd"/>
      <w:r w:rsidRPr="00FA2C69">
        <w:rPr>
          <w:rFonts w:asciiTheme="majorHAnsi" w:hAnsiTheme="majorHAnsi" w:cstheme="majorHAnsi"/>
          <w:i/>
          <w:sz w:val="24"/>
          <w:szCs w:val="24"/>
        </w:rPr>
        <w:t xml:space="preserve"> </w:t>
      </w:r>
      <w:proofErr w:type="spellStart"/>
      <w:r w:rsidRPr="00FA2C69">
        <w:rPr>
          <w:rFonts w:asciiTheme="majorHAnsi" w:hAnsiTheme="majorHAnsi" w:cstheme="majorHAnsi"/>
          <w:i/>
          <w:sz w:val="24"/>
          <w:szCs w:val="24"/>
        </w:rPr>
        <w:t>Accessible</w:t>
      </w:r>
      <w:proofErr w:type="spellEnd"/>
      <w:r w:rsidRPr="00453B65">
        <w:rPr>
          <w:rFonts w:asciiTheme="majorHAnsi" w:hAnsiTheme="majorHAnsi" w:cstheme="majorHAnsi"/>
          <w:sz w:val="24"/>
          <w:szCs w:val="24"/>
        </w:rPr>
        <w:t xml:space="preserve">” – “Información Cultural Hecha Accesible”) está pensada para salvar esta brecha. A través de un formulario web se aporta la información de modo simple y sencillo. Se incluyen una serie de datos clave y con ellos la aplicación generará un documento PDF con textos pictográficos y fáciles de leer. Este PDF, además, es accesible a lectores de pantalla. En su diseño se ha puesto el máximo cuidado en todos los detalles que garantizan la accesibilidad del resultado, tales como tipografía, contraste de color, iconografía y transparencia de los pictogramas, experiencia de uso, etc. El documento puede personalizarse con toda la información que se desee. Además, permite añadir los logos de la actividad o recurso cultural y los de la institución o entidad organizadora. </w:t>
      </w:r>
    </w:p>
    <w:p w14:paraId="14DC909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Esta aplicación web es gratuita y fácil de usar. Se adapta a tipos muy diferentes de actividades divulgativas y culturales. En la actualidad está disponible en español, gallego, inglés, portugués, polaco, islandés y ucraniano, pero puede traducirse fácilmente a cualquier otro idioma. </w:t>
      </w:r>
    </w:p>
    <w:p w14:paraId="232F1907" w14:textId="1C084441" w:rsidR="00EC4791"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CIMA App ha sido desarrollada por un equipo multidisciplinar internacional en el marco del proyecto Erasmus+ ALLURE. Más información sobre CIMA y el proyecto en </w:t>
      </w:r>
      <w:hyperlink r:id="rId16" w:history="1">
        <w:r w:rsidR="00EC4791" w:rsidRPr="00633999">
          <w:rPr>
            <w:rStyle w:val="Hipervnculo"/>
            <w:rFonts w:asciiTheme="majorHAnsi" w:hAnsiTheme="majorHAnsi" w:cstheme="majorHAnsi"/>
            <w:sz w:val="24"/>
            <w:szCs w:val="24"/>
          </w:rPr>
          <w:t>https://allureculture.eu/es/</w:t>
        </w:r>
      </w:hyperlink>
      <w:r w:rsidR="00EC4791">
        <w:rPr>
          <w:rFonts w:asciiTheme="majorHAnsi" w:hAnsiTheme="majorHAnsi" w:cstheme="majorHAnsi"/>
          <w:sz w:val="24"/>
          <w:szCs w:val="24"/>
        </w:rPr>
        <w:t>.</w:t>
      </w:r>
    </w:p>
    <w:p w14:paraId="6CA4DD87" w14:textId="6F9297A6" w:rsidR="007754FE" w:rsidRPr="00453B65" w:rsidRDefault="007754FE" w:rsidP="0062390D">
      <w:pPr>
        <w:spacing w:line="276" w:lineRule="auto"/>
        <w:jc w:val="both"/>
        <w:rPr>
          <w:rFonts w:asciiTheme="majorHAnsi" w:hAnsiTheme="majorHAnsi" w:cstheme="majorHAnsi"/>
          <w:sz w:val="24"/>
          <w:szCs w:val="24"/>
        </w:rPr>
      </w:pPr>
    </w:p>
    <w:p w14:paraId="15E42891" w14:textId="77777777" w:rsidR="007754FE" w:rsidRPr="00C56FE8" w:rsidRDefault="007754FE" w:rsidP="0062390D">
      <w:pPr>
        <w:spacing w:line="276" w:lineRule="auto"/>
        <w:jc w:val="both"/>
        <w:rPr>
          <w:rFonts w:asciiTheme="majorHAnsi" w:hAnsiTheme="majorHAnsi" w:cstheme="majorHAnsi"/>
          <w:caps/>
        </w:rPr>
      </w:pPr>
      <w:r w:rsidRPr="00C56FE8">
        <w:rPr>
          <w:rFonts w:asciiTheme="majorHAnsi" w:hAnsiTheme="majorHAnsi" w:cstheme="majorHAnsi"/>
          <w:caps/>
        </w:rPr>
        <w:t>Bibliografía</w:t>
      </w:r>
    </w:p>
    <w:p w14:paraId="01C60910" w14:textId="2776D80C" w:rsidR="005C580F" w:rsidRPr="00C56FE8" w:rsidRDefault="007754FE" w:rsidP="0062390D">
      <w:pPr>
        <w:spacing w:line="276" w:lineRule="auto"/>
        <w:jc w:val="both"/>
        <w:rPr>
          <w:rFonts w:asciiTheme="majorHAnsi" w:hAnsiTheme="majorHAnsi" w:cstheme="majorHAnsi"/>
        </w:rPr>
      </w:pPr>
      <w:r w:rsidRPr="00C56FE8">
        <w:rPr>
          <w:rFonts w:asciiTheme="majorHAnsi" w:hAnsiTheme="majorHAnsi" w:cstheme="majorHAnsi"/>
        </w:rPr>
        <w:lastRenderedPageBreak/>
        <w:t xml:space="preserve">ARASAAC. (s.f.). Pictogramas y recursos para la Comunicación Aumentativa y Alternativa. </w:t>
      </w:r>
      <w:hyperlink r:id="rId17" w:history="1">
        <w:r w:rsidR="005C580F" w:rsidRPr="00C56FE8">
          <w:rPr>
            <w:rStyle w:val="Hipervnculo"/>
            <w:rFonts w:asciiTheme="majorHAnsi" w:hAnsiTheme="majorHAnsi" w:cstheme="majorHAnsi"/>
          </w:rPr>
          <w:t>https://arasaac.org/</w:t>
        </w:r>
      </w:hyperlink>
    </w:p>
    <w:p w14:paraId="47E9255B" w14:textId="0859F073" w:rsidR="005C580F" w:rsidRPr="00C56FE8" w:rsidRDefault="007754FE" w:rsidP="0062390D">
      <w:pPr>
        <w:spacing w:line="276" w:lineRule="auto"/>
        <w:jc w:val="both"/>
        <w:rPr>
          <w:rFonts w:asciiTheme="majorHAnsi" w:hAnsiTheme="majorHAnsi" w:cstheme="majorHAnsi"/>
        </w:rPr>
      </w:pPr>
      <w:r w:rsidRPr="00C56FE8">
        <w:rPr>
          <w:rFonts w:asciiTheme="majorHAnsi" w:hAnsiTheme="majorHAnsi" w:cstheme="majorHAnsi"/>
        </w:rPr>
        <w:t xml:space="preserve">García Doval, F.M. (2021). Guía de estilo de la Dislexia. </w:t>
      </w:r>
      <w:proofErr w:type="spellStart"/>
      <w:r w:rsidRPr="00C56FE8">
        <w:rPr>
          <w:rFonts w:asciiTheme="majorHAnsi" w:hAnsiTheme="majorHAnsi" w:cstheme="majorHAnsi"/>
        </w:rPr>
        <w:t>Discapacitodos</w:t>
      </w:r>
      <w:proofErr w:type="spellEnd"/>
      <w:r w:rsidRPr="00C56FE8">
        <w:rPr>
          <w:rFonts w:asciiTheme="majorHAnsi" w:hAnsiTheme="majorHAnsi" w:cstheme="majorHAnsi"/>
        </w:rPr>
        <w:t xml:space="preserve">. </w:t>
      </w:r>
      <w:hyperlink r:id="rId18" w:history="1">
        <w:r w:rsidR="005C580F" w:rsidRPr="00C56FE8">
          <w:rPr>
            <w:rStyle w:val="Hipervnculo"/>
            <w:rFonts w:asciiTheme="majorHAnsi" w:hAnsiTheme="majorHAnsi" w:cstheme="majorHAnsi"/>
          </w:rPr>
          <w:t>http://discapacitodos.com/guia-de-estilo-en-dislexia/</w:t>
        </w:r>
      </w:hyperlink>
    </w:p>
    <w:p w14:paraId="677C7DED" w14:textId="6AB87F42" w:rsidR="005C580F" w:rsidRPr="00C56FE8" w:rsidRDefault="007754FE" w:rsidP="0062390D">
      <w:pPr>
        <w:spacing w:line="276" w:lineRule="auto"/>
        <w:jc w:val="both"/>
        <w:rPr>
          <w:rFonts w:asciiTheme="majorHAnsi" w:hAnsiTheme="majorHAnsi" w:cstheme="majorHAnsi"/>
        </w:rPr>
      </w:pPr>
      <w:r w:rsidRPr="00C56FE8">
        <w:rPr>
          <w:rFonts w:asciiTheme="majorHAnsi" w:hAnsiTheme="majorHAnsi" w:cstheme="majorHAnsi"/>
        </w:rPr>
        <w:t xml:space="preserve">Real Patronato sobre Discapacidad. (2012). Lectura fácil: métodos de redacción y evaluación. </w:t>
      </w:r>
      <w:hyperlink r:id="rId19" w:history="1">
        <w:r w:rsidR="005C580F" w:rsidRPr="00C56FE8">
          <w:rPr>
            <w:rStyle w:val="Hipervnculo"/>
            <w:rFonts w:asciiTheme="majorHAnsi" w:hAnsiTheme="majorHAnsi" w:cstheme="majorHAnsi"/>
          </w:rPr>
          <w:t>https://www.plenainclusion.org/sites/default/files/lectura-facil-metodos.pdf</w:t>
        </w:r>
      </w:hyperlink>
    </w:p>
    <w:p w14:paraId="1A76F820" w14:textId="6119B6A5" w:rsidR="00E62F48" w:rsidRDefault="00E62F48" w:rsidP="0062390D">
      <w:pPr>
        <w:spacing w:line="276" w:lineRule="auto"/>
        <w:jc w:val="both"/>
        <w:rPr>
          <w:rFonts w:asciiTheme="majorHAnsi" w:hAnsiTheme="majorHAnsi" w:cstheme="majorHAnsi"/>
          <w:sz w:val="24"/>
          <w:szCs w:val="24"/>
        </w:rPr>
      </w:pPr>
      <w:r>
        <w:rPr>
          <w:noProof/>
        </w:rPr>
        <w:drawing>
          <wp:anchor distT="0" distB="0" distL="0" distR="0" simplePos="0" relativeHeight="251659264" behindDoc="0" locked="0" layoutInCell="0" allowOverlap="1" wp14:anchorId="3280BBAC" wp14:editId="0FAC8643">
            <wp:simplePos x="0" y="0"/>
            <wp:positionH relativeFrom="column">
              <wp:posOffset>0</wp:posOffset>
            </wp:positionH>
            <wp:positionV relativeFrom="paragraph">
              <wp:posOffset>314325</wp:posOffset>
            </wp:positionV>
            <wp:extent cx="5400040" cy="2866390"/>
            <wp:effectExtent l="0" t="0" r="0" b="0"/>
            <wp:wrapSquare wrapText="largest"/>
            <wp:docPr id="3"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2"/>
                    <pic:cNvPicPr>
                      <a:picLocks noChangeAspect="1" noChangeArrowheads="1"/>
                    </pic:cNvPicPr>
                  </pic:nvPicPr>
                  <pic:blipFill>
                    <a:blip r:embed="rId20"/>
                    <a:stretch>
                      <a:fillRect/>
                    </a:stretch>
                  </pic:blipFill>
                  <pic:spPr bwMode="auto">
                    <a:xfrm>
                      <a:off x="0" y="0"/>
                      <a:ext cx="5400040" cy="2866390"/>
                    </a:xfrm>
                    <a:prstGeom prst="rect">
                      <a:avLst/>
                    </a:prstGeom>
                  </pic:spPr>
                </pic:pic>
              </a:graphicData>
            </a:graphic>
          </wp:anchor>
        </w:drawing>
      </w:r>
    </w:p>
    <w:p w14:paraId="032B811E" w14:textId="60A30516" w:rsidR="007754FE" w:rsidRPr="00E62F48" w:rsidRDefault="007754FE" w:rsidP="0062390D">
      <w:pPr>
        <w:spacing w:line="276" w:lineRule="auto"/>
        <w:jc w:val="both"/>
        <w:rPr>
          <w:rFonts w:asciiTheme="majorHAnsi" w:hAnsiTheme="majorHAnsi" w:cstheme="majorHAnsi"/>
          <w:sz w:val="20"/>
          <w:szCs w:val="24"/>
        </w:rPr>
      </w:pPr>
      <w:r w:rsidRPr="00E62F48">
        <w:rPr>
          <w:rFonts w:asciiTheme="majorHAnsi" w:hAnsiTheme="majorHAnsi" w:cstheme="majorHAnsi"/>
          <w:sz w:val="20"/>
          <w:szCs w:val="24"/>
        </w:rPr>
        <w:t>Captura de pantalla de la aplicación CIMA. En ella puede verse, a la izquierda, la parte superior del formulario para introducir información y, a la derecha, el resultado del folleto generado en PDF.</w:t>
      </w:r>
    </w:p>
    <w:p w14:paraId="595979F8" w14:textId="77777777" w:rsidR="007754FE" w:rsidRPr="00453B65" w:rsidRDefault="007754FE" w:rsidP="0062390D">
      <w:pPr>
        <w:spacing w:line="276" w:lineRule="auto"/>
        <w:jc w:val="both"/>
        <w:rPr>
          <w:rFonts w:asciiTheme="majorHAnsi" w:hAnsiTheme="majorHAnsi" w:cstheme="majorHAnsi"/>
          <w:sz w:val="24"/>
          <w:szCs w:val="24"/>
        </w:rPr>
      </w:pPr>
    </w:p>
    <w:p w14:paraId="58A904C5" w14:textId="77777777" w:rsidR="007754FE" w:rsidRPr="0068376A" w:rsidRDefault="007754FE" w:rsidP="0062390D">
      <w:pPr>
        <w:spacing w:line="276" w:lineRule="auto"/>
        <w:jc w:val="both"/>
        <w:rPr>
          <w:rFonts w:asciiTheme="majorHAnsi" w:hAnsiTheme="majorHAnsi" w:cstheme="majorHAnsi"/>
          <w:caps/>
          <w:color w:val="538135" w:themeColor="accent6" w:themeShade="BF"/>
          <w:szCs w:val="24"/>
        </w:rPr>
      </w:pPr>
      <w:r w:rsidRPr="0068376A">
        <w:rPr>
          <w:rFonts w:asciiTheme="majorHAnsi" w:hAnsiTheme="majorHAnsi" w:cstheme="majorHAnsi"/>
          <w:caps/>
          <w:color w:val="538135" w:themeColor="accent6" w:themeShade="BF"/>
          <w:szCs w:val="24"/>
        </w:rPr>
        <w:t>Breve biografía de los autores.</w:t>
      </w:r>
    </w:p>
    <w:p w14:paraId="270ECE41" w14:textId="77777777" w:rsidR="007754FE" w:rsidRPr="0068376A" w:rsidRDefault="007754FE" w:rsidP="0062390D">
      <w:pPr>
        <w:spacing w:line="276" w:lineRule="auto"/>
        <w:jc w:val="both"/>
        <w:rPr>
          <w:rFonts w:asciiTheme="majorHAnsi" w:hAnsiTheme="majorHAnsi" w:cstheme="majorHAnsi"/>
          <w:color w:val="538135" w:themeColor="accent6" w:themeShade="BF"/>
          <w:szCs w:val="24"/>
        </w:rPr>
      </w:pPr>
      <w:r w:rsidRPr="0068376A">
        <w:rPr>
          <w:rFonts w:asciiTheme="majorHAnsi" w:hAnsiTheme="majorHAnsi" w:cstheme="majorHAnsi"/>
          <w:b/>
          <w:color w:val="538135" w:themeColor="accent6" w:themeShade="BF"/>
          <w:szCs w:val="24"/>
        </w:rPr>
        <w:t>Fátima María García Doval</w:t>
      </w:r>
      <w:r w:rsidRPr="0068376A">
        <w:rPr>
          <w:rFonts w:asciiTheme="majorHAnsi" w:hAnsiTheme="majorHAnsi" w:cstheme="majorHAnsi"/>
          <w:color w:val="538135" w:themeColor="accent6" w:themeShade="BF"/>
          <w:szCs w:val="24"/>
        </w:rPr>
        <w:t xml:space="preserve"> es jefa de servicio de Coordinación Estratégica e Innovación de la </w:t>
      </w:r>
      <w:proofErr w:type="spellStart"/>
      <w:r w:rsidRPr="0068376A">
        <w:rPr>
          <w:rFonts w:asciiTheme="majorHAnsi" w:hAnsiTheme="majorHAnsi" w:cstheme="majorHAnsi"/>
          <w:color w:val="538135" w:themeColor="accent6" w:themeShade="BF"/>
          <w:szCs w:val="24"/>
        </w:rPr>
        <w:t>Consellería</w:t>
      </w:r>
      <w:proofErr w:type="spellEnd"/>
      <w:r w:rsidRPr="0068376A">
        <w:rPr>
          <w:rFonts w:asciiTheme="majorHAnsi" w:hAnsiTheme="majorHAnsi" w:cstheme="majorHAnsi"/>
          <w:color w:val="538135" w:themeColor="accent6" w:themeShade="BF"/>
          <w:szCs w:val="24"/>
        </w:rPr>
        <w:t xml:space="preserve"> de Cultura, Educación, FP y Universidades de la Xunta de Galicia, donde ha tenido responsabilidades en materia de Formación del Profesorado y atención a la diversidad. Fue directora del CEE Manuel López Navalón, en Santiago de Compostela y es </w:t>
      </w:r>
      <w:proofErr w:type="spellStart"/>
      <w:r w:rsidRPr="0068376A">
        <w:rPr>
          <w:rFonts w:asciiTheme="majorHAnsi" w:hAnsiTheme="majorHAnsi" w:cstheme="majorHAnsi"/>
          <w:color w:val="538135" w:themeColor="accent6" w:themeShade="BF"/>
          <w:szCs w:val="24"/>
        </w:rPr>
        <w:t>co-directora</w:t>
      </w:r>
      <w:proofErr w:type="spellEnd"/>
      <w:r w:rsidRPr="0068376A">
        <w:rPr>
          <w:rFonts w:asciiTheme="majorHAnsi" w:hAnsiTheme="majorHAnsi" w:cstheme="majorHAnsi"/>
          <w:color w:val="538135" w:themeColor="accent6" w:themeShade="BF"/>
          <w:szCs w:val="24"/>
        </w:rPr>
        <w:t xml:space="preserve"> del proyecto ACCEGAL de accesibilidad comunicativa y cognitiva mediante dispositivos móviles. Es maestra, orientadora y doctora en investigación e innovación educativa.</w:t>
      </w:r>
    </w:p>
    <w:p w14:paraId="48E8FB83" w14:textId="77777777" w:rsidR="008B3C25" w:rsidRDefault="007754FE" w:rsidP="0062390D">
      <w:pPr>
        <w:spacing w:line="276" w:lineRule="auto"/>
        <w:jc w:val="both"/>
        <w:rPr>
          <w:rFonts w:asciiTheme="majorHAnsi" w:hAnsiTheme="majorHAnsi" w:cstheme="majorHAnsi"/>
          <w:color w:val="538135" w:themeColor="accent6" w:themeShade="BF"/>
          <w:szCs w:val="24"/>
        </w:rPr>
      </w:pPr>
      <w:r w:rsidRPr="0068376A">
        <w:rPr>
          <w:rFonts w:asciiTheme="majorHAnsi" w:hAnsiTheme="majorHAnsi" w:cstheme="majorHAnsi"/>
          <w:b/>
          <w:color w:val="538135" w:themeColor="accent6" w:themeShade="BF"/>
          <w:szCs w:val="24"/>
        </w:rPr>
        <w:t>Enrique Costa Montenegro</w:t>
      </w:r>
      <w:r w:rsidRPr="0068376A">
        <w:rPr>
          <w:rFonts w:asciiTheme="majorHAnsi" w:hAnsiTheme="majorHAnsi" w:cstheme="majorHAnsi"/>
          <w:color w:val="538135" w:themeColor="accent6" w:themeShade="BF"/>
          <w:szCs w:val="24"/>
        </w:rPr>
        <w:t xml:space="preserve"> es profesor titular perteneciente al grupo GTI (</w:t>
      </w:r>
      <w:proofErr w:type="spellStart"/>
      <w:r w:rsidRPr="0068376A">
        <w:rPr>
          <w:rFonts w:asciiTheme="majorHAnsi" w:hAnsiTheme="majorHAnsi" w:cstheme="majorHAnsi"/>
          <w:color w:val="538135" w:themeColor="accent6" w:themeShade="BF"/>
          <w:szCs w:val="24"/>
        </w:rPr>
        <w:t>atlanTTic</w:t>
      </w:r>
      <w:proofErr w:type="spellEnd"/>
      <w:r w:rsidRPr="0068376A">
        <w:rPr>
          <w:rFonts w:asciiTheme="majorHAnsi" w:hAnsiTheme="majorHAnsi" w:cstheme="majorHAnsi"/>
          <w:color w:val="538135" w:themeColor="accent6" w:themeShade="BF"/>
          <w:szCs w:val="24"/>
        </w:rPr>
        <w:t xml:space="preserve">) del Departamento de </w:t>
      </w:r>
      <w:proofErr w:type="spellStart"/>
      <w:r w:rsidRPr="0068376A">
        <w:rPr>
          <w:rFonts w:asciiTheme="majorHAnsi" w:hAnsiTheme="majorHAnsi" w:cstheme="majorHAnsi"/>
          <w:color w:val="538135" w:themeColor="accent6" w:themeShade="BF"/>
          <w:szCs w:val="24"/>
        </w:rPr>
        <w:t>Enxeñaría</w:t>
      </w:r>
      <w:proofErr w:type="spellEnd"/>
      <w:r w:rsidRPr="0068376A">
        <w:rPr>
          <w:rFonts w:asciiTheme="majorHAnsi" w:hAnsiTheme="majorHAnsi" w:cstheme="majorHAnsi"/>
          <w:color w:val="538135" w:themeColor="accent6" w:themeShade="BF"/>
          <w:szCs w:val="24"/>
        </w:rPr>
        <w:t xml:space="preserve"> Telemática de la E.E. Telecomunicación de la Universidad de Vigo. Doctor Ingeniero de Telecomunicación por la Universidad de Vigo. Es también </w:t>
      </w:r>
      <w:proofErr w:type="spellStart"/>
      <w:r w:rsidRPr="0068376A">
        <w:rPr>
          <w:rFonts w:asciiTheme="majorHAnsi" w:hAnsiTheme="majorHAnsi" w:cstheme="majorHAnsi"/>
          <w:color w:val="538135" w:themeColor="accent6" w:themeShade="BF"/>
          <w:szCs w:val="24"/>
        </w:rPr>
        <w:t>co-director</w:t>
      </w:r>
      <w:proofErr w:type="spellEnd"/>
      <w:r w:rsidRPr="0068376A">
        <w:rPr>
          <w:rFonts w:asciiTheme="majorHAnsi" w:hAnsiTheme="majorHAnsi" w:cstheme="majorHAnsi"/>
          <w:color w:val="538135" w:themeColor="accent6" w:themeShade="BF"/>
          <w:szCs w:val="24"/>
        </w:rPr>
        <w:t xml:space="preserve"> del proyecto ACCEGAL de accesibilidad comunicativa y cognitiva mediante dispositivos móviles. Cuenta con una amplia trayectoria investigadora en el campo de la accesibilidad.</w:t>
      </w:r>
    </w:p>
    <w:p w14:paraId="4DFAA909" w14:textId="77777777" w:rsidR="008B3C25" w:rsidRDefault="008B3C25">
      <w:pPr>
        <w:rPr>
          <w:rFonts w:asciiTheme="majorHAnsi" w:hAnsiTheme="majorHAnsi" w:cstheme="majorHAnsi"/>
          <w:color w:val="538135" w:themeColor="accent6" w:themeShade="BF"/>
          <w:szCs w:val="24"/>
        </w:rPr>
      </w:pPr>
      <w:r>
        <w:rPr>
          <w:rFonts w:asciiTheme="majorHAnsi" w:hAnsiTheme="majorHAnsi" w:cstheme="majorHAnsi"/>
          <w:color w:val="538135" w:themeColor="accent6" w:themeShade="BF"/>
          <w:szCs w:val="24"/>
        </w:rPr>
        <w:br w:type="page"/>
      </w:r>
    </w:p>
    <w:p w14:paraId="6D4D7A16" w14:textId="77777777" w:rsidR="008B3C25" w:rsidRDefault="008B3C25" w:rsidP="0062390D">
      <w:pPr>
        <w:spacing w:line="276" w:lineRule="auto"/>
        <w:jc w:val="both"/>
        <w:rPr>
          <w:rFonts w:asciiTheme="majorHAnsi" w:hAnsiTheme="majorHAnsi" w:cstheme="majorHAnsi"/>
          <w:sz w:val="24"/>
          <w:szCs w:val="24"/>
        </w:rPr>
      </w:pPr>
    </w:p>
    <w:p w14:paraId="5D91FFDC" w14:textId="2433ABAB" w:rsidR="007754FE" w:rsidRPr="008B3C25" w:rsidRDefault="008B3C25" w:rsidP="0062390D">
      <w:pPr>
        <w:spacing w:line="276" w:lineRule="auto"/>
        <w:jc w:val="both"/>
        <w:rPr>
          <w:rFonts w:asciiTheme="majorHAnsi" w:hAnsiTheme="majorHAnsi" w:cstheme="majorHAnsi"/>
          <w:b/>
          <w:color w:val="6699FF"/>
          <w:szCs w:val="24"/>
        </w:rPr>
      </w:pPr>
      <w:r w:rsidRPr="008B3C25">
        <w:rPr>
          <w:rFonts w:asciiTheme="majorHAnsi" w:hAnsiTheme="majorHAnsi" w:cstheme="majorHAnsi"/>
          <w:b/>
          <w:color w:val="6699FF"/>
          <w:sz w:val="24"/>
          <w:szCs w:val="24"/>
        </w:rPr>
        <w:t>F</w:t>
      </w:r>
      <w:r w:rsidR="007754FE" w:rsidRPr="008B3C25">
        <w:rPr>
          <w:rFonts w:asciiTheme="majorHAnsi" w:hAnsiTheme="majorHAnsi" w:cstheme="majorHAnsi"/>
          <w:b/>
          <w:color w:val="6699FF"/>
          <w:sz w:val="24"/>
          <w:szCs w:val="24"/>
        </w:rPr>
        <w:t xml:space="preserve">ACILITANDO ESPACIOS PARA LA COLABORACIÓN, LA FORMACIÓN Y LA DIFUSIÓN DE UNA CIENCIA PARA TODAS LAS PERSONAS </w:t>
      </w:r>
    </w:p>
    <w:p w14:paraId="4B121EFE" w14:textId="6E7668DA" w:rsidR="007754FE" w:rsidRPr="008B3C25" w:rsidRDefault="007754FE" w:rsidP="0062390D">
      <w:pPr>
        <w:spacing w:line="276" w:lineRule="auto"/>
        <w:jc w:val="both"/>
        <w:rPr>
          <w:rFonts w:asciiTheme="majorHAnsi" w:hAnsiTheme="majorHAnsi" w:cstheme="majorHAnsi"/>
          <w:szCs w:val="24"/>
        </w:rPr>
      </w:pPr>
      <w:r w:rsidRPr="008B3C25">
        <w:rPr>
          <w:rFonts w:asciiTheme="majorHAnsi" w:hAnsiTheme="majorHAnsi" w:cstheme="majorHAnsi"/>
          <w:szCs w:val="24"/>
          <w:u w:val="single"/>
        </w:rPr>
        <w:t>Elena Frías-López</w:t>
      </w:r>
      <w:r w:rsidRPr="008B3C25">
        <w:rPr>
          <w:rFonts w:asciiTheme="majorHAnsi" w:hAnsiTheme="majorHAnsi" w:cstheme="majorHAnsi"/>
          <w:szCs w:val="24"/>
        </w:rPr>
        <w:t>, Juan Queipo-de-Llano</w:t>
      </w:r>
      <w:r w:rsidR="008B3C25" w:rsidRPr="008B3C25">
        <w:rPr>
          <w:rFonts w:asciiTheme="majorHAnsi" w:hAnsiTheme="majorHAnsi" w:cstheme="majorHAnsi"/>
          <w:szCs w:val="24"/>
        </w:rPr>
        <w:t>.</w:t>
      </w:r>
    </w:p>
    <w:p w14:paraId="6B2DF40C" w14:textId="7FC3A293" w:rsidR="008B3C25" w:rsidRPr="008B3C25" w:rsidRDefault="008B3C25" w:rsidP="0062390D">
      <w:pPr>
        <w:spacing w:line="276" w:lineRule="auto"/>
        <w:jc w:val="both"/>
        <w:rPr>
          <w:rFonts w:asciiTheme="majorHAnsi" w:hAnsiTheme="majorHAnsi" w:cstheme="majorHAnsi"/>
          <w:szCs w:val="24"/>
        </w:rPr>
      </w:pPr>
      <w:r w:rsidRPr="008B3C25">
        <w:rPr>
          <w:rFonts w:asciiTheme="majorHAnsi" w:hAnsiTheme="majorHAnsi" w:cstheme="majorHAnsi"/>
          <w:szCs w:val="24"/>
        </w:rPr>
        <w:t xml:space="preserve">* efrias@ietcc.csic.es </w:t>
      </w:r>
    </w:p>
    <w:p w14:paraId="113BD3DD" w14:textId="6F38A565" w:rsidR="007754FE" w:rsidRPr="008B3C25" w:rsidRDefault="007754FE" w:rsidP="0062390D">
      <w:pPr>
        <w:spacing w:line="276" w:lineRule="auto"/>
        <w:jc w:val="both"/>
        <w:rPr>
          <w:rFonts w:asciiTheme="majorHAnsi" w:hAnsiTheme="majorHAnsi" w:cstheme="majorHAnsi"/>
          <w:i/>
          <w:szCs w:val="24"/>
        </w:rPr>
      </w:pPr>
      <w:r w:rsidRPr="008B3C25">
        <w:rPr>
          <w:rFonts w:asciiTheme="majorHAnsi" w:hAnsiTheme="majorHAnsi" w:cstheme="majorHAnsi"/>
          <w:i/>
          <w:szCs w:val="24"/>
        </w:rPr>
        <w:t xml:space="preserve">Instituto de Ciencias de la Construcción Eduardo Torroja - CSIC. </w:t>
      </w:r>
    </w:p>
    <w:p w14:paraId="66D40B2D" w14:textId="77777777" w:rsidR="007754FE" w:rsidRPr="00453B65" w:rsidRDefault="007754FE" w:rsidP="0062390D">
      <w:pPr>
        <w:spacing w:line="276" w:lineRule="auto"/>
        <w:jc w:val="both"/>
        <w:rPr>
          <w:rFonts w:asciiTheme="majorHAnsi" w:hAnsiTheme="majorHAnsi" w:cstheme="majorHAnsi"/>
          <w:sz w:val="24"/>
          <w:szCs w:val="24"/>
        </w:rPr>
      </w:pPr>
    </w:p>
    <w:p w14:paraId="3AD6E6EF" w14:textId="77777777" w:rsidR="003F7318"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accesibilidad</w:t>
      </w:r>
      <w:r w:rsidR="00226E98">
        <w:rPr>
          <w:rFonts w:asciiTheme="majorHAnsi" w:hAnsiTheme="majorHAnsi" w:cstheme="majorHAnsi"/>
          <w:sz w:val="24"/>
          <w:szCs w:val="24"/>
        </w:rPr>
        <w:t xml:space="preserve"> </w:t>
      </w:r>
      <w:r w:rsidRPr="00453B65">
        <w:rPr>
          <w:rFonts w:asciiTheme="majorHAnsi" w:hAnsiTheme="majorHAnsi" w:cstheme="majorHAnsi"/>
          <w:sz w:val="24"/>
          <w:szCs w:val="24"/>
        </w:rPr>
        <w:t>(1) al entorno construido es un derecho humano básico, reconocido mundialmente por la Convención Internacional sobre los Derechos de las Personas con Discapacidad</w:t>
      </w:r>
      <w:r w:rsidR="007D056B">
        <w:rPr>
          <w:rFonts w:asciiTheme="majorHAnsi" w:hAnsiTheme="majorHAnsi" w:cstheme="majorHAnsi"/>
          <w:sz w:val="24"/>
          <w:szCs w:val="24"/>
        </w:rPr>
        <w:t xml:space="preserve"> </w:t>
      </w:r>
      <w:r w:rsidRPr="00453B65">
        <w:rPr>
          <w:rFonts w:asciiTheme="majorHAnsi" w:hAnsiTheme="majorHAnsi" w:cstheme="majorHAnsi"/>
          <w:sz w:val="24"/>
          <w:szCs w:val="24"/>
        </w:rPr>
        <w:t>(2) aprobada por Naciones Unidas en 2006. Sin embargo, la mayor parte de nuestro entorno, y en mayor medida el de mayor protección patrimonial y antigüedad, fue construido para dar servicio a unas demandas sociales que no se corresponden con las necesidades actuales, entre ellas la de posibilitar la participación de todas las personas en las actividades de su vida diaria acorde a las nuevas formas de utilización de los espacios. Es por ello que la inclusión, a pesar de haber adquirido este derecho de forma progresiva desde los movimientos sociales del pasado siglo, continua a día de hoy presentando barreras que requieren aún de una urgente atención y que siguen siendo todavía identificadas por los Objetivos de Desarrollo Sostenible</w:t>
      </w:r>
      <w:r w:rsidR="007D056B">
        <w:rPr>
          <w:rFonts w:asciiTheme="majorHAnsi" w:hAnsiTheme="majorHAnsi" w:cstheme="majorHAnsi"/>
          <w:sz w:val="24"/>
          <w:szCs w:val="24"/>
        </w:rPr>
        <w:t xml:space="preserve"> </w:t>
      </w:r>
      <w:r w:rsidRPr="00453B65">
        <w:rPr>
          <w:rFonts w:asciiTheme="majorHAnsi" w:hAnsiTheme="majorHAnsi" w:cstheme="majorHAnsi"/>
          <w:sz w:val="24"/>
          <w:szCs w:val="24"/>
        </w:rPr>
        <w:t>(3) de Naciones Unidas.</w:t>
      </w:r>
    </w:p>
    <w:p w14:paraId="6FBD9E4D" w14:textId="4A383BD7"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Por tanto, proporcionar entornos accesibles en los que se puedan desarrollar espacios para la colaboración, formación y difusión es un requisito básico para que se pueda producir una ciencia inclusiva. En el CSIC, a través de la cooperación entre equipos relacionados con la investigación </w:t>
      </w:r>
      <w:proofErr w:type="spellStart"/>
      <w:r w:rsidRPr="00453B65">
        <w:rPr>
          <w:rFonts w:asciiTheme="majorHAnsi" w:hAnsiTheme="majorHAnsi" w:cstheme="majorHAnsi"/>
          <w:sz w:val="24"/>
          <w:szCs w:val="24"/>
        </w:rPr>
        <w:t>pre-normativa</w:t>
      </w:r>
      <w:proofErr w:type="spellEnd"/>
      <w:r w:rsidRPr="00453B65">
        <w:rPr>
          <w:rFonts w:asciiTheme="majorHAnsi" w:hAnsiTheme="majorHAnsi" w:cstheme="majorHAnsi"/>
          <w:sz w:val="24"/>
          <w:szCs w:val="24"/>
        </w:rPr>
        <w:t xml:space="preserve"> en accesibilidad que pueden evaluar soluciones novedosas para adaptación de los entornos, técnicos de obra y de conservación que pueden evaluar la realidad y necesidades de utilización de los espacios, usuarios y asociaciones de personas con discapacidad que pueden evaluar la utilidad de las propuestas, gestores de los centros que pueden facilitar y evaluar la </w:t>
      </w:r>
      <w:r w:rsidR="00A01300" w:rsidRPr="00453B65">
        <w:rPr>
          <w:rFonts w:asciiTheme="majorHAnsi" w:hAnsiTheme="majorHAnsi" w:cstheme="majorHAnsi"/>
          <w:sz w:val="24"/>
          <w:szCs w:val="24"/>
        </w:rPr>
        <w:t>viabilidad</w:t>
      </w:r>
      <w:r w:rsidRPr="00453B65">
        <w:rPr>
          <w:rFonts w:asciiTheme="majorHAnsi" w:hAnsiTheme="majorHAnsi" w:cstheme="majorHAnsi"/>
          <w:sz w:val="24"/>
          <w:szCs w:val="24"/>
        </w:rPr>
        <w:t xml:space="preserve"> de las soluciones, se han creado espacios de reflexión y planificación multidisciplinar para dar forma a la adaptación de diversos entornos construidos, que presentaremos en el congreso, para la colaboración, la formación y la difusión de una ciencia para todas las personas. </w:t>
      </w:r>
    </w:p>
    <w:p w14:paraId="3E73E014" w14:textId="7E683CC6" w:rsidR="000667D1" w:rsidRDefault="000667D1" w:rsidP="0062390D">
      <w:pPr>
        <w:spacing w:line="276" w:lineRule="auto"/>
        <w:jc w:val="both"/>
        <w:rPr>
          <w:rFonts w:asciiTheme="majorHAnsi" w:hAnsiTheme="majorHAnsi" w:cstheme="majorHAnsi"/>
          <w:sz w:val="24"/>
          <w:szCs w:val="24"/>
        </w:rPr>
      </w:pPr>
    </w:p>
    <w:p w14:paraId="7FF06C24" w14:textId="5EE9F59F" w:rsidR="000667D1" w:rsidRPr="0015230B" w:rsidRDefault="000667D1" w:rsidP="0062390D">
      <w:pPr>
        <w:spacing w:line="276" w:lineRule="auto"/>
        <w:jc w:val="both"/>
        <w:rPr>
          <w:rFonts w:asciiTheme="majorHAnsi" w:hAnsiTheme="majorHAnsi" w:cstheme="majorHAnsi"/>
        </w:rPr>
      </w:pPr>
      <w:r w:rsidRPr="0015230B">
        <w:rPr>
          <w:rFonts w:asciiTheme="majorHAnsi" w:hAnsiTheme="majorHAnsi" w:cstheme="majorHAnsi"/>
        </w:rPr>
        <w:t>BIBLIOGRAFÍA</w:t>
      </w:r>
    </w:p>
    <w:p w14:paraId="345A9DF7" w14:textId="5080AD07" w:rsidR="000667D1" w:rsidRPr="0015230B" w:rsidRDefault="000667D1" w:rsidP="000667D1">
      <w:pPr>
        <w:spacing w:line="276" w:lineRule="auto"/>
        <w:jc w:val="both"/>
        <w:rPr>
          <w:rFonts w:asciiTheme="majorHAnsi" w:hAnsiTheme="majorHAnsi" w:cstheme="majorHAnsi"/>
        </w:rPr>
      </w:pPr>
      <w:r w:rsidRPr="0015230B">
        <w:rPr>
          <w:rFonts w:asciiTheme="majorHAnsi" w:hAnsiTheme="majorHAnsi" w:cstheme="majorHAnsi"/>
        </w:rPr>
        <w:t>(1) Artículo 2, punto k, Real Decreto Legislativo 1/2013, de 29 de noviembre, por el que se aprueba el Texto Refundido de la Ley General de derechos de las personas con discapacidad y de su inclusión social. BOE núm. 289, de 03/12/2013.</w:t>
      </w:r>
    </w:p>
    <w:p w14:paraId="03A408AD" w14:textId="4CC6C5CE" w:rsidR="000667D1" w:rsidRPr="0015230B" w:rsidRDefault="000667D1" w:rsidP="000667D1">
      <w:pPr>
        <w:spacing w:line="276" w:lineRule="auto"/>
        <w:jc w:val="both"/>
        <w:rPr>
          <w:rFonts w:asciiTheme="majorHAnsi" w:hAnsiTheme="majorHAnsi" w:cstheme="majorHAnsi"/>
        </w:rPr>
      </w:pPr>
      <w:r w:rsidRPr="0015230B">
        <w:rPr>
          <w:rFonts w:asciiTheme="majorHAnsi" w:hAnsiTheme="majorHAnsi" w:cstheme="majorHAnsi"/>
        </w:rPr>
        <w:lastRenderedPageBreak/>
        <w:t>(2) Naciones Unidas (2006). Convención Internacional sobre los Derechos de las Personas con Discapacidad</w:t>
      </w:r>
      <w:r w:rsidR="00716F01" w:rsidRPr="0015230B">
        <w:rPr>
          <w:rFonts w:asciiTheme="majorHAnsi" w:hAnsiTheme="majorHAnsi" w:cstheme="majorHAnsi"/>
        </w:rPr>
        <w:t xml:space="preserve">: </w:t>
      </w:r>
      <w:hyperlink r:id="rId21" w:history="1">
        <w:r w:rsidR="00716F01" w:rsidRPr="0015230B">
          <w:rPr>
            <w:rStyle w:val="Hipervnculo"/>
            <w:rFonts w:asciiTheme="majorHAnsi" w:hAnsiTheme="majorHAnsi" w:cstheme="majorHAnsi"/>
          </w:rPr>
          <w:t>https://www.ohchr.org/en/instruments-mechanisms/instruments/convention-rights-persons-disabilities</w:t>
        </w:r>
      </w:hyperlink>
    </w:p>
    <w:p w14:paraId="229EFDCD" w14:textId="4F518E21" w:rsidR="000667D1" w:rsidRPr="0015230B" w:rsidRDefault="000667D1" w:rsidP="000667D1">
      <w:pPr>
        <w:spacing w:line="276" w:lineRule="auto"/>
        <w:jc w:val="both"/>
        <w:rPr>
          <w:rFonts w:asciiTheme="majorHAnsi" w:hAnsiTheme="majorHAnsi" w:cstheme="majorHAnsi"/>
        </w:rPr>
      </w:pPr>
      <w:r w:rsidRPr="0015230B">
        <w:rPr>
          <w:rFonts w:asciiTheme="majorHAnsi" w:hAnsiTheme="majorHAnsi" w:cstheme="majorHAnsi"/>
        </w:rPr>
        <w:t>(3) Naciones Unidas (2015). Objetivos de Desarrollo Sostenible</w:t>
      </w:r>
      <w:r w:rsidR="00716F01" w:rsidRPr="0015230B">
        <w:rPr>
          <w:rFonts w:asciiTheme="majorHAnsi" w:hAnsiTheme="majorHAnsi" w:cstheme="majorHAnsi"/>
        </w:rPr>
        <w:t>:</w:t>
      </w:r>
      <w:r w:rsidRPr="0015230B">
        <w:rPr>
          <w:rFonts w:asciiTheme="majorHAnsi" w:hAnsiTheme="majorHAnsi" w:cstheme="majorHAnsi"/>
        </w:rPr>
        <w:t xml:space="preserve"> </w:t>
      </w:r>
      <w:hyperlink r:id="rId22" w:history="1">
        <w:r w:rsidR="00716F01" w:rsidRPr="0015230B">
          <w:rPr>
            <w:rStyle w:val="Hipervnculo"/>
            <w:rFonts w:asciiTheme="majorHAnsi" w:hAnsiTheme="majorHAnsi" w:cstheme="majorHAnsi"/>
          </w:rPr>
          <w:t>https://www.un.org/sustainabledevelopment/es/objetivos-de-desarrollo-sostenible/</w:t>
        </w:r>
      </w:hyperlink>
    </w:p>
    <w:p w14:paraId="239D956D" w14:textId="77777777" w:rsidR="00716F01" w:rsidRPr="00453B65" w:rsidRDefault="00716F01" w:rsidP="000667D1">
      <w:pPr>
        <w:spacing w:line="276" w:lineRule="auto"/>
        <w:jc w:val="both"/>
        <w:rPr>
          <w:rFonts w:asciiTheme="majorHAnsi" w:hAnsiTheme="majorHAnsi" w:cstheme="majorHAnsi"/>
          <w:sz w:val="24"/>
          <w:szCs w:val="24"/>
        </w:rPr>
      </w:pPr>
    </w:p>
    <w:p w14:paraId="333FFD40" w14:textId="54E4BD53" w:rsidR="007754FE" w:rsidRPr="00453B65" w:rsidRDefault="00272431" w:rsidP="0062390D">
      <w:pPr>
        <w:spacing w:line="276" w:lineRule="auto"/>
        <w:jc w:val="both"/>
        <w:rPr>
          <w:rFonts w:asciiTheme="majorHAnsi" w:hAnsiTheme="majorHAnsi" w:cstheme="majorHAnsi"/>
          <w:sz w:val="24"/>
          <w:szCs w:val="24"/>
        </w:rPr>
      </w:pPr>
      <w:r>
        <w:rPr>
          <w:noProof/>
        </w:rPr>
        <w:drawing>
          <wp:inline distT="0" distB="0" distL="0" distR="0" wp14:anchorId="31296FA1" wp14:editId="07A4A10C">
            <wp:extent cx="5391150" cy="2533650"/>
            <wp:effectExtent l="0" t="0" r="0" b="0"/>
            <wp:docPr id="4" name="Imagen2"/>
            <wp:cNvGraphicFramePr/>
            <a:graphic xmlns:a="http://schemas.openxmlformats.org/drawingml/2006/main">
              <a:graphicData uri="http://schemas.openxmlformats.org/drawingml/2006/picture">
                <pic:pic xmlns:pic="http://schemas.openxmlformats.org/drawingml/2006/picture">
                  <pic:nvPicPr>
                    <pic:cNvPr id="1" name="Imagen2"/>
                    <pic:cNvPicPr/>
                  </pic:nvPicPr>
                  <pic:blipFill>
                    <a:blip r:embed="rId23"/>
                    <a:stretch>
                      <a:fillRect/>
                    </a:stretch>
                  </pic:blipFill>
                  <pic:spPr bwMode="auto">
                    <a:xfrm>
                      <a:off x="0" y="0"/>
                      <a:ext cx="5391150" cy="2533650"/>
                    </a:xfrm>
                    <a:prstGeom prst="rect">
                      <a:avLst/>
                    </a:prstGeom>
                  </pic:spPr>
                </pic:pic>
              </a:graphicData>
            </a:graphic>
          </wp:inline>
        </w:drawing>
      </w:r>
      <w:r w:rsidR="007754FE" w:rsidRPr="00453B65">
        <w:rPr>
          <w:rFonts w:asciiTheme="majorHAnsi" w:hAnsiTheme="majorHAnsi" w:cstheme="majorHAnsi"/>
          <w:sz w:val="24"/>
          <w:szCs w:val="24"/>
        </w:rPr>
        <w:t xml:space="preserve"> </w:t>
      </w:r>
    </w:p>
    <w:p w14:paraId="38E352AC" w14:textId="5C1A23C0" w:rsidR="007754FE" w:rsidRPr="00272431" w:rsidRDefault="007754FE" w:rsidP="0062390D">
      <w:pPr>
        <w:spacing w:line="276" w:lineRule="auto"/>
        <w:jc w:val="both"/>
        <w:rPr>
          <w:rFonts w:asciiTheme="majorHAnsi" w:hAnsiTheme="majorHAnsi" w:cstheme="majorHAnsi"/>
          <w:sz w:val="20"/>
          <w:szCs w:val="24"/>
        </w:rPr>
      </w:pPr>
      <w:r w:rsidRPr="00272431">
        <w:rPr>
          <w:rFonts w:asciiTheme="majorHAnsi" w:hAnsiTheme="majorHAnsi" w:cstheme="majorHAnsi"/>
          <w:sz w:val="20"/>
          <w:szCs w:val="24"/>
        </w:rPr>
        <w:t>Ejemplo de adaptación progresiva y planificada a la accesibilidad</w:t>
      </w:r>
      <w:r w:rsidR="00272431" w:rsidRPr="00272431">
        <w:rPr>
          <w:rFonts w:asciiTheme="majorHAnsi" w:hAnsiTheme="majorHAnsi" w:cstheme="majorHAnsi"/>
          <w:sz w:val="20"/>
          <w:szCs w:val="24"/>
        </w:rPr>
        <w:t>.</w:t>
      </w:r>
    </w:p>
    <w:p w14:paraId="60D6AAC6" w14:textId="77777777" w:rsidR="007754FE" w:rsidRPr="00453B65" w:rsidRDefault="007754FE" w:rsidP="0062390D">
      <w:pPr>
        <w:spacing w:line="276" w:lineRule="auto"/>
        <w:jc w:val="both"/>
        <w:rPr>
          <w:rFonts w:asciiTheme="majorHAnsi" w:hAnsiTheme="majorHAnsi" w:cstheme="majorHAnsi"/>
          <w:sz w:val="24"/>
          <w:szCs w:val="24"/>
        </w:rPr>
      </w:pPr>
    </w:p>
    <w:p w14:paraId="266260F2" w14:textId="77777777" w:rsidR="007754FE" w:rsidRPr="00AE27E4" w:rsidRDefault="007754FE" w:rsidP="0062390D">
      <w:pPr>
        <w:spacing w:line="276" w:lineRule="auto"/>
        <w:jc w:val="both"/>
        <w:rPr>
          <w:rFonts w:asciiTheme="majorHAnsi" w:hAnsiTheme="majorHAnsi" w:cstheme="majorHAnsi"/>
          <w:caps/>
          <w:color w:val="538135" w:themeColor="accent6" w:themeShade="BF"/>
          <w:szCs w:val="24"/>
        </w:rPr>
      </w:pPr>
      <w:r w:rsidRPr="00AE27E4">
        <w:rPr>
          <w:rFonts w:asciiTheme="majorHAnsi" w:hAnsiTheme="majorHAnsi" w:cstheme="majorHAnsi"/>
          <w:caps/>
          <w:color w:val="538135" w:themeColor="accent6" w:themeShade="BF"/>
          <w:szCs w:val="24"/>
        </w:rPr>
        <w:t>Breve biografía de los autores</w:t>
      </w:r>
    </w:p>
    <w:p w14:paraId="296152D0" w14:textId="77777777" w:rsidR="007754FE" w:rsidRPr="00AE27E4" w:rsidRDefault="007754FE" w:rsidP="0062390D">
      <w:pPr>
        <w:spacing w:line="276" w:lineRule="auto"/>
        <w:jc w:val="both"/>
        <w:rPr>
          <w:rFonts w:asciiTheme="majorHAnsi" w:hAnsiTheme="majorHAnsi" w:cstheme="majorHAnsi"/>
          <w:color w:val="538135" w:themeColor="accent6" w:themeShade="BF"/>
          <w:szCs w:val="24"/>
        </w:rPr>
      </w:pPr>
      <w:r w:rsidRPr="00AE27E4">
        <w:rPr>
          <w:rFonts w:asciiTheme="majorHAnsi" w:hAnsiTheme="majorHAnsi" w:cstheme="majorHAnsi"/>
          <w:color w:val="538135" w:themeColor="accent6" w:themeShade="BF"/>
          <w:szCs w:val="24"/>
        </w:rPr>
        <w:t xml:space="preserve">La </w:t>
      </w:r>
      <w:r w:rsidRPr="00AE27E4">
        <w:rPr>
          <w:rFonts w:asciiTheme="majorHAnsi" w:hAnsiTheme="majorHAnsi" w:cstheme="majorHAnsi"/>
          <w:b/>
          <w:color w:val="538135" w:themeColor="accent6" w:themeShade="BF"/>
          <w:szCs w:val="24"/>
        </w:rPr>
        <w:t>Unidad de Calidad en la Construcción (UCC)</w:t>
      </w:r>
      <w:r w:rsidRPr="00AE27E4">
        <w:rPr>
          <w:rFonts w:asciiTheme="majorHAnsi" w:hAnsiTheme="majorHAnsi" w:cstheme="majorHAnsi"/>
          <w:color w:val="538135" w:themeColor="accent6" w:themeShade="BF"/>
          <w:szCs w:val="24"/>
        </w:rPr>
        <w:t xml:space="preserve"> del Instituto de Ciencias de la Construcción Eduardo Torroja (</w:t>
      </w:r>
      <w:proofErr w:type="spellStart"/>
      <w:r w:rsidRPr="00AE27E4">
        <w:rPr>
          <w:rFonts w:asciiTheme="majorHAnsi" w:hAnsiTheme="majorHAnsi" w:cstheme="majorHAnsi"/>
          <w:color w:val="538135" w:themeColor="accent6" w:themeShade="BF"/>
          <w:szCs w:val="24"/>
        </w:rPr>
        <w:t>IETcc</w:t>
      </w:r>
      <w:proofErr w:type="spellEnd"/>
      <w:r w:rsidRPr="00AE27E4">
        <w:rPr>
          <w:rFonts w:asciiTheme="majorHAnsi" w:hAnsiTheme="majorHAnsi" w:cstheme="majorHAnsi"/>
          <w:color w:val="538135" w:themeColor="accent6" w:themeShade="BF"/>
          <w:szCs w:val="24"/>
        </w:rPr>
        <w:t>-CSIC), de la que formamos parte, lleva trabajando desde 2001 con el objeto de fomentar la calidad en las construcciones a partir del uso de un enfoque basado en prestaciones del diseño de los edificios y que tiene como referencia los siete requisitos básicos establecidos en la Directiva Europea 305/2011 en la que se establecen las condiciones armonizadas para la comercialización de los productos de construcción.</w:t>
      </w:r>
    </w:p>
    <w:p w14:paraId="4838D1BB" w14:textId="7CD020C3" w:rsidR="007754FE" w:rsidRPr="00AE27E4" w:rsidRDefault="007754FE" w:rsidP="0062390D">
      <w:pPr>
        <w:spacing w:line="276" w:lineRule="auto"/>
        <w:jc w:val="both"/>
        <w:rPr>
          <w:rFonts w:asciiTheme="majorHAnsi" w:hAnsiTheme="majorHAnsi" w:cstheme="majorHAnsi"/>
          <w:color w:val="538135" w:themeColor="accent6" w:themeShade="BF"/>
          <w:szCs w:val="24"/>
        </w:rPr>
      </w:pPr>
      <w:r w:rsidRPr="00AE27E4">
        <w:rPr>
          <w:rFonts w:asciiTheme="majorHAnsi" w:hAnsiTheme="majorHAnsi" w:cstheme="majorHAnsi"/>
          <w:color w:val="538135" w:themeColor="accent6" w:themeShade="BF"/>
          <w:szCs w:val="24"/>
        </w:rPr>
        <w:t>Esta Unidad lleva a cabo su misión a través de la participación en proyectos de investigación, así como el apoyo tecnológico y el asesoramiento técnico a diferentes organizaciones como departamentos ministeriales, otros centros de investigación, asociaciones profesionales, asociaciones de fabricantes, etc. Realiza también una importante labor de transferencia de conocimiento a través del desarrollo de herramientas y documentación, incluyendo software, manuales, servicios de información reglamentaria, etc., así como a través de difusión y divulgación mediante la participación de forma presencial y virtual en congresos científicos y técnicos, y la impartición de cursos, conferencias, etc.</w:t>
      </w:r>
      <w:r w:rsidR="00AE27E4">
        <w:rPr>
          <w:rFonts w:asciiTheme="majorHAnsi" w:hAnsiTheme="majorHAnsi" w:cstheme="majorHAnsi"/>
          <w:color w:val="538135" w:themeColor="accent6" w:themeShade="BF"/>
          <w:szCs w:val="24"/>
        </w:rPr>
        <w:t xml:space="preserve"> </w:t>
      </w:r>
      <w:r w:rsidRPr="00AE27E4">
        <w:rPr>
          <w:rFonts w:asciiTheme="majorHAnsi" w:hAnsiTheme="majorHAnsi" w:cstheme="majorHAnsi"/>
          <w:color w:val="538135" w:themeColor="accent6" w:themeShade="BF"/>
          <w:szCs w:val="24"/>
        </w:rPr>
        <w:t xml:space="preserve">Entre estas labores, destaca el convenio con el Ministerio de Transporte, Movilidad y Agenda Urbana (MITMA) para la elaboración de la reglamentación sobre edificación obligatoria a nivel estatal: el Código Técnico de la Edificación. En concreto, el equipo de Seguridad de Utilización y Accesibilidad de esta Unidad, se centra en el </w:t>
      </w:r>
      <w:r w:rsidRPr="00AE27E4">
        <w:rPr>
          <w:rFonts w:asciiTheme="majorHAnsi" w:hAnsiTheme="majorHAnsi" w:cstheme="majorHAnsi"/>
          <w:color w:val="538135" w:themeColor="accent6" w:themeShade="BF"/>
          <w:szCs w:val="24"/>
        </w:rPr>
        <w:lastRenderedPageBreak/>
        <w:t>análisis de riesgos en el uso de los edificios y en el diseño universal; con el objetivo de prevenir daños producidos por caídas, impacto físico, aprisionamiento accidental, ahogamiento, falta de iluminación, alta ocupación de espacios, vehículos en movimiento y la acción del rayo, debidos tanto al acceso como a la utilización de los edificios por sus usuarios, incluyendo a personas con discapacidad. El equipo combina conocimiento experto con recursos experimentales en los campos relacionados con en el entorno construido, con especial atención a la intervención en edificios existentes y con protección patrimonial.</w:t>
      </w:r>
    </w:p>
    <w:p w14:paraId="020753BB" w14:textId="5F3BDB8B" w:rsidR="004E6266" w:rsidRDefault="004E6266" w:rsidP="0062390D">
      <w:pPr>
        <w:spacing w:line="276" w:lineRule="auto"/>
        <w:jc w:val="both"/>
        <w:rPr>
          <w:rFonts w:asciiTheme="majorHAnsi" w:hAnsiTheme="majorHAnsi" w:cstheme="majorHAnsi"/>
          <w:color w:val="538135" w:themeColor="accent6" w:themeShade="BF"/>
          <w:szCs w:val="24"/>
        </w:rPr>
      </w:pPr>
      <w:r>
        <w:rPr>
          <w:rFonts w:asciiTheme="majorHAnsi" w:hAnsiTheme="majorHAnsi" w:cstheme="majorHAnsi"/>
          <w:color w:val="538135" w:themeColor="accent6" w:themeShade="BF"/>
          <w:szCs w:val="24"/>
        </w:rPr>
        <w:t xml:space="preserve">Más información en el enlace: </w:t>
      </w:r>
      <w:hyperlink r:id="rId24" w:history="1">
        <w:r w:rsidRPr="00633999">
          <w:rPr>
            <w:rStyle w:val="Hipervnculo"/>
            <w:rFonts w:asciiTheme="majorHAnsi" w:hAnsiTheme="majorHAnsi" w:cstheme="majorHAnsi"/>
            <w:color w:val="034990" w:themeColor="hyperlink" w:themeShade="BF"/>
            <w:szCs w:val="24"/>
          </w:rPr>
          <w:t>https://www.ietcc.csic.es/unidades-tecnicas/calidad-en-la-construccion/</w:t>
        </w:r>
      </w:hyperlink>
    </w:p>
    <w:p w14:paraId="1D6BB79C" w14:textId="15E15F07" w:rsidR="007754FE" w:rsidRDefault="007754FE" w:rsidP="0062390D">
      <w:pPr>
        <w:spacing w:line="276" w:lineRule="auto"/>
        <w:jc w:val="both"/>
        <w:rPr>
          <w:rFonts w:asciiTheme="majorHAnsi" w:hAnsiTheme="majorHAnsi" w:cstheme="majorHAnsi"/>
          <w:color w:val="538135" w:themeColor="accent6" w:themeShade="BF"/>
          <w:szCs w:val="24"/>
        </w:rPr>
      </w:pPr>
      <w:r w:rsidRPr="00AE27E4">
        <w:rPr>
          <w:rFonts w:asciiTheme="majorHAnsi" w:hAnsiTheme="majorHAnsi" w:cstheme="majorHAnsi"/>
          <w:color w:val="538135" w:themeColor="accent6" w:themeShade="BF"/>
          <w:szCs w:val="24"/>
        </w:rPr>
        <w:t xml:space="preserve"> </w:t>
      </w:r>
    </w:p>
    <w:p w14:paraId="6A107EE7" w14:textId="77777777" w:rsidR="004E6266" w:rsidRPr="00AE27E4" w:rsidRDefault="004E6266" w:rsidP="0062390D">
      <w:pPr>
        <w:spacing w:line="276" w:lineRule="auto"/>
        <w:jc w:val="both"/>
        <w:rPr>
          <w:rFonts w:asciiTheme="majorHAnsi" w:hAnsiTheme="majorHAnsi" w:cstheme="majorHAnsi"/>
          <w:color w:val="538135" w:themeColor="accent6" w:themeShade="BF"/>
          <w:szCs w:val="24"/>
        </w:rPr>
      </w:pPr>
    </w:p>
    <w:p w14:paraId="486F8BB3" w14:textId="77777777" w:rsidR="007754FE" w:rsidRPr="00453B65" w:rsidRDefault="007754FE" w:rsidP="0062390D">
      <w:pPr>
        <w:spacing w:line="276" w:lineRule="auto"/>
        <w:jc w:val="both"/>
        <w:rPr>
          <w:rFonts w:asciiTheme="majorHAnsi" w:hAnsiTheme="majorHAnsi" w:cstheme="majorHAnsi"/>
          <w:sz w:val="24"/>
          <w:szCs w:val="24"/>
        </w:rPr>
      </w:pPr>
    </w:p>
    <w:p w14:paraId="7A4F3C6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6ABC9BB3" w14:textId="77777777" w:rsidR="00A45945" w:rsidRDefault="00A45945">
      <w:pPr>
        <w:rPr>
          <w:rFonts w:asciiTheme="majorHAnsi" w:hAnsiTheme="majorHAnsi" w:cstheme="majorHAnsi"/>
          <w:sz w:val="24"/>
          <w:szCs w:val="24"/>
        </w:rPr>
      </w:pPr>
      <w:r>
        <w:rPr>
          <w:rFonts w:asciiTheme="majorHAnsi" w:hAnsiTheme="majorHAnsi" w:cstheme="majorHAnsi"/>
          <w:sz w:val="24"/>
          <w:szCs w:val="24"/>
        </w:rPr>
        <w:br w:type="page"/>
      </w:r>
    </w:p>
    <w:p w14:paraId="10E02014" w14:textId="77777777" w:rsidR="00A45945" w:rsidRDefault="00A45945" w:rsidP="0062390D">
      <w:pPr>
        <w:spacing w:line="276" w:lineRule="auto"/>
        <w:jc w:val="both"/>
        <w:rPr>
          <w:rFonts w:asciiTheme="majorHAnsi" w:hAnsiTheme="majorHAnsi" w:cstheme="majorHAnsi"/>
          <w:sz w:val="24"/>
          <w:szCs w:val="24"/>
        </w:rPr>
      </w:pPr>
    </w:p>
    <w:p w14:paraId="14CC4E18" w14:textId="60AE1172" w:rsidR="007754FE" w:rsidRPr="00A45945" w:rsidRDefault="007754FE" w:rsidP="0062390D">
      <w:pPr>
        <w:spacing w:line="276" w:lineRule="auto"/>
        <w:jc w:val="both"/>
        <w:rPr>
          <w:rFonts w:asciiTheme="majorHAnsi" w:hAnsiTheme="majorHAnsi" w:cstheme="majorHAnsi"/>
          <w:b/>
          <w:color w:val="6699FF"/>
          <w:sz w:val="24"/>
          <w:szCs w:val="24"/>
        </w:rPr>
      </w:pPr>
      <w:r w:rsidRPr="00A45945">
        <w:rPr>
          <w:rFonts w:asciiTheme="majorHAnsi" w:hAnsiTheme="majorHAnsi" w:cstheme="majorHAnsi"/>
          <w:b/>
          <w:color w:val="6699FF"/>
          <w:sz w:val="24"/>
          <w:szCs w:val="24"/>
        </w:rPr>
        <w:t>DE LO ACCESIBLE A LO INCLUSIVO:</w:t>
      </w:r>
      <w:r w:rsidR="00966D78" w:rsidRPr="00A45945">
        <w:rPr>
          <w:rFonts w:asciiTheme="majorHAnsi" w:hAnsiTheme="majorHAnsi" w:cstheme="majorHAnsi"/>
          <w:b/>
          <w:color w:val="6699FF"/>
          <w:sz w:val="24"/>
          <w:szCs w:val="24"/>
        </w:rPr>
        <w:t xml:space="preserve"> </w:t>
      </w:r>
      <w:r w:rsidRPr="00A45945">
        <w:rPr>
          <w:rFonts w:asciiTheme="majorHAnsi" w:hAnsiTheme="majorHAnsi" w:cstheme="majorHAnsi"/>
          <w:b/>
          <w:color w:val="6699FF"/>
          <w:sz w:val="24"/>
          <w:szCs w:val="24"/>
        </w:rPr>
        <w:t>DEFINICIÓN Y PRÁCTICA EN EL MEDIO CULTURAL</w:t>
      </w:r>
    </w:p>
    <w:p w14:paraId="6F56AC20" w14:textId="34DAF99F" w:rsidR="007754FE" w:rsidRPr="00A45945" w:rsidRDefault="007754FE" w:rsidP="0062390D">
      <w:pPr>
        <w:spacing w:line="276" w:lineRule="auto"/>
        <w:jc w:val="both"/>
        <w:rPr>
          <w:rFonts w:asciiTheme="majorHAnsi" w:hAnsiTheme="majorHAnsi" w:cstheme="majorHAnsi"/>
          <w:szCs w:val="24"/>
        </w:rPr>
      </w:pPr>
      <w:r w:rsidRPr="00A45945">
        <w:rPr>
          <w:rFonts w:asciiTheme="majorHAnsi" w:hAnsiTheme="majorHAnsi" w:cstheme="majorHAnsi"/>
          <w:szCs w:val="24"/>
        </w:rPr>
        <w:t xml:space="preserve">Miguel Ángel Font </w:t>
      </w:r>
      <w:proofErr w:type="spellStart"/>
      <w:r w:rsidRPr="00A45945">
        <w:rPr>
          <w:rFonts w:asciiTheme="majorHAnsi" w:hAnsiTheme="majorHAnsi" w:cstheme="majorHAnsi"/>
          <w:szCs w:val="24"/>
        </w:rPr>
        <w:t>Bisier</w:t>
      </w:r>
      <w:proofErr w:type="spellEnd"/>
      <w:r w:rsidR="00A45945" w:rsidRPr="00A45945">
        <w:rPr>
          <w:rFonts w:asciiTheme="majorHAnsi" w:hAnsiTheme="majorHAnsi" w:cstheme="majorHAnsi"/>
          <w:szCs w:val="24"/>
        </w:rPr>
        <w:t>.</w:t>
      </w:r>
    </w:p>
    <w:p w14:paraId="6B164A4C" w14:textId="5ABB7CF2" w:rsidR="007754FE" w:rsidRPr="00A45945" w:rsidRDefault="00A45945" w:rsidP="0062390D">
      <w:pPr>
        <w:spacing w:line="276" w:lineRule="auto"/>
        <w:jc w:val="both"/>
        <w:rPr>
          <w:rFonts w:asciiTheme="majorHAnsi" w:hAnsiTheme="majorHAnsi" w:cstheme="majorHAnsi"/>
          <w:szCs w:val="24"/>
        </w:rPr>
      </w:pPr>
      <w:r w:rsidRPr="00A45945">
        <w:rPr>
          <w:rFonts w:asciiTheme="majorHAnsi" w:hAnsiTheme="majorHAnsi" w:cstheme="majorHAnsi"/>
          <w:szCs w:val="24"/>
        </w:rPr>
        <w:t>* mangelfont@gmail.com</w:t>
      </w:r>
    </w:p>
    <w:p w14:paraId="512D3D6B" w14:textId="013D64F5" w:rsidR="007754FE" w:rsidRPr="00A45945" w:rsidRDefault="007754FE" w:rsidP="0062390D">
      <w:pPr>
        <w:spacing w:line="276" w:lineRule="auto"/>
        <w:jc w:val="both"/>
        <w:rPr>
          <w:rFonts w:asciiTheme="majorHAnsi" w:hAnsiTheme="majorHAnsi" w:cstheme="majorHAnsi"/>
          <w:i/>
          <w:szCs w:val="24"/>
        </w:rPr>
      </w:pPr>
      <w:proofErr w:type="spellStart"/>
      <w:r w:rsidRPr="00A45945">
        <w:rPr>
          <w:rFonts w:asciiTheme="majorHAnsi" w:hAnsiTheme="majorHAnsi" w:cstheme="majorHAnsi"/>
          <w:i/>
          <w:szCs w:val="24"/>
        </w:rPr>
        <w:t>Universitat</w:t>
      </w:r>
      <w:proofErr w:type="spellEnd"/>
      <w:r w:rsidRPr="00A45945">
        <w:rPr>
          <w:rFonts w:asciiTheme="majorHAnsi" w:hAnsiTheme="majorHAnsi" w:cstheme="majorHAnsi"/>
          <w:i/>
          <w:szCs w:val="24"/>
        </w:rPr>
        <w:t xml:space="preserve"> Jaume I. </w:t>
      </w:r>
    </w:p>
    <w:p w14:paraId="4F9A1CCB" w14:textId="77777777" w:rsidR="007754FE" w:rsidRPr="00453B65" w:rsidRDefault="007754FE" w:rsidP="0062390D">
      <w:pPr>
        <w:spacing w:line="276" w:lineRule="auto"/>
        <w:jc w:val="both"/>
        <w:rPr>
          <w:rFonts w:asciiTheme="majorHAnsi" w:hAnsiTheme="majorHAnsi" w:cstheme="majorHAnsi"/>
          <w:sz w:val="24"/>
          <w:szCs w:val="24"/>
        </w:rPr>
      </w:pPr>
    </w:p>
    <w:p w14:paraId="5C4F1462" w14:textId="0DECD07A"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Mucho se ha publicado desde que, con la llegada del siglo XXI, se empezó a investigar la relación entre la cultura y sus herramientas de accesibilidad. En este sentido, y gracias a los avances realizados desde el Real Patronato sobre Discapacidad, el Gobierno y los centros de conocimiento, se ha llegado a un nuevo panorama en el que la creación y difusión de obras con </w:t>
      </w:r>
      <w:r w:rsidR="00297235" w:rsidRPr="00453B65">
        <w:rPr>
          <w:rFonts w:asciiTheme="majorHAnsi" w:hAnsiTheme="majorHAnsi" w:cstheme="majorHAnsi"/>
          <w:sz w:val="24"/>
          <w:szCs w:val="24"/>
        </w:rPr>
        <w:t>audiodescripción</w:t>
      </w:r>
      <w:r w:rsidRPr="00453B65">
        <w:rPr>
          <w:rFonts w:asciiTheme="majorHAnsi" w:hAnsiTheme="majorHAnsi" w:cstheme="majorHAnsi"/>
          <w:sz w:val="24"/>
          <w:szCs w:val="24"/>
        </w:rPr>
        <w:t>, subtitulado accesible o pistas con interpretación en lengua de signos empieza a ser la nueva normalidad.</w:t>
      </w:r>
      <w:r w:rsidR="0018650E">
        <w:rPr>
          <w:rFonts w:asciiTheme="majorHAnsi" w:hAnsiTheme="majorHAnsi" w:cstheme="majorHAnsi"/>
          <w:sz w:val="24"/>
          <w:szCs w:val="24"/>
        </w:rPr>
        <w:t xml:space="preserve"> </w:t>
      </w:r>
    </w:p>
    <w:p w14:paraId="60CDE86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Sin embargo, y del mismo modo en el que es importante elevar la cantidad, debe existir un punto de inflexión en el que se pase, ya no solo a promover la calidad, sino a diseñar un proceso de industrialización que se arraigue en la cultura española. Y es que la creación de una obra y su proceso de </w:t>
      </w:r>
      <w:proofErr w:type="spellStart"/>
      <w:r w:rsidRPr="00453B65">
        <w:rPr>
          <w:rFonts w:asciiTheme="majorHAnsi" w:hAnsiTheme="majorHAnsi" w:cstheme="majorHAnsi"/>
          <w:sz w:val="24"/>
          <w:szCs w:val="24"/>
        </w:rPr>
        <w:t>accesibilización</w:t>
      </w:r>
      <w:proofErr w:type="spellEnd"/>
      <w:r w:rsidRPr="00453B65">
        <w:rPr>
          <w:rFonts w:asciiTheme="majorHAnsi" w:hAnsiTheme="majorHAnsi" w:cstheme="majorHAnsi"/>
          <w:sz w:val="24"/>
          <w:szCs w:val="24"/>
        </w:rPr>
        <w:t xml:space="preserve"> son trabajos que se realizan por separado, y por equipos que no tienen contacto entre sí. De esta manera, las empresas de accesibilidad no logran integrarse como un engranaje más del proyecto y muchos matices de la obra original se pierden en su adaptación accesible.</w:t>
      </w:r>
    </w:p>
    <w:p w14:paraId="565A0B2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Por este motivo, se tendría que dar un salto de lo accesible a lo inclusivo en el que los equipos creativos de una obra adquieran formación en accesibilidad y trato adecuado. Gracias a este cambio de mirada, y desde el origen de cada propuesta, podrán aplicar medidas accesibles a su obra que alivien el peso de la audiodescripción y del subtitulado, contarán con los equipos de accesibilidad desde preproducción y con las personas con discapacidad ya no solo como audiencia, sino, también, como posibles colaboradoras o autoras del resultado final.</w:t>
      </w:r>
    </w:p>
    <w:p w14:paraId="576B303C" w14:textId="77777777" w:rsidR="007754FE" w:rsidRPr="00453B65" w:rsidRDefault="007754FE" w:rsidP="0062390D">
      <w:pPr>
        <w:spacing w:line="276" w:lineRule="auto"/>
        <w:jc w:val="both"/>
        <w:rPr>
          <w:rFonts w:asciiTheme="majorHAnsi" w:hAnsiTheme="majorHAnsi" w:cstheme="majorHAnsi"/>
          <w:sz w:val="24"/>
          <w:szCs w:val="24"/>
        </w:rPr>
      </w:pPr>
    </w:p>
    <w:p w14:paraId="203398A5" w14:textId="77777777" w:rsidR="00CF6528" w:rsidRPr="00526438" w:rsidRDefault="00CF6528" w:rsidP="00CF6528">
      <w:pPr>
        <w:spacing w:line="276" w:lineRule="auto"/>
        <w:jc w:val="both"/>
        <w:rPr>
          <w:rFonts w:asciiTheme="majorHAnsi" w:hAnsiTheme="majorHAnsi" w:cstheme="majorHAnsi"/>
          <w:caps/>
          <w:color w:val="538135" w:themeColor="accent6" w:themeShade="BF"/>
          <w:szCs w:val="24"/>
        </w:rPr>
      </w:pPr>
      <w:r w:rsidRPr="00526438">
        <w:rPr>
          <w:rFonts w:asciiTheme="majorHAnsi" w:hAnsiTheme="majorHAnsi" w:cstheme="majorHAnsi"/>
          <w:caps/>
          <w:color w:val="538135" w:themeColor="accent6" w:themeShade="BF"/>
          <w:szCs w:val="24"/>
        </w:rPr>
        <w:t>Breve biografía de los autores</w:t>
      </w:r>
    </w:p>
    <w:p w14:paraId="6B0858F5" w14:textId="37C2C668" w:rsidR="007754FE" w:rsidRPr="00CF6528" w:rsidRDefault="007754FE" w:rsidP="0062390D">
      <w:pPr>
        <w:spacing w:line="276" w:lineRule="auto"/>
        <w:jc w:val="both"/>
        <w:rPr>
          <w:rFonts w:asciiTheme="majorHAnsi" w:hAnsiTheme="majorHAnsi" w:cstheme="majorHAnsi"/>
          <w:color w:val="538135" w:themeColor="accent6" w:themeShade="BF"/>
          <w:szCs w:val="24"/>
        </w:rPr>
      </w:pPr>
      <w:r w:rsidRPr="000C34F5">
        <w:rPr>
          <w:rFonts w:asciiTheme="majorHAnsi" w:hAnsiTheme="majorHAnsi" w:cstheme="majorHAnsi"/>
          <w:b/>
          <w:color w:val="538135" w:themeColor="accent6" w:themeShade="BF"/>
          <w:szCs w:val="24"/>
        </w:rPr>
        <w:t xml:space="preserve">Miguel Ángel Font </w:t>
      </w:r>
      <w:proofErr w:type="spellStart"/>
      <w:r w:rsidRPr="000C34F5">
        <w:rPr>
          <w:rFonts w:asciiTheme="majorHAnsi" w:hAnsiTheme="majorHAnsi" w:cstheme="majorHAnsi"/>
          <w:b/>
          <w:color w:val="538135" w:themeColor="accent6" w:themeShade="BF"/>
          <w:szCs w:val="24"/>
        </w:rPr>
        <w:t>Bisier</w:t>
      </w:r>
      <w:proofErr w:type="spellEnd"/>
      <w:r w:rsidRPr="00CF6528">
        <w:rPr>
          <w:rFonts w:asciiTheme="majorHAnsi" w:hAnsiTheme="majorHAnsi" w:cstheme="majorHAnsi"/>
          <w:color w:val="538135" w:themeColor="accent6" w:themeShade="BF"/>
          <w:szCs w:val="24"/>
        </w:rPr>
        <w:t xml:space="preserve"> es un director de cine, escritor e investigador valenciano. Licenciado en Comunicación Audiovisual, cuenta con veinte años de formación musical. Habla seis idiomas, lo que le ha permitido escribir y dirigir más de 300 proyectos audiovisuales en distintos países. De estilos y formatos muy diversos, sus producciones han sido galardonadas tanto España como en el extranjero. Especialista en inclusión cultural y accesibilidad, es fundador de </w:t>
      </w:r>
      <w:hyperlink r:id="rId25" w:history="1">
        <w:r w:rsidR="00604E7B" w:rsidRPr="00604E7B">
          <w:rPr>
            <w:rStyle w:val="Hipervnculo"/>
            <w:rFonts w:asciiTheme="majorHAnsi" w:hAnsiTheme="majorHAnsi" w:cstheme="majorHAnsi"/>
            <w:color w:val="034990" w:themeColor="hyperlink" w:themeShade="BF"/>
            <w:szCs w:val="24"/>
          </w:rPr>
          <w:t>http://www.miCINEinclusivo.com</w:t>
        </w:r>
      </w:hyperlink>
      <w:r w:rsidR="000D1E5B">
        <w:rPr>
          <w:rFonts w:asciiTheme="majorHAnsi" w:hAnsiTheme="majorHAnsi" w:cstheme="majorHAnsi"/>
          <w:color w:val="538135" w:themeColor="accent6" w:themeShade="BF"/>
          <w:szCs w:val="24"/>
        </w:rPr>
        <w:t xml:space="preserve"> </w:t>
      </w:r>
      <w:r w:rsidRPr="00CF6528">
        <w:rPr>
          <w:rFonts w:asciiTheme="majorHAnsi" w:hAnsiTheme="majorHAnsi" w:cstheme="majorHAnsi"/>
          <w:color w:val="538135" w:themeColor="accent6" w:themeShade="BF"/>
          <w:szCs w:val="24"/>
        </w:rPr>
        <w:t xml:space="preserve">y AF Audiovisual, plataformas desde las que difunde y produce su reconocido trabajo en este campo. Autor de títulos de ficción y documentales como XMILE, Tiempo de blues o Creando cine inclusivo, en 2019 rueda su primer largometraje inclusivo: </w:t>
      </w:r>
      <w:proofErr w:type="gramStart"/>
      <w:r w:rsidRPr="00CF6528">
        <w:rPr>
          <w:rFonts w:asciiTheme="majorHAnsi" w:hAnsiTheme="majorHAnsi" w:cstheme="majorHAnsi"/>
          <w:color w:val="538135" w:themeColor="accent6" w:themeShade="BF"/>
          <w:szCs w:val="24"/>
        </w:rPr>
        <w:lastRenderedPageBreak/>
        <w:t>SWING!</w:t>
      </w:r>
      <w:proofErr w:type="gramEnd"/>
      <w:r w:rsidRPr="00CF6528">
        <w:rPr>
          <w:rFonts w:asciiTheme="majorHAnsi" w:hAnsiTheme="majorHAnsi" w:cstheme="majorHAnsi"/>
          <w:color w:val="538135" w:themeColor="accent6" w:themeShade="BF"/>
          <w:szCs w:val="24"/>
        </w:rPr>
        <w:t xml:space="preserve"> La vida </w:t>
      </w:r>
      <w:proofErr w:type="spellStart"/>
      <w:r w:rsidRPr="00CF6528">
        <w:rPr>
          <w:rFonts w:asciiTheme="majorHAnsi" w:hAnsiTheme="majorHAnsi" w:cstheme="majorHAnsi"/>
          <w:color w:val="538135" w:themeColor="accent6" w:themeShade="BF"/>
          <w:szCs w:val="24"/>
        </w:rPr>
        <w:t>d'un</w:t>
      </w:r>
      <w:proofErr w:type="spellEnd"/>
      <w:r w:rsidRPr="00CF6528">
        <w:rPr>
          <w:rFonts w:asciiTheme="majorHAnsi" w:hAnsiTheme="majorHAnsi" w:cstheme="majorHAnsi"/>
          <w:color w:val="538135" w:themeColor="accent6" w:themeShade="BF"/>
          <w:szCs w:val="24"/>
        </w:rPr>
        <w:t xml:space="preserve"> </w:t>
      </w:r>
      <w:proofErr w:type="spellStart"/>
      <w:r w:rsidRPr="00CF6528">
        <w:rPr>
          <w:rFonts w:asciiTheme="majorHAnsi" w:hAnsiTheme="majorHAnsi" w:cstheme="majorHAnsi"/>
          <w:color w:val="538135" w:themeColor="accent6" w:themeShade="BF"/>
          <w:szCs w:val="24"/>
        </w:rPr>
        <w:t>secret</w:t>
      </w:r>
      <w:proofErr w:type="spellEnd"/>
      <w:r w:rsidRPr="00CF6528">
        <w:rPr>
          <w:rFonts w:asciiTheme="majorHAnsi" w:hAnsiTheme="majorHAnsi" w:cstheme="majorHAnsi"/>
          <w:color w:val="538135" w:themeColor="accent6" w:themeShade="BF"/>
          <w:szCs w:val="24"/>
        </w:rPr>
        <w:t>. Ha publicado cinco libros multimedia entre los que destacan Cine de diseño universal, Viaje al corazón de un cuadro y Un confinamiento de cuentos. Actualmente realiza su doctorado en Traducción audiovisual y literaria por la Universidad de Castellón.</w:t>
      </w:r>
    </w:p>
    <w:p w14:paraId="3A4995A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11192D55" w14:textId="77777777" w:rsidR="0018650E" w:rsidRDefault="0018650E">
      <w:pPr>
        <w:rPr>
          <w:rFonts w:asciiTheme="majorHAnsi" w:hAnsiTheme="majorHAnsi" w:cstheme="majorHAnsi"/>
          <w:sz w:val="24"/>
          <w:szCs w:val="24"/>
        </w:rPr>
      </w:pPr>
      <w:r>
        <w:rPr>
          <w:rFonts w:asciiTheme="majorHAnsi" w:hAnsiTheme="majorHAnsi" w:cstheme="majorHAnsi"/>
          <w:sz w:val="24"/>
          <w:szCs w:val="24"/>
        </w:rPr>
        <w:br w:type="page"/>
      </w:r>
    </w:p>
    <w:p w14:paraId="2FE76261" w14:textId="77777777" w:rsidR="00B21028" w:rsidRDefault="00B21028" w:rsidP="0062390D">
      <w:pPr>
        <w:spacing w:line="276" w:lineRule="auto"/>
        <w:jc w:val="both"/>
        <w:rPr>
          <w:rFonts w:asciiTheme="majorHAnsi" w:hAnsiTheme="majorHAnsi" w:cstheme="majorHAnsi"/>
          <w:sz w:val="24"/>
          <w:szCs w:val="24"/>
        </w:rPr>
      </w:pPr>
    </w:p>
    <w:p w14:paraId="33FF222D" w14:textId="6D1DEBAE" w:rsidR="007754FE" w:rsidRPr="00B21028" w:rsidRDefault="007754FE" w:rsidP="0062390D">
      <w:pPr>
        <w:spacing w:line="276" w:lineRule="auto"/>
        <w:jc w:val="both"/>
        <w:rPr>
          <w:rFonts w:asciiTheme="majorHAnsi" w:hAnsiTheme="majorHAnsi" w:cstheme="majorHAnsi"/>
          <w:b/>
          <w:color w:val="6699FF"/>
          <w:sz w:val="24"/>
          <w:szCs w:val="24"/>
        </w:rPr>
      </w:pPr>
      <w:r w:rsidRPr="00B21028">
        <w:rPr>
          <w:rFonts w:asciiTheme="majorHAnsi" w:hAnsiTheme="majorHAnsi" w:cstheme="majorHAnsi"/>
          <w:b/>
          <w:color w:val="6699FF"/>
          <w:sz w:val="24"/>
          <w:szCs w:val="24"/>
        </w:rPr>
        <w:t xml:space="preserve">BARRERAS Y DESAFÍOS QUE EXPERIMENTA EL PROFESORADO SORDO SIGNANTE EN LA UNIVERSIDAD ESPAÑOLA </w:t>
      </w:r>
    </w:p>
    <w:p w14:paraId="5DCEF183" w14:textId="6ADCB391" w:rsidR="007754FE" w:rsidRPr="008B696C" w:rsidRDefault="007754FE" w:rsidP="0062390D">
      <w:pPr>
        <w:spacing w:line="276" w:lineRule="auto"/>
        <w:jc w:val="both"/>
        <w:rPr>
          <w:rFonts w:asciiTheme="majorHAnsi" w:hAnsiTheme="majorHAnsi" w:cstheme="majorHAnsi"/>
          <w:szCs w:val="24"/>
        </w:rPr>
      </w:pPr>
      <w:proofErr w:type="spellStart"/>
      <w:r w:rsidRPr="005541EA">
        <w:rPr>
          <w:rFonts w:asciiTheme="majorHAnsi" w:hAnsiTheme="majorHAnsi" w:cstheme="majorHAnsi"/>
          <w:szCs w:val="24"/>
        </w:rPr>
        <w:t>Rayco</w:t>
      </w:r>
      <w:proofErr w:type="spellEnd"/>
      <w:r w:rsidRPr="005541EA">
        <w:rPr>
          <w:rFonts w:asciiTheme="majorHAnsi" w:hAnsiTheme="majorHAnsi" w:cstheme="majorHAnsi"/>
          <w:szCs w:val="24"/>
        </w:rPr>
        <w:t xml:space="preserve"> H. González-Montesino</w:t>
      </w:r>
      <w:r w:rsidR="00602DEF">
        <w:rPr>
          <w:rFonts w:asciiTheme="majorHAnsi" w:hAnsiTheme="majorHAnsi" w:cstheme="majorHAnsi"/>
          <w:szCs w:val="24"/>
        </w:rPr>
        <w:t>,</w:t>
      </w:r>
      <w:r w:rsidRPr="005541EA">
        <w:rPr>
          <w:rFonts w:asciiTheme="majorHAnsi" w:hAnsiTheme="majorHAnsi" w:cstheme="majorHAnsi"/>
          <w:szCs w:val="24"/>
        </w:rPr>
        <w:t xml:space="preserve"> </w:t>
      </w:r>
      <w:r w:rsidRPr="008B696C">
        <w:rPr>
          <w:rFonts w:asciiTheme="majorHAnsi" w:hAnsiTheme="majorHAnsi" w:cstheme="majorHAnsi"/>
          <w:szCs w:val="24"/>
        </w:rPr>
        <w:t>Silvia Saavedra-Rodríguez</w:t>
      </w:r>
      <w:r w:rsidR="00B21028" w:rsidRPr="008B696C">
        <w:rPr>
          <w:rFonts w:asciiTheme="majorHAnsi" w:hAnsiTheme="majorHAnsi" w:cstheme="majorHAnsi"/>
          <w:szCs w:val="24"/>
        </w:rPr>
        <w:t>.</w:t>
      </w:r>
    </w:p>
    <w:p w14:paraId="67140E45" w14:textId="4E2CB9B9" w:rsidR="007754FE" w:rsidRPr="005541EA" w:rsidRDefault="00B21028" w:rsidP="0062390D">
      <w:pPr>
        <w:spacing w:line="276" w:lineRule="auto"/>
        <w:jc w:val="both"/>
        <w:rPr>
          <w:rFonts w:asciiTheme="majorHAnsi" w:hAnsiTheme="majorHAnsi" w:cstheme="majorHAnsi"/>
          <w:szCs w:val="24"/>
        </w:rPr>
      </w:pPr>
      <w:r w:rsidRPr="005541EA">
        <w:rPr>
          <w:rFonts w:asciiTheme="majorHAnsi" w:hAnsiTheme="majorHAnsi" w:cstheme="majorHAnsi"/>
          <w:szCs w:val="24"/>
        </w:rPr>
        <w:t xml:space="preserve">* </w:t>
      </w:r>
      <w:r w:rsidR="007754FE" w:rsidRPr="005541EA">
        <w:rPr>
          <w:rFonts w:asciiTheme="majorHAnsi" w:hAnsiTheme="majorHAnsi" w:cstheme="majorHAnsi"/>
          <w:szCs w:val="24"/>
        </w:rPr>
        <w:t>raycoh.gonzalez@urjc.es</w:t>
      </w:r>
    </w:p>
    <w:p w14:paraId="785613BD" w14:textId="77777777" w:rsidR="00B21028" w:rsidRPr="005541EA" w:rsidRDefault="00B21028" w:rsidP="0062390D">
      <w:pPr>
        <w:spacing w:line="276" w:lineRule="auto"/>
        <w:jc w:val="both"/>
        <w:rPr>
          <w:rFonts w:asciiTheme="majorHAnsi" w:hAnsiTheme="majorHAnsi" w:cstheme="majorHAnsi"/>
          <w:i/>
          <w:szCs w:val="24"/>
        </w:rPr>
      </w:pPr>
      <w:r w:rsidRPr="005541EA">
        <w:rPr>
          <w:rFonts w:asciiTheme="majorHAnsi" w:hAnsiTheme="majorHAnsi" w:cstheme="majorHAnsi"/>
          <w:i/>
          <w:szCs w:val="24"/>
        </w:rPr>
        <w:t xml:space="preserve">Universidad Rey Juan Carlos. </w:t>
      </w:r>
    </w:p>
    <w:p w14:paraId="6D5E4E5D" w14:textId="77777777" w:rsidR="00B21028" w:rsidRDefault="00B21028" w:rsidP="0062390D">
      <w:pPr>
        <w:spacing w:line="276" w:lineRule="auto"/>
        <w:jc w:val="both"/>
        <w:rPr>
          <w:rFonts w:asciiTheme="majorHAnsi" w:hAnsiTheme="majorHAnsi" w:cstheme="majorHAnsi"/>
          <w:sz w:val="24"/>
          <w:szCs w:val="24"/>
        </w:rPr>
      </w:pPr>
    </w:p>
    <w:p w14:paraId="00F07C32" w14:textId="77777777" w:rsidR="00355A44"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número de estudiantes con discapacidad que se matriculan, permanecen y titulan en el ámbito universitario es exiguo, más aún si hablamos de titulaciones de posgrado o de personas que apuestan por una carrera académica. Así pues, los datos del curso 2019-20 advierten que el Personal Docente e Investigador (PDI) con discapacidad representa, únicamente, un 0,6 % del total, y que solo un 22,3% de las universidades reconocen la situación de vulnerabilidad y exclusión que enfrentan en su quehacer diario. </w:t>
      </w:r>
    </w:p>
    <w:p w14:paraId="3BF67B93" w14:textId="77777777" w:rsidR="00355A44"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el caso del profesorado sordo usuario de lenguas de signos, diversos trabajos han puesto de manifiesto estas situaciones, cuestionando la academia como un espacio que perpetúa la opresión que sufre este colectivo: desde las barreras de comunicación y los estereotipos, hasta la falta de apoyo y acceso a oportunidades de desarrollo profesional. </w:t>
      </w:r>
    </w:p>
    <w:p w14:paraId="355A086B" w14:textId="77777777" w:rsidR="000E6AB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Con un enfoque cualitativo, a través de grupos de discusión en los que participa profesorado sordo en activo, tratamos de acercarnos a la realidad que viven en las universidades españolas, conociendo las barreras y desafíos que enfrentan y que afectan a su participación plena y éxito profesional. De esta forma, se pondrá sobre la mesa el debate acerca de la justicia en materia de discapacidad dentro de la universidad, centrado esta vez en el profesorado y no en el alumnado. </w:t>
      </w:r>
    </w:p>
    <w:p w14:paraId="07746B8D" w14:textId="6EC276F2"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Pretendemos, por tanto, cuestionar los modelos de atención a las personas con discapacidad en la universidad, la accesibilidad, la normativa, las políticas y los planes de estudio o la gobernanza a través de la lente de las personas sordas y las lenguas de signos, con el fin de que este profesorado pueda desarrollar su labor con libertad y autonomía.</w:t>
      </w:r>
    </w:p>
    <w:p w14:paraId="184EA4B7" w14:textId="05B4BCD1" w:rsidR="007754FE" w:rsidRDefault="007754FE" w:rsidP="0062390D">
      <w:pPr>
        <w:spacing w:line="276" w:lineRule="auto"/>
        <w:jc w:val="both"/>
        <w:rPr>
          <w:rFonts w:asciiTheme="majorHAnsi" w:hAnsiTheme="majorHAnsi" w:cstheme="majorHAnsi"/>
          <w:sz w:val="24"/>
          <w:szCs w:val="24"/>
        </w:rPr>
      </w:pPr>
    </w:p>
    <w:p w14:paraId="01BC4FFB" w14:textId="68BD291F" w:rsidR="006A1634" w:rsidRPr="0010114F" w:rsidRDefault="006A1634" w:rsidP="0062390D">
      <w:pPr>
        <w:spacing w:line="276" w:lineRule="auto"/>
        <w:jc w:val="both"/>
        <w:rPr>
          <w:rFonts w:asciiTheme="majorHAnsi" w:hAnsiTheme="majorHAnsi" w:cstheme="majorHAnsi"/>
        </w:rPr>
      </w:pPr>
      <w:r w:rsidRPr="0010114F">
        <w:rPr>
          <w:rFonts w:asciiTheme="majorHAnsi" w:hAnsiTheme="majorHAnsi" w:cstheme="majorHAnsi"/>
        </w:rPr>
        <w:t>BIBLIOGRAFÍA</w:t>
      </w:r>
    </w:p>
    <w:p w14:paraId="1C11C591" w14:textId="4D375F1A" w:rsidR="007754FE" w:rsidRPr="0010114F" w:rsidRDefault="007754FE" w:rsidP="0062390D">
      <w:pPr>
        <w:spacing w:line="276" w:lineRule="auto"/>
        <w:jc w:val="both"/>
        <w:rPr>
          <w:rFonts w:asciiTheme="majorHAnsi" w:hAnsiTheme="majorHAnsi" w:cstheme="majorHAnsi"/>
        </w:rPr>
      </w:pPr>
      <w:proofErr w:type="spellStart"/>
      <w:r w:rsidRPr="0010114F">
        <w:rPr>
          <w:rFonts w:asciiTheme="majorHAnsi" w:hAnsiTheme="majorHAnsi" w:cstheme="majorHAnsi"/>
        </w:rPr>
        <w:t>Chua</w:t>
      </w:r>
      <w:proofErr w:type="spellEnd"/>
      <w:r w:rsidRPr="0010114F">
        <w:rPr>
          <w:rFonts w:asciiTheme="majorHAnsi" w:hAnsiTheme="majorHAnsi" w:cstheme="majorHAnsi"/>
        </w:rPr>
        <w:t xml:space="preserve">, M., De </w:t>
      </w:r>
      <w:proofErr w:type="spellStart"/>
      <w:r w:rsidRPr="0010114F">
        <w:rPr>
          <w:rFonts w:asciiTheme="majorHAnsi" w:hAnsiTheme="majorHAnsi" w:cstheme="majorHAnsi"/>
        </w:rPr>
        <w:t>Meulder</w:t>
      </w:r>
      <w:proofErr w:type="spellEnd"/>
      <w:r w:rsidRPr="0010114F">
        <w:rPr>
          <w:rFonts w:asciiTheme="majorHAnsi" w:hAnsiTheme="majorHAnsi" w:cstheme="majorHAnsi"/>
        </w:rPr>
        <w:t xml:space="preserve">, M., </w:t>
      </w:r>
      <w:proofErr w:type="spellStart"/>
      <w:r w:rsidRPr="0010114F">
        <w:rPr>
          <w:rFonts w:asciiTheme="majorHAnsi" w:hAnsiTheme="majorHAnsi" w:cstheme="majorHAnsi"/>
        </w:rPr>
        <w:t>Geer</w:t>
      </w:r>
      <w:proofErr w:type="spellEnd"/>
      <w:r w:rsidRPr="0010114F">
        <w:rPr>
          <w:rFonts w:asciiTheme="majorHAnsi" w:hAnsiTheme="majorHAnsi" w:cstheme="majorHAnsi"/>
        </w:rPr>
        <w:t xml:space="preserve">, L., </w:t>
      </w:r>
      <w:proofErr w:type="spellStart"/>
      <w:r w:rsidRPr="0010114F">
        <w:rPr>
          <w:rFonts w:asciiTheme="majorHAnsi" w:hAnsiTheme="majorHAnsi" w:cstheme="majorHAnsi"/>
        </w:rPr>
        <w:t>Henner</w:t>
      </w:r>
      <w:proofErr w:type="spellEnd"/>
      <w:r w:rsidRPr="0010114F">
        <w:rPr>
          <w:rFonts w:asciiTheme="majorHAnsi" w:hAnsiTheme="majorHAnsi" w:cstheme="majorHAnsi"/>
        </w:rPr>
        <w:t xml:space="preserve">, J., </w:t>
      </w:r>
      <w:proofErr w:type="spellStart"/>
      <w:r w:rsidRPr="0010114F">
        <w:rPr>
          <w:rFonts w:asciiTheme="majorHAnsi" w:hAnsiTheme="majorHAnsi" w:cstheme="majorHAnsi"/>
        </w:rPr>
        <w:t>Hou</w:t>
      </w:r>
      <w:proofErr w:type="spellEnd"/>
      <w:r w:rsidRPr="0010114F">
        <w:rPr>
          <w:rFonts w:asciiTheme="majorHAnsi" w:hAnsiTheme="majorHAnsi" w:cstheme="majorHAnsi"/>
        </w:rPr>
        <w:t xml:space="preserve">, L., </w:t>
      </w:r>
      <w:proofErr w:type="spellStart"/>
      <w:r w:rsidRPr="0010114F">
        <w:rPr>
          <w:rFonts w:asciiTheme="majorHAnsi" w:hAnsiTheme="majorHAnsi" w:cstheme="majorHAnsi"/>
        </w:rPr>
        <w:t>Kubus</w:t>
      </w:r>
      <w:proofErr w:type="spellEnd"/>
      <w:r w:rsidRPr="0010114F">
        <w:rPr>
          <w:rFonts w:asciiTheme="majorHAnsi" w:hAnsiTheme="majorHAnsi" w:cstheme="majorHAnsi"/>
        </w:rPr>
        <w:t xml:space="preserve">, O., O’Brien, D., Robinson, O. (2022). </w:t>
      </w:r>
      <w:r w:rsidRPr="0010114F">
        <w:rPr>
          <w:rFonts w:asciiTheme="majorHAnsi" w:hAnsiTheme="majorHAnsi" w:cstheme="majorHAnsi"/>
          <w:lang w:val="en-US"/>
        </w:rPr>
        <w:t xml:space="preserve">1001 Small Victories: Deaf Academics and Imposter </w:t>
      </w:r>
      <w:proofErr w:type="spellStart"/>
      <w:r w:rsidRPr="0010114F">
        <w:rPr>
          <w:rFonts w:asciiTheme="majorHAnsi" w:hAnsiTheme="majorHAnsi" w:cstheme="majorHAnsi"/>
          <w:lang w:val="en-US"/>
        </w:rPr>
        <w:t>ndrome</w:t>
      </w:r>
      <w:proofErr w:type="spellEnd"/>
      <w:r w:rsidRPr="0010114F">
        <w:rPr>
          <w:rFonts w:asciiTheme="majorHAnsi" w:hAnsiTheme="majorHAnsi" w:cstheme="majorHAnsi"/>
          <w:lang w:val="en-US"/>
        </w:rPr>
        <w:t xml:space="preserve">. </w:t>
      </w:r>
      <w:proofErr w:type="spellStart"/>
      <w:r w:rsidRPr="0010114F">
        <w:rPr>
          <w:rFonts w:asciiTheme="majorHAnsi" w:hAnsiTheme="majorHAnsi" w:cstheme="majorHAnsi"/>
          <w:lang w:val="en-US"/>
        </w:rPr>
        <w:t>En</w:t>
      </w:r>
      <w:proofErr w:type="spellEnd"/>
      <w:r w:rsidRPr="0010114F">
        <w:rPr>
          <w:rFonts w:asciiTheme="majorHAnsi" w:hAnsiTheme="majorHAnsi" w:cstheme="majorHAnsi"/>
          <w:lang w:val="en-US"/>
        </w:rPr>
        <w:t xml:space="preserve"> M. Addison, M. Breeze e Y. Taylor (Eds.) The Palgrave Handbook of Imposter Syndrome in Higher Education (pp. 481–496). </w:t>
      </w:r>
      <w:r w:rsidRPr="0010114F">
        <w:rPr>
          <w:rFonts w:asciiTheme="majorHAnsi" w:hAnsiTheme="majorHAnsi" w:cstheme="majorHAnsi"/>
        </w:rPr>
        <w:t xml:space="preserve">Springer International Publishing. </w:t>
      </w:r>
      <w:hyperlink r:id="rId26" w:history="1">
        <w:r w:rsidR="00F93F40" w:rsidRPr="0010114F">
          <w:rPr>
            <w:rStyle w:val="Hipervnculo"/>
            <w:rFonts w:asciiTheme="majorHAnsi" w:hAnsiTheme="majorHAnsi" w:cstheme="majorHAnsi"/>
          </w:rPr>
          <w:t>https://doi.org/10.1007/978-3-030-86570-2_29</w:t>
        </w:r>
      </w:hyperlink>
    </w:p>
    <w:p w14:paraId="70D51148" w14:textId="0D873639" w:rsidR="007754FE" w:rsidRPr="0010114F" w:rsidRDefault="00F93F40" w:rsidP="0062390D">
      <w:pPr>
        <w:spacing w:line="276" w:lineRule="auto"/>
        <w:jc w:val="both"/>
        <w:rPr>
          <w:rFonts w:asciiTheme="majorHAnsi" w:hAnsiTheme="majorHAnsi" w:cstheme="majorHAnsi"/>
        </w:rPr>
      </w:pPr>
      <w:r w:rsidRPr="0010114F">
        <w:rPr>
          <w:rFonts w:asciiTheme="majorHAnsi" w:hAnsiTheme="majorHAnsi" w:cstheme="majorHAnsi"/>
        </w:rPr>
        <w:lastRenderedPageBreak/>
        <w:t>M</w:t>
      </w:r>
      <w:r w:rsidR="007754FE" w:rsidRPr="0010114F">
        <w:rPr>
          <w:rFonts w:asciiTheme="majorHAnsi" w:hAnsiTheme="majorHAnsi" w:cstheme="majorHAnsi"/>
        </w:rPr>
        <w:t>árquez, C., de Lorenzo, R. y de Miguel, B. (2021). Inclusión del personal docente e investigador con discapacidad en el sistema universitario en España. I informe de resultados y recomendaciones. Editorial Cinca</w:t>
      </w:r>
      <w:r w:rsidR="00332C8D">
        <w:rPr>
          <w:rFonts w:asciiTheme="majorHAnsi" w:hAnsiTheme="majorHAnsi" w:cstheme="majorHAnsi"/>
        </w:rPr>
        <w:t xml:space="preserve">. </w:t>
      </w:r>
      <w:hyperlink r:id="rId27" w:history="1">
        <w:r w:rsidR="000E6AB5" w:rsidRPr="0010114F">
          <w:rPr>
            <w:rStyle w:val="Hipervnculo"/>
            <w:rFonts w:asciiTheme="majorHAnsi" w:hAnsiTheme="majorHAnsi" w:cstheme="majorHAnsi"/>
          </w:rPr>
          <w:t>https://www.uam.es/uam/media/doc/1606855827701/inclusion-de-pdi-discapacidad-universidad.pdf</w:t>
        </w:r>
      </w:hyperlink>
    </w:p>
    <w:p w14:paraId="3904ED8B" w14:textId="60A02305" w:rsidR="007754FE" w:rsidRPr="0010114F" w:rsidRDefault="007754FE" w:rsidP="0062390D">
      <w:pPr>
        <w:spacing w:line="276" w:lineRule="auto"/>
        <w:jc w:val="both"/>
        <w:rPr>
          <w:rFonts w:asciiTheme="majorHAnsi" w:hAnsiTheme="majorHAnsi" w:cstheme="majorHAnsi"/>
        </w:rPr>
      </w:pPr>
      <w:r w:rsidRPr="0010114F">
        <w:rPr>
          <w:rFonts w:asciiTheme="majorHAnsi" w:hAnsiTheme="majorHAnsi" w:cstheme="majorHAnsi"/>
        </w:rPr>
        <w:t xml:space="preserve">Robinson, O. y </w:t>
      </w:r>
      <w:proofErr w:type="spellStart"/>
      <w:r w:rsidRPr="0010114F">
        <w:rPr>
          <w:rFonts w:asciiTheme="majorHAnsi" w:hAnsiTheme="majorHAnsi" w:cstheme="majorHAnsi"/>
        </w:rPr>
        <w:t>Henner</w:t>
      </w:r>
      <w:proofErr w:type="spellEnd"/>
      <w:r w:rsidRPr="0010114F">
        <w:rPr>
          <w:rFonts w:asciiTheme="majorHAnsi" w:hAnsiTheme="majorHAnsi" w:cstheme="majorHAnsi"/>
        </w:rPr>
        <w:t xml:space="preserve">, J. (2021). </w:t>
      </w:r>
      <w:r w:rsidRPr="0010114F">
        <w:rPr>
          <w:rFonts w:asciiTheme="majorHAnsi" w:hAnsiTheme="majorHAnsi" w:cstheme="majorHAnsi"/>
          <w:lang w:val="en-US"/>
        </w:rPr>
        <w:t xml:space="preserve">Authentic Voices, Authentic Encounters: </w:t>
      </w:r>
      <w:proofErr w:type="spellStart"/>
      <w:r w:rsidRPr="0010114F">
        <w:rPr>
          <w:rFonts w:asciiTheme="majorHAnsi" w:hAnsiTheme="majorHAnsi" w:cstheme="majorHAnsi"/>
          <w:lang w:val="en-US"/>
        </w:rPr>
        <w:t>Cripping</w:t>
      </w:r>
      <w:proofErr w:type="spellEnd"/>
      <w:r w:rsidRPr="0010114F">
        <w:rPr>
          <w:rFonts w:asciiTheme="majorHAnsi" w:hAnsiTheme="majorHAnsi" w:cstheme="majorHAnsi"/>
          <w:lang w:val="en-US"/>
        </w:rPr>
        <w:t xml:space="preserve"> the University Through American Sign Language. </w:t>
      </w:r>
      <w:proofErr w:type="spellStart"/>
      <w:r w:rsidRPr="0010114F">
        <w:rPr>
          <w:rFonts w:asciiTheme="majorHAnsi" w:hAnsiTheme="majorHAnsi" w:cstheme="majorHAnsi"/>
        </w:rPr>
        <w:t>Disability</w:t>
      </w:r>
      <w:proofErr w:type="spellEnd"/>
      <w:r w:rsidRPr="0010114F">
        <w:rPr>
          <w:rFonts w:asciiTheme="majorHAnsi" w:hAnsiTheme="majorHAnsi" w:cstheme="majorHAnsi"/>
        </w:rPr>
        <w:t xml:space="preserve"> </w:t>
      </w:r>
      <w:proofErr w:type="spellStart"/>
      <w:r w:rsidRPr="0010114F">
        <w:rPr>
          <w:rFonts w:asciiTheme="majorHAnsi" w:hAnsiTheme="majorHAnsi" w:cstheme="majorHAnsi"/>
        </w:rPr>
        <w:t>Studies</w:t>
      </w:r>
      <w:proofErr w:type="spellEnd"/>
      <w:r w:rsidRPr="0010114F">
        <w:rPr>
          <w:rFonts w:asciiTheme="majorHAnsi" w:hAnsiTheme="majorHAnsi" w:cstheme="majorHAnsi"/>
        </w:rPr>
        <w:t xml:space="preserve"> </w:t>
      </w:r>
      <w:proofErr w:type="spellStart"/>
      <w:r w:rsidRPr="0010114F">
        <w:rPr>
          <w:rFonts w:asciiTheme="majorHAnsi" w:hAnsiTheme="majorHAnsi" w:cstheme="majorHAnsi"/>
        </w:rPr>
        <w:t>Quarterly</w:t>
      </w:r>
      <w:proofErr w:type="spellEnd"/>
      <w:r w:rsidRPr="0010114F">
        <w:rPr>
          <w:rFonts w:asciiTheme="majorHAnsi" w:hAnsiTheme="majorHAnsi" w:cstheme="majorHAnsi"/>
        </w:rPr>
        <w:t xml:space="preserve">, 38(4). </w:t>
      </w:r>
      <w:hyperlink r:id="rId28" w:history="1">
        <w:r w:rsidR="000E6AB5" w:rsidRPr="0010114F">
          <w:rPr>
            <w:rStyle w:val="Hipervnculo"/>
            <w:rFonts w:asciiTheme="majorHAnsi" w:hAnsiTheme="majorHAnsi" w:cstheme="majorHAnsi"/>
          </w:rPr>
          <w:t>https://doi.org/10.18061/dsq.v38i4.6111</w:t>
        </w:r>
      </w:hyperlink>
    </w:p>
    <w:p w14:paraId="424E99A8" w14:textId="7A6C676E" w:rsidR="000E6AB5" w:rsidRDefault="000E6AB5" w:rsidP="0062390D">
      <w:pPr>
        <w:spacing w:line="276" w:lineRule="auto"/>
        <w:jc w:val="both"/>
        <w:rPr>
          <w:rFonts w:asciiTheme="majorHAnsi" w:hAnsiTheme="majorHAnsi" w:cstheme="majorHAnsi"/>
          <w:sz w:val="24"/>
          <w:szCs w:val="24"/>
        </w:rPr>
      </w:pPr>
    </w:p>
    <w:p w14:paraId="0BC253D0" w14:textId="77777777" w:rsidR="000E6AB5" w:rsidRPr="00526438" w:rsidRDefault="000E6AB5" w:rsidP="000E6AB5">
      <w:pPr>
        <w:spacing w:line="276" w:lineRule="auto"/>
        <w:jc w:val="both"/>
        <w:rPr>
          <w:rFonts w:asciiTheme="majorHAnsi" w:hAnsiTheme="majorHAnsi" w:cstheme="majorHAnsi"/>
          <w:caps/>
          <w:color w:val="538135" w:themeColor="accent6" w:themeShade="BF"/>
          <w:szCs w:val="24"/>
        </w:rPr>
      </w:pPr>
      <w:r w:rsidRPr="00526438">
        <w:rPr>
          <w:rFonts w:asciiTheme="majorHAnsi" w:hAnsiTheme="majorHAnsi" w:cstheme="majorHAnsi"/>
          <w:caps/>
          <w:color w:val="538135" w:themeColor="accent6" w:themeShade="BF"/>
          <w:szCs w:val="24"/>
        </w:rPr>
        <w:t>Breve biografía de los autores</w:t>
      </w:r>
    </w:p>
    <w:p w14:paraId="3CD0486F" w14:textId="421E4024" w:rsidR="007754FE" w:rsidRPr="000E6AB5" w:rsidRDefault="007754FE" w:rsidP="0062390D">
      <w:pPr>
        <w:spacing w:line="276" w:lineRule="auto"/>
        <w:jc w:val="both"/>
        <w:rPr>
          <w:rFonts w:asciiTheme="majorHAnsi" w:hAnsiTheme="majorHAnsi" w:cstheme="majorHAnsi"/>
          <w:color w:val="538135" w:themeColor="accent6" w:themeShade="BF"/>
          <w:szCs w:val="24"/>
        </w:rPr>
      </w:pPr>
      <w:proofErr w:type="spellStart"/>
      <w:r w:rsidRPr="000E6AB5">
        <w:rPr>
          <w:rFonts w:asciiTheme="majorHAnsi" w:hAnsiTheme="majorHAnsi" w:cstheme="majorHAnsi"/>
          <w:b/>
          <w:color w:val="538135" w:themeColor="accent6" w:themeShade="BF"/>
          <w:szCs w:val="24"/>
        </w:rPr>
        <w:t>Rayco</w:t>
      </w:r>
      <w:proofErr w:type="spellEnd"/>
      <w:r w:rsidRPr="000E6AB5">
        <w:rPr>
          <w:rFonts w:asciiTheme="majorHAnsi" w:hAnsiTheme="majorHAnsi" w:cstheme="majorHAnsi"/>
          <w:b/>
          <w:color w:val="538135" w:themeColor="accent6" w:themeShade="BF"/>
          <w:szCs w:val="24"/>
        </w:rPr>
        <w:t xml:space="preserve"> H. González-Montesino</w:t>
      </w:r>
      <w:r w:rsidR="000E6AB5" w:rsidRPr="000E6AB5">
        <w:rPr>
          <w:rFonts w:asciiTheme="majorHAnsi" w:hAnsiTheme="majorHAnsi" w:cstheme="majorHAnsi"/>
          <w:b/>
          <w:color w:val="538135" w:themeColor="accent6" w:themeShade="BF"/>
          <w:szCs w:val="24"/>
        </w:rPr>
        <w:t xml:space="preserve"> </w:t>
      </w:r>
      <w:r w:rsidR="000E6AB5" w:rsidRPr="000E6AB5">
        <w:rPr>
          <w:rFonts w:asciiTheme="majorHAnsi" w:hAnsiTheme="majorHAnsi" w:cstheme="majorHAnsi"/>
          <w:color w:val="538135" w:themeColor="accent6" w:themeShade="BF"/>
          <w:szCs w:val="24"/>
        </w:rPr>
        <w:t>es p</w:t>
      </w:r>
      <w:r w:rsidRPr="000E6AB5">
        <w:rPr>
          <w:rFonts w:asciiTheme="majorHAnsi" w:hAnsiTheme="majorHAnsi" w:cstheme="majorHAnsi"/>
          <w:color w:val="538135" w:themeColor="accent6" w:themeShade="BF"/>
          <w:szCs w:val="24"/>
        </w:rPr>
        <w:t xml:space="preserve">rofesor contratado doctor en la Universidad Rey Juan Carlos (URJC). Doctor </w:t>
      </w:r>
      <w:r w:rsidRPr="00947FDF">
        <w:rPr>
          <w:rFonts w:asciiTheme="majorHAnsi" w:hAnsiTheme="majorHAnsi" w:cstheme="majorHAnsi"/>
          <w:i/>
          <w:color w:val="538135" w:themeColor="accent6" w:themeShade="BF"/>
          <w:szCs w:val="24"/>
        </w:rPr>
        <w:t>cum laude</w:t>
      </w:r>
      <w:r w:rsidRPr="000E6AB5">
        <w:rPr>
          <w:rFonts w:asciiTheme="majorHAnsi" w:hAnsiTheme="majorHAnsi" w:cstheme="majorHAnsi"/>
          <w:color w:val="538135" w:themeColor="accent6" w:themeShade="BF"/>
          <w:szCs w:val="24"/>
        </w:rPr>
        <w:t xml:space="preserve"> en Lingüística Aplicada por la Universidad de Vigo, con la tesis “La estrategia siempre a mano: propuestas didácticas para la interpretación en lengua de signos”. Además, es diplomado en Logopedia (ULL), y licenciado en Antropología Social y Cultural (UNED), y ha cursado diversos estudios de posgrados: Máster Universitario en Investigación en Traducción e Interpretación (Universidad Jaume I), Máster Universitario Educar en la Diversidad (ULL) y Máster en Interpretación de la Lengua de Signos Española (ULL). Es intérprete de lengua de signos española y desempeñó esta labor en diferentes contextos, principalmente en el ámbito educativo universitario. Trabajó desde 2004 como formador de intérpretes de LSE en la educación pública, en el Ciclo Superior de Interpretación de LSE del IES La Laboral de La Laguna (Tenerife). Desde 2017 es docente en el Grado de Lengua de Signos Española y Comunidad Sorda (único grado de estas características en nuestro país) y ha impartido docencia en diferentes estudios de máster.</w:t>
      </w:r>
      <w:r w:rsidR="00EE73C0">
        <w:rPr>
          <w:rFonts w:asciiTheme="majorHAnsi" w:hAnsiTheme="majorHAnsi" w:cstheme="majorHAnsi"/>
          <w:color w:val="538135" w:themeColor="accent6" w:themeShade="BF"/>
          <w:szCs w:val="24"/>
        </w:rPr>
        <w:t xml:space="preserve"> </w:t>
      </w:r>
      <w:r w:rsidRPr="000E6AB5">
        <w:rPr>
          <w:rFonts w:asciiTheme="majorHAnsi" w:hAnsiTheme="majorHAnsi" w:cstheme="majorHAnsi"/>
          <w:color w:val="538135" w:themeColor="accent6" w:themeShade="BF"/>
          <w:szCs w:val="24"/>
        </w:rPr>
        <w:t xml:space="preserve">Pertenece a la Cátedra Institucional Personas con Discapacidad, Accesibilidad e Inclusión (DAI-URJC) y al Grupo consolidado de Investigación en Educación Inclusiva, Personas con Discapacidad y Accesibilidad Universal (DIVERSIA) de la URJC. Sus principales áreas de docencia e investigación son la traducción e interpretación de las lenguas de signos y su didáctica, y la lingüística de la lengua de signos española (LSE). </w:t>
      </w:r>
    </w:p>
    <w:p w14:paraId="3FB33B85" w14:textId="77777777" w:rsidR="004E709A" w:rsidRDefault="007754FE" w:rsidP="0062390D">
      <w:pPr>
        <w:spacing w:line="276" w:lineRule="auto"/>
        <w:jc w:val="both"/>
        <w:rPr>
          <w:rFonts w:asciiTheme="majorHAnsi" w:hAnsiTheme="majorHAnsi" w:cstheme="majorHAnsi"/>
          <w:color w:val="538135" w:themeColor="accent6" w:themeShade="BF"/>
          <w:szCs w:val="24"/>
        </w:rPr>
      </w:pPr>
      <w:r w:rsidRPr="000E6AB5">
        <w:rPr>
          <w:rFonts w:asciiTheme="majorHAnsi" w:hAnsiTheme="majorHAnsi" w:cstheme="majorHAnsi"/>
          <w:b/>
          <w:color w:val="538135" w:themeColor="accent6" w:themeShade="BF"/>
          <w:szCs w:val="24"/>
        </w:rPr>
        <w:t>Silvia Saavedra-Rodríguez</w:t>
      </w:r>
      <w:r w:rsidR="000E6AB5" w:rsidRPr="000E6AB5">
        <w:rPr>
          <w:rFonts w:asciiTheme="majorHAnsi" w:hAnsiTheme="majorHAnsi" w:cstheme="majorHAnsi"/>
          <w:b/>
          <w:color w:val="538135" w:themeColor="accent6" w:themeShade="BF"/>
          <w:szCs w:val="24"/>
        </w:rPr>
        <w:t xml:space="preserve"> </w:t>
      </w:r>
      <w:r w:rsidR="000E6AB5">
        <w:rPr>
          <w:rFonts w:asciiTheme="majorHAnsi" w:hAnsiTheme="majorHAnsi" w:cstheme="majorHAnsi"/>
          <w:color w:val="538135" w:themeColor="accent6" w:themeShade="BF"/>
          <w:szCs w:val="24"/>
        </w:rPr>
        <w:t>es p</w:t>
      </w:r>
      <w:r w:rsidRPr="000E6AB5">
        <w:rPr>
          <w:rFonts w:asciiTheme="majorHAnsi" w:hAnsiTheme="majorHAnsi" w:cstheme="majorHAnsi"/>
          <w:color w:val="538135" w:themeColor="accent6" w:themeShade="BF"/>
          <w:szCs w:val="24"/>
        </w:rPr>
        <w:t xml:space="preserve">ersonal docente e investigador en la Universidad Rey Juan Carlos (URJC). Doctora </w:t>
      </w:r>
      <w:r w:rsidRPr="00AC7B65">
        <w:rPr>
          <w:rFonts w:asciiTheme="majorHAnsi" w:hAnsiTheme="majorHAnsi" w:cstheme="majorHAnsi"/>
          <w:i/>
          <w:color w:val="538135" w:themeColor="accent6" w:themeShade="BF"/>
          <w:szCs w:val="24"/>
        </w:rPr>
        <w:t>cum laude</w:t>
      </w:r>
      <w:r w:rsidRPr="000E6AB5">
        <w:rPr>
          <w:rFonts w:asciiTheme="majorHAnsi" w:hAnsiTheme="majorHAnsi" w:cstheme="majorHAnsi"/>
          <w:color w:val="538135" w:themeColor="accent6" w:themeShade="BF"/>
          <w:szCs w:val="24"/>
        </w:rPr>
        <w:t xml:space="preserve"> en Humanidades: Lenguaje y Cultura, por la URJC, con la tesis “Preferencias de direccionalidad en la interpretación de la lengua de signos española”. Es diplomada en Logopedia y licenciada en Bellas Artes por la Universidad de La Laguna (ULL) y técnica superior en: Interpretación de lengua de signos española, Integración social y Mediación comunicativa. Además, ha cursado los estudios de Máster de Competencias Avanzadas en niveles de educación infantil, primaria y secundaria (URJC).</w:t>
      </w:r>
      <w:r w:rsidR="004E709A">
        <w:rPr>
          <w:rFonts w:asciiTheme="majorHAnsi" w:hAnsiTheme="majorHAnsi" w:cstheme="majorHAnsi"/>
          <w:color w:val="538135" w:themeColor="accent6" w:themeShade="BF"/>
          <w:szCs w:val="24"/>
        </w:rPr>
        <w:t xml:space="preserve"> </w:t>
      </w:r>
      <w:r w:rsidRPr="000E6AB5">
        <w:rPr>
          <w:rFonts w:asciiTheme="majorHAnsi" w:hAnsiTheme="majorHAnsi" w:cstheme="majorHAnsi"/>
          <w:color w:val="538135" w:themeColor="accent6" w:themeShade="BF"/>
          <w:szCs w:val="24"/>
        </w:rPr>
        <w:t xml:space="preserve">Cuenta con una experiencia laboral de más de una década como intérprete de legua de signos española en servicios de diversa índole y, desde el curso 2018/2019, es docente en el Grado de Lengua en Signos Española y Comunidad Sorda en la Universidad Rey Juan Carlos (Madrid). Sus principales áreas de docencia e investigación están vinculadas a la comunidad sorda y sordociega y a los procesos de traducción e interpretación de las lenguas de signos y su didáctica. </w:t>
      </w:r>
    </w:p>
    <w:p w14:paraId="3035BCB8" w14:textId="77777777" w:rsidR="004E709A" w:rsidRDefault="004E709A">
      <w:pPr>
        <w:rPr>
          <w:rFonts w:asciiTheme="majorHAnsi" w:hAnsiTheme="majorHAnsi" w:cstheme="majorHAnsi"/>
          <w:color w:val="538135" w:themeColor="accent6" w:themeShade="BF"/>
          <w:szCs w:val="24"/>
        </w:rPr>
      </w:pPr>
      <w:r>
        <w:rPr>
          <w:rFonts w:asciiTheme="majorHAnsi" w:hAnsiTheme="majorHAnsi" w:cstheme="majorHAnsi"/>
          <w:color w:val="538135" w:themeColor="accent6" w:themeShade="BF"/>
          <w:szCs w:val="24"/>
        </w:rPr>
        <w:br w:type="page"/>
      </w:r>
    </w:p>
    <w:p w14:paraId="429BA617" w14:textId="77777777" w:rsidR="004E709A" w:rsidRDefault="004E709A" w:rsidP="0062390D">
      <w:pPr>
        <w:spacing w:line="276" w:lineRule="auto"/>
        <w:jc w:val="both"/>
        <w:rPr>
          <w:rFonts w:asciiTheme="majorHAnsi" w:hAnsiTheme="majorHAnsi" w:cstheme="majorHAnsi"/>
          <w:caps/>
          <w:sz w:val="24"/>
          <w:szCs w:val="24"/>
        </w:rPr>
      </w:pPr>
    </w:p>
    <w:p w14:paraId="11E8B36A" w14:textId="1895B709" w:rsidR="007754FE" w:rsidRPr="004E709A" w:rsidRDefault="007754FE" w:rsidP="0062390D">
      <w:pPr>
        <w:spacing w:line="276" w:lineRule="auto"/>
        <w:jc w:val="both"/>
        <w:rPr>
          <w:rFonts w:asciiTheme="majorHAnsi" w:hAnsiTheme="majorHAnsi" w:cstheme="majorHAnsi"/>
          <w:b/>
          <w:color w:val="6699FF"/>
          <w:szCs w:val="24"/>
        </w:rPr>
      </w:pPr>
      <w:r w:rsidRPr="004E709A">
        <w:rPr>
          <w:rFonts w:asciiTheme="majorHAnsi" w:hAnsiTheme="majorHAnsi" w:cstheme="majorHAnsi"/>
          <w:b/>
          <w:caps/>
          <w:color w:val="6699FF"/>
          <w:sz w:val="24"/>
          <w:szCs w:val="24"/>
        </w:rPr>
        <w:t>La discapacidad un camino de resiliencia y determinación.</w:t>
      </w:r>
    </w:p>
    <w:p w14:paraId="2737B45D" w14:textId="69F61F0C" w:rsidR="007754FE" w:rsidRPr="00214D26" w:rsidRDefault="007754FE" w:rsidP="0062390D">
      <w:pPr>
        <w:spacing w:line="276" w:lineRule="auto"/>
        <w:jc w:val="both"/>
        <w:rPr>
          <w:rFonts w:asciiTheme="majorHAnsi" w:hAnsiTheme="majorHAnsi" w:cstheme="majorHAnsi"/>
          <w:szCs w:val="24"/>
        </w:rPr>
      </w:pPr>
      <w:r w:rsidRPr="00214D26">
        <w:rPr>
          <w:rFonts w:asciiTheme="majorHAnsi" w:hAnsiTheme="majorHAnsi" w:cstheme="majorHAnsi"/>
          <w:szCs w:val="24"/>
        </w:rPr>
        <w:t>Daniela Corrales Benedetti</w:t>
      </w:r>
      <w:r w:rsidR="004E709A" w:rsidRPr="00214D26">
        <w:rPr>
          <w:rFonts w:asciiTheme="majorHAnsi" w:hAnsiTheme="majorHAnsi" w:cstheme="majorHAnsi"/>
          <w:szCs w:val="24"/>
        </w:rPr>
        <w:t>.</w:t>
      </w:r>
    </w:p>
    <w:p w14:paraId="18E7497C" w14:textId="5FE4DCC3" w:rsidR="004E709A" w:rsidRPr="00214D26" w:rsidRDefault="004E709A" w:rsidP="0062390D">
      <w:pPr>
        <w:spacing w:line="276" w:lineRule="auto"/>
        <w:jc w:val="both"/>
        <w:rPr>
          <w:rFonts w:asciiTheme="majorHAnsi" w:hAnsiTheme="majorHAnsi" w:cstheme="majorHAnsi"/>
          <w:szCs w:val="24"/>
        </w:rPr>
      </w:pPr>
      <w:r w:rsidRPr="00214D26">
        <w:rPr>
          <w:rFonts w:asciiTheme="majorHAnsi" w:hAnsiTheme="majorHAnsi" w:cstheme="majorHAnsi"/>
          <w:szCs w:val="24"/>
        </w:rPr>
        <w:t xml:space="preserve">* dcorrales@iata.csic.es </w:t>
      </w:r>
    </w:p>
    <w:p w14:paraId="1F0F18DF" w14:textId="07B3D461" w:rsidR="007754FE" w:rsidRPr="00214D26" w:rsidRDefault="007754FE" w:rsidP="0062390D">
      <w:pPr>
        <w:spacing w:line="276" w:lineRule="auto"/>
        <w:jc w:val="both"/>
        <w:rPr>
          <w:rFonts w:asciiTheme="majorHAnsi" w:hAnsiTheme="majorHAnsi" w:cstheme="majorHAnsi"/>
          <w:i/>
          <w:szCs w:val="24"/>
        </w:rPr>
      </w:pPr>
      <w:r w:rsidRPr="00214D26">
        <w:rPr>
          <w:rFonts w:asciiTheme="majorHAnsi" w:hAnsiTheme="majorHAnsi" w:cstheme="majorHAnsi"/>
          <w:i/>
          <w:szCs w:val="24"/>
        </w:rPr>
        <w:t xml:space="preserve">Instituto de Agroquímica y Tecnología de Alimentos. </w:t>
      </w:r>
    </w:p>
    <w:p w14:paraId="2139E89F" w14:textId="77777777" w:rsidR="007754FE" w:rsidRPr="00453B65" w:rsidRDefault="007754FE" w:rsidP="0062390D">
      <w:pPr>
        <w:spacing w:line="276" w:lineRule="auto"/>
        <w:jc w:val="both"/>
        <w:rPr>
          <w:rFonts w:asciiTheme="majorHAnsi" w:hAnsiTheme="majorHAnsi" w:cstheme="majorHAnsi"/>
          <w:sz w:val="24"/>
          <w:szCs w:val="24"/>
        </w:rPr>
      </w:pPr>
    </w:p>
    <w:p w14:paraId="566B578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Mi nombre es Daniela, soy de Colombia y actualmente estoy realizando mi doctorado en Biotecnología, en el Instituto de Agroquímica y Tecnología de Alimentos en Valencia. Además, tengo una enfermedad llamada osteogénesis imperfecta, también conocida como huesos de cristal. Debido a esta condición, he sufrido algunas fracturas desde que era pequeña, lo que ha limitado mi movilidad y me ha llevado a utilizar muletas para facilitar mis desplazamientos. Las he usado desde muy temprana edad y, de hecho, no tengo recuerdos de mí misma sin ellas. Por lo tanto, esta es mi vida y no conozco otra realidad sin ellas.</w:t>
      </w:r>
    </w:p>
    <w:p w14:paraId="10044D0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Sin embargo, a lo largo de mi vida, he enfrentado diversas barreras, tanto físicas como mentales. Especialmente cuando decidí salir de mi zona de confort, y trasladarme a la capital de Colombia para estudiar en la universidad.  Fue ahí donde me encontré con numerosos obstáculos que limitaban mi desarrollo como persona. Entonces decidí emigrar para realizar mis prácticas universitarias, ya que sentía que mi entorno me limitaba. </w:t>
      </w:r>
    </w:p>
    <w:p w14:paraId="4D500FB4" w14:textId="29DC407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Y encontré al Instituto de Agroquímica y Tecnología de Alimentos en Valencia. Cuando llegue al instituto me sorprendió lo adaptado que estaba, llegando a poder realizar la mayoría de mis actividades del laboratorio de manera autónoma. </w:t>
      </w:r>
      <w:r w:rsidR="000D4794" w:rsidRPr="00453B65">
        <w:rPr>
          <w:rFonts w:asciiTheme="majorHAnsi" w:hAnsiTheme="majorHAnsi" w:cstheme="majorHAnsi"/>
          <w:sz w:val="24"/>
          <w:szCs w:val="24"/>
        </w:rPr>
        <w:t>Igualmente,</w:t>
      </w:r>
      <w:r w:rsidRPr="00453B65">
        <w:rPr>
          <w:rFonts w:asciiTheme="majorHAnsi" w:hAnsiTheme="majorHAnsi" w:cstheme="majorHAnsi"/>
          <w:sz w:val="24"/>
          <w:szCs w:val="24"/>
        </w:rPr>
        <w:t xml:space="preserve"> la ciudad también contaba con un transporte publico accesible para todos. Todo esto me abrió a un mundo total nuevo para mí, donde mi desarrollo como persona no se limitaba a infraestructuras o mentalidades. </w:t>
      </w:r>
    </w:p>
    <w:p w14:paraId="701D517F" w14:textId="0C729F12"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estos últimos años de mi vida, me he dado cuenta de que las barreras impuestas por la sociedad pueden ser más desafiantes que las que provienen únicamente de las discapacidades. Ya que en mi día </w:t>
      </w:r>
      <w:proofErr w:type="spellStart"/>
      <w:r w:rsidRPr="00453B65">
        <w:rPr>
          <w:rFonts w:asciiTheme="majorHAnsi" w:hAnsiTheme="majorHAnsi" w:cstheme="majorHAnsi"/>
          <w:sz w:val="24"/>
          <w:szCs w:val="24"/>
        </w:rPr>
        <w:t>día</w:t>
      </w:r>
      <w:proofErr w:type="spellEnd"/>
      <w:r w:rsidRPr="00453B65">
        <w:rPr>
          <w:rFonts w:asciiTheme="majorHAnsi" w:hAnsiTheme="majorHAnsi" w:cstheme="majorHAnsi"/>
          <w:sz w:val="24"/>
          <w:szCs w:val="24"/>
        </w:rPr>
        <w:t xml:space="preserve"> esas barreras externas ya no interfieren en mi desarrollo personal y profesional. Sigo siendo la misma Daniela, con la misma discapacidad, pero en un entorno diferente. Por otra parte, he definido mi discapacidad como un camino de resiliencia y determinación. Resiliencia para afrontar las circunstancias que se me han presentado, pero también mucha determinación para seguir adelante con mis sueños. </w:t>
      </w:r>
      <w:r w:rsidRPr="00453B65">
        <w:rPr>
          <w:rFonts w:asciiTheme="majorHAnsi" w:hAnsiTheme="majorHAnsi" w:cstheme="majorHAnsi"/>
          <w:sz w:val="24"/>
          <w:szCs w:val="24"/>
        </w:rPr>
        <w:t> </w:t>
      </w:r>
    </w:p>
    <w:p w14:paraId="408FC017" w14:textId="77777777" w:rsidR="00260DF4" w:rsidRDefault="00260DF4">
      <w:pPr>
        <w:rPr>
          <w:rFonts w:asciiTheme="majorHAnsi" w:hAnsiTheme="majorHAnsi" w:cstheme="majorHAnsi"/>
          <w:sz w:val="24"/>
          <w:szCs w:val="24"/>
        </w:rPr>
      </w:pPr>
      <w:r>
        <w:rPr>
          <w:rFonts w:asciiTheme="majorHAnsi" w:hAnsiTheme="majorHAnsi" w:cstheme="majorHAnsi"/>
          <w:sz w:val="24"/>
          <w:szCs w:val="24"/>
        </w:rPr>
        <w:br w:type="page"/>
      </w:r>
    </w:p>
    <w:p w14:paraId="6AFD01D2" w14:textId="77777777" w:rsidR="00260DF4" w:rsidRDefault="00260DF4" w:rsidP="0062390D">
      <w:pPr>
        <w:spacing w:line="276" w:lineRule="auto"/>
        <w:jc w:val="both"/>
        <w:rPr>
          <w:rFonts w:asciiTheme="majorHAnsi" w:hAnsiTheme="majorHAnsi" w:cstheme="majorHAnsi"/>
          <w:sz w:val="24"/>
          <w:szCs w:val="24"/>
        </w:rPr>
      </w:pPr>
    </w:p>
    <w:p w14:paraId="2FCC695A" w14:textId="65C8FF74" w:rsidR="007754FE" w:rsidRPr="00260DF4" w:rsidRDefault="007754FE" w:rsidP="0062390D">
      <w:pPr>
        <w:spacing w:line="276" w:lineRule="auto"/>
        <w:jc w:val="both"/>
        <w:rPr>
          <w:rFonts w:asciiTheme="majorHAnsi" w:hAnsiTheme="majorHAnsi" w:cstheme="majorHAnsi"/>
          <w:b/>
          <w:color w:val="6699FF"/>
          <w:sz w:val="24"/>
          <w:szCs w:val="24"/>
        </w:rPr>
      </w:pPr>
      <w:r w:rsidRPr="00260DF4">
        <w:rPr>
          <w:rFonts w:asciiTheme="majorHAnsi" w:hAnsiTheme="majorHAnsi" w:cstheme="majorHAnsi"/>
          <w:b/>
          <w:color w:val="6699FF"/>
          <w:sz w:val="24"/>
          <w:szCs w:val="24"/>
        </w:rPr>
        <w:t>INCLUSIVIDAD LGBT+ EN CIENCIA</w:t>
      </w:r>
    </w:p>
    <w:p w14:paraId="22E79A8D" w14:textId="57395129" w:rsidR="007754FE" w:rsidRPr="00D94A6B" w:rsidRDefault="007754FE" w:rsidP="0062390D">
      <w:pPr>
        <w:spacing w:line="276" w:lineRule="auto"/>
        <w:jc w:val="both"/>
        <w:rPr>
          <w:rFonts w:asciiTheme="majorHAnsi" w:hAnsiTheme="majorHAnsi" w:cstheme="majorHAnsi"/>
          <w:szCs w:val="24"/>
        </w:rPr>
      </w:pPr>
      <w:r w:rsidRPr="00D94A6B">
        <w:rPr>
          <w:rFonts w:asciiTheme="majorHAnsi" w:hAnsiTheme="majorHAnsi" w:cstheme="majorHAnsi"/>
          <w:szCs w:val="24"/>
        </w:rPr>
        <w:t>Aitor Villafranca Velasco</w:t>
      </w:r>
      <w:r w:rsidR="00113E2F" w:rsidRPr="00D94A6B">
        <w:rPr>
          <w:rFonts w:asciiTheme="majorHAnsi" w:hAnsiTheme="majorHAnsi" w:cstheme="majorHAnsi"/>
          <w:szCs w:val="24"/>
          <w:vertAlign w:val="superscript"/>
        </w:rPr>
        <w:t>1,2</w:t>
      </w:r>
      <w:r w:rsidR="00113E2F" w:rsidRPr="00D94A6B">
        <w:rPr>
          <w:rFonts w:asciiTheme="majorHAnsi" w:hAnsiTheme="majorHAnsi" w:cstheme="majorHAnsi"/>
          <w:szCs w:val="24"/>
        </w:rPr>
        <w:t xml:space="preserve">, </w:t>
      </w:r>
      <w:r w:rsidR="00113E2F" w:rsidRPr="00D94A6B">
        <w:rPr>
          <w:rFonts w:asciiTheme="majorHAnsi" w:hAnsiTheme="majorHAnsi" w:cstheme="majorHAnsi"/>
          <w:szCs w:val="24"/>
          <w:u w:val="single"/>
        </w:rPr>
        <w:t>Pablo Turrión</w:t>
      </w:r>
      <w:r w:rsidR="00113E2F" w:rsidRPr="00D94A6B">
        <w:rPr>
          <w:rFonts w:asciiTheme="majorHAnsi" w:hAnsiTheme="majorHAnsi" w:cstheme="majorHAnsi"/>
          <w:szCs w:val="24"/>
          <w:vertAlign w:val="superscript"/>
        </w:rPr>
        <w:t>2</w:t>
      </w:r>
    </w:p>
    <w:p w14:paraId="5EB71D6A" w14:textId="77777777" w:rsidR="00260DF4" w:rsidRPr="00D94A6B" w:rsidRDefault="00260DF4" w:rsidP="00260DF4">
      <w:pPr>
        <w:spacing w:line="276" w:lineRule="auto"/>
        <w:jc w:val="both"/>
        <w:rPr>
          <w:rFonts w:asciiTheme="majorHAnsi" w:hAnsiTheme="majorHAnsi" w:cstheme="majorHAnsi"/>
          <w:szCs w:val="24"/>
        </w:rPr>
      </w:pPr>
      <w:r w:rsidRPr="00D94A6B">
        <w:rPr>
          <w:rFonts w:asciiTheme="majorHAnsi" w:hAnsiTheme="majorHAnsi" w:cstheme="majorHAnsi"/>
          <w:szCs w:val="24"/>
        </w:rPr>
        <w:t>* a.villafranca@csic.es</w:t>
      </w:r>
    </w:p>
    <w:p w14:paraId="2A20C7C0" w14:textId="13CAF318" w:rsidR="007754FE" w:rsidRPr="00D94A6B" w:rsidRDefault="00113E2F" w:rsidP="0062390D">
      <w:pPr>
        <w:spacing w:line="276" w:lineRule="auto"/>
        <w:jc w:val="both"/>
        <w:rPr>
          <w:rFonts w:asciiTheme="majorHAnsi" w:hAnsiTheme="majorHAnsi" w:cstheme="majorHAnsi"/>
          <w:i/>
          <w:szCs w:val="24"/>
        </w:rPr>
      </w:pPr>
      <w:r w:rsidRPr="00D94A6B">
        <w:rPr>
          <w:rFonts w:asciiTheme="majorHAnsi" w:hAnsiTheme="majorHAnsi" w:cstheme="majorHAnsi"/>
          <w:i/>
          <w:szCs w:val="24"/>
          <w:vertAlign w:val="superscript"/>
        </w:rPr>
        <w:t>1</w:t>
      </w:r>
      <w:r w:rsidRPr="00D94A6B">
        <w:rPr>
          <w:rFonts w:asciiTheme="majorHAnsi" w:hAnsiTheme="majorHAnsi" w:cstheme="majorHAnsi"/>
          <w:i/>
          <w:szCs w:val="24"/>
        </w:rPr>
        <w:t xml:space="preserve"> </w:t>
      </w:r>
      <w:proofErr w:type="gramStart"/>
      <w:r w:rsidR="007754FE" w:rsidRPr="00D94A6B">
        <w:rPr>
          <w:rFonts w:asciiTheme="majorHAnsi" w:hAnsiTheme="majorHAnsi" w:cstheme="majorHAnsi"/>
          <w:i/>
          <w:szCs w:val="24"/>
        </w:rPr>
        <w:t>Instituto</w:t>
      </w:r>
      <w:proofErr w:type="gramEnd"/>
      <w:r w:rsidR="007754FE" w:rsidRPr="00D94A6B">
        <w:rPr>
          <w:rFonts w:asciiTheme="majorHAnsi" w:hAnsiTheme="majorHAnsi" w:cstheme="majorHAnsi"/>
          <w:i/>
          <w:szCs w:val="24"/>
        </w:rPr>
        <w:t xml:space="preserve"> de Óptica (CSIC)</w:t>
      </w:r>
      <w:r w:rsidR="00260DF4" w:rsidRPr="00D94A6B">
        <w:rPr>
          <w:rFonts w:asciiTheme="majorHAnsi" w:hAnsiTheme="majorHAnsi" w:cstheme="majorHAnsi"/>
          <w:i/>
          <w:szCs w:val="24"/>
        </w:rPr>
        <w:t>;</w:t>
      </w:r>
      <w:r w:rsidR="007754FE" w:rsidRPr="00D94A6B">
        <w:rPr>
          <w:rFonts w:asciiTheme="majorHAnsi" w:hAnsiTheme="majorHAnsi" w:cstheme="majorHAnsi"/>
          <w:i/>
          <w:szCs w:val="24"/>
        </w:rPr>
        <w:t xml:space="preserve"> </w:t>
      </w:r>
      <w:r w:rsidRPr="00D94A6B">
        <w:rPr>
          <w:rFonts w:asciiTheme="majorHAnsi" w:hAnsiTheme="majorHAnsi" w:cstheme="majorHAnsi"/>
          <w:i/>
          <w:szCs w:val="24"/>
          <w:vertAlign w:val="superscript"/>
        </w:rPr>
        <w:t>2</w:t>
      </w:r>
      <w:r w:rsidRPr="00D94A6B">
        <w:rPr>
          <w:rFonts w:asciiTheme="majorHAnsi" w:hAnsiTheme="majorHAnsi" w:cstheme="majorHAnsi"/>
          <w:i/>
          <w:szCs w:val="24"/>
        </w:rPr>
        <w:t xml:space="preserve"> </w:t>
      </w:r>
      <w:r w:rsidR="007754FE" w:rsidRPr="00D94A6B">
        <w:rPr>
          <w:rFonts w:asciiTheme="majorHAnsi" w:hAnsiTheme="majorHAnsi" w:cstheme="majorHAnsi"/>
          <w:i/>
          <w:szCs w:val="24"/>
        </w:rPr>
        <w:t>Asociación PRISMA</w:t>
      </w:r>
    </w:p>
    <w:p w14:paraId="62A980E2" w14:textId="77777777" w:rsidR="007754FE" w:rsidRPr="00453B65" w:rsidRDefault="007754FE" w:rsidP="0062390D">
      <w:pPr>
        <w:spacing w:line="276" w:lineRule="auto"/>
        <w:jc w:val="both"/>
        <w:rPr>
          <w:rFonts w:asciiTheme="majorHAnsi" w:hAnsiTheme="majorHAnsi" w:cstheme="majorHAnsi"/>
          <w:sz w:val="24"/>
          <w:szCs w:val="24"/>
        </w:rPr>
      </w:pPr>
    </w:p>
    <w:p w14:paraId="09B45301" w14:textId="3739A45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De acuerdo con estudios realizados en Reino Unido </w:t>
      </w:r>
      <w:r w:rsidR="004F3077">
        <w:rPr>
          <w:rFonts w:asciiTheme="majorHAnsi" w:hAnsiTheme="majorHAnsi" w:cstheme="majorHAnsi"/>
          <w:sz w:val="24"/>
          <w:szCs w:val="24"/>
        </w:rPr>
        <w:t>(</w:t>
      </w:r>
      <w:r w:rsidRPr="00453B65">
        <w:rPr>
          <w:rFonts w:asciiTheme="majorHAnsi" w:hAnsiTheme="majorHAnsi" w:cstheme="majorHAnsi"/>
          <w:sz w:val="24"/>
          <w:szCs w:val="24"/>
        </w:rPr>
        <w:t>1</w:t>
      </w:r>
      <w:r w:rsidR="004F3077">
        <w:rPr>
          <w:rFonts w:asciiTheme="majorHAnsi" w:hAnsiTheme="majorHAnsi" w:cstheme="majorHAnsi"/>
          <w:sz w:val="24"/>
          <w:szCs w:val="24"/>
        </w:rPr>
        <w:t>)</w:t>
      </w:r>
      <w:r w:rsidRPr="00453B65">
        <w:rPr>
          <w:rFonts w:asciiTheme="majorHAnsi" w:hAnsiTheme="majorHAnsi" w:cstheme="majorHAnsi"/>
          <w:sz w:val="24"/>
          <w:szCs w:val="24"/>
        </w:rPr>
        <w:t xml:space="preserve">, sólo el 14% de las personas bisexuales que se dedican a la ciencia está fuera del armario para su entorno laboral. Asimismo, una de cada tres personas trans de este sector laboral sufre discriminaciones graves en su puesto de trabajo. Cada vez con más frecuencia, salen a la luz testimonios personales de integrantes de este colectivo sobre exclusión y acoso </w:t>
      </w:r>
      <w:r w:rsidR="004F3077">
        <w:rPr>
          <w:rFonts w:asciiTheme="majorHAnsi" w:hAnsiTheme="majorHAnsi" w:cstheme="majorHAnsi"/>
          <w:sz w:val="24"/>
          <w:szCs w:val="24"/>
        </w:rPr>
        <w:t>(</w:t>
      </w:r>
      <w:r w:rsidRPr="00453B65">
        <w:rPr>
          <w:rFonts w:asciiTheme="majorHAnsi" w:hAnsiTheme="majorHAnsi" w:cstheme="majorHAnsi"/>
          <w:sz w:val="24"/>
          <w:szCs w:val="24"/>
        </w:rPr>
        <w:t>2</w:t>
      </w:r>
      <w:r w:rsidR="004F3077">
        <w:rPr>
          <w:rFonts w:asciiTheme="majorHAnsi" w:hAnsiTheme="majorHAnsi" w:cstheme="majorHAnsi"/>
          <w:sz w:val="24"/>
          <w:szCs w:val="24"/>
        </w:rPr>
        <w:t>)</w:t>
      </w:r>
      <w:r w:rsidRPr="00453B65">
        <w:rPr>
          <w:rFonts w:asciiTheme="majorHAnsi" w:hAnsiTheme="majorHAnsi" w:cstheme="majorHAnsi"/>
          <w:sz w:val="24"/>
          <w:szCs w:val="24"/>
        </w:rPr>
        <w:t xml:space="preserve">. Aunque en España no disponemos todavía de evaluaciones cuantitativas, desde las asociaciones se han empezado a poner en relevancia dinámicas similares de discriminación e </w:t>
      </w:r>
      <w:proofErr w:type="spellStart"/>
      <w:r w:rsidRPr="00453B65">
        <w:rPr>
          <w:rFonts w:asciiTheme="majorHAnsi" w:hAnsiTheme="majorHAnsi" w:cstheme="majorHAnsi"/>
          <w:sz w:val="24"/>
          <w:szCs w:val="24"/>
        </w:rPr>
        <w:t>invisibilización</w:t>
      </w:r>
      <w:proofErr w:type="spellEnd"/>
      <w:r w:rsidRPr="00453B65">
        <w:rPr>
          <w:rFonts w:asciiTheme="majorHAnsi" w:hAnsiTheme="majorHAnsi" w:cstheme="majorHAnsi"/>
          <w:sz w:val="24"/>
          <w:szCs w:val="24"/>
        </w:rPr>
        <w:t xml:space="preserve">, y cada vez más centros de investigación están incluyendo este eje en sus medidas de protección.  </w:t>
      </w:r>
    </w:p>
    <w:p w14:paraId="049961E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 través de esta comunicación, repasaremos brevemente la situación del colectivo LGBT+ en el entorno científico y propondremos acciones sencillas para promover la igualdad en nuestras instituciones, con el fin de construir una Ciencia inclusiva hacia la diversidad afectivo-sexual y de género. </w:t>
      </w:r>
    </w:p>
    <w:p w14:paraId="0B4D2C04" w14:textId="73BFD302" w:rsidR="007754FE" w:rsidRDefault="007754FE" w:rsidP="0062390D">
      <w:pPr>
        <w:spacing w:line="276" w:lineRule="auto"/>
        <w:jc w:val="both"/>
        <w:rPr>
          <w:rFonts w:asciiTheme="majorHAnsi" w:hAnsiTheme="majorHAnsi" w:cstheme="majorHAnsi"/>
          <w:sz w:val="24"/>
          <w:szCs w:val="24"/>
        </w:rPr>
      </w:pPr>
    </w:p>
    <w:p w14:paraId="210EEF6F" w14:textId="586E1120" w:rsidR="005B6315" w:rsidRPr="00B62485" w:rsidRDefault="005B6315" w:rsidP="0062390D">
      <w:pPr>
        <w:spacing w:line="276" w:lineRule="auto"/>
        <w:jc w:val="both"/>
        <w:rPr>
          <w:rFonts w:asciiTheme="majorHAnsi" w:hAnsiTheme="majorHAnsi" w:cstheme="majorHAnsi"/>
          <w:szCs w:val="24"/>
          <w:lang w:val="en-US"/>
        </w:rPr>
      </w:pPr>
      <w:r w:rsidRPr="00B62485">
        <w:rPr>
          <w:rFonts w:asciiTheme="majorHAnsi" w:hAnsiTheme="majorHAnsi" w:cstheme="majorHAnsi"/>
          <w:szCs w:val="24"/>
          <w:lang w:val="en-US"/>
        </w:rPr>
        <w:t>BIBLIOGRAFÍA</w:t>
      </w:r>
    </w:p>
    <w:p w14:paraId="2A9E542B" w14:textId="58CDE1D7" w:rsidR="007754FE" w:rsidRPr="00B62485" w:rsidRDefault="005B6315" w:rsidP="0062390D">
      <w:pPr>
        <w:spacing w:line="276" w:lineRule="auto"/>
        <w:jc w:val="both"/>
        <w:rPr>
          <w:rFonts w:asciiTheme="majorHAnsi" w:hAnsiTheme="majorHAnsi" w:cstheme="majorHAnsi"/>
          <w:szCs w:val="24"/>
          <w:lang w:val="en-US"/>
        </w:rPr>
      </w:pPr>
      <w:r w:rsidRPr="00B62485">
        <w:rPr>
          <w:rFonts w:asciiTheme="majorHAnsi" w:hAnsiTheme="majorHAnsi" w:cstheme="majorHAnsi"/>
          <w:szCs w:val="24"/>
          <w:lang w:val="en-US"/>
        </w:rPr>
        <w:t>(</w:t>
      </w:r>
      <w:r w:rsidR="007754FE" w:rsidRPr="00B62485">
        <w:rPr>
          <w:rFonts w:asciiTheme="majorHAnsi" w:hAnsiTheme="majorHAnsi" w:cstheme="majorHAnsi"/>
          <w:szCs w:val="24"/>
          <w:lang w:val="en-US"/>
        </w:rPr>
        <w:t>1</w:t>
      </w:r>
      <w:r w:rsidRPr="00B62485">
        <w:rPr>
          <w:rFonts w:asciiTheme="majorHAnsi" w:hAnsiTheme="majorHAnsi" w:cstheme="majorHAnsi"/>
          <w:szCs w:val="24"/>
          <w:lang w:val="en-US"/>
        </w:rPr>
        <w:t>)</w:t>
      </w:r>
      <w:r w:rsidR="007754FE" w:rsidRPr="00B62485">
        <w:rPr>
          <w:rFonts w:asciiTheme="majorHAnsi" w:hAnsiTheme="majorHAnsi" w:cstheme="majorHAnsi"/>
          <w:szCs w:val="24"/>
          <w:lang w:val="en-US"/>
        </w:rPr>
        <w:t xml:space="preserve"> “Exploring the workplace for LGBT+ physical scientists”, a report by the Institute of Physics, Royal Astronomical Society and Royal Society of Chemistry (2019).</w:t>
      </w:r>
    </w:p>
    <w:p w14:paraId="170FD0BD" w14:textId="078A52A5" w:rsidR="007754FE" w:rsidRPr="00B62485" w:rsidRDefault="005B6315" w:rsidP="0062390D">
      <w:pPr>
        <w:spacing w:line="276" w:lineRule="auto"/>
        <w:jc w:val="both"/>
        <w:rPr>
          <w:rFonts w:asciiTheme="majorHAnsi" w:hAnsiTheme="majorHAnsi" w:cstheme="majorHAnsi"/>
          <w:szCs w:val="24"/>
          <w:lang w:val="en-US"/>
        </w:rPr>
      </w:pPr>
      <w:r w:rsidRPr="00B62485">
        <w:rPr>
          <w:rFonts w:asciiTheme="majorHAnsi" w:hAnsiTheme="majorHAnsi" w:cstheme="majorHAnsi"/>
          <w:szCs w:val="24"/>
          <w:lang w:val="en-US"/>
        </w:rPr>
        <w:t>(</w:t>
      </w:r>
      <w:r w:rsidR="007754FE" w:rsidRPr="00B62485">
        <w:rPr>
          <w:rFonts w:asciiTheme="majorHAnsi" w:hAnsiTheme="majorHAnsi" w:cstheme="majorHAnsi"/>
          <w:szCs w:val="24"/>
          <w:lang w:val="en-US"/>
        </w:rPr>
        <w:t>2</w:t>
      </w:r>
      <w:r w:rsidRPr="00B62485">
        <w:rPr>
          <w:rFonts w:asciiTheme="majorHAnsi" w:hAnsiTheme="majorHAnsi" w:cstheme="majorHAnsi"/>
          <w:szCs w:val="24"/>
          <w:lang w:val="en-US"/>
        </w:rPr>
        <w:t>)</w:t>
      </w:r>
      <w:r w:rsidR="007754FE" w:rsidRPr="00B62485">
        <w:rPr>
          <w:rFonts w:asciiTheme="majorHAnsi" w:hAnsiTheme="majorHAnsi" w:cstheme="majorHAnsi"/>
          <w:szCs w:val="24"/>
          <w:lang w:val="en-US"/>
        </w:rPr>
        <w:t xml:space="preserve"> Ramón S Barthelemy, “LGBT+ physicists qualitative experiences of exclusionary behavior and harassment”, European Journal of Physics 41, 065703 (2023). </w:t>
      </w:r>
    </w:p>
    <w:p w14:paraId="54C79157" w14:textId="77777777" w:rsidR="007754FE" w:rsidRPr="00453B65" w:rsidRDefault="007754FE" w:rsidP="0062390D">
      <w:pPr>
        <w:spacing w:line="276" w:lineRule="auto"/>
        <w:jc w:val="both"/>
        <w:rPr>
          <w:rFonts w:asciiTheme="majorHAnsi" w:hAnsiTheme="majorHAnsi" w:cstheme="majorHAnsi"/>
          <w:sz w:val="24"/>
          <w:szCs w:val="24"/>
          <w:lang w:val="en-US"/>
        </w:rPr>
      </w:pPr>
    </w:p>
    <w:p w14:paraId="071F96AB" w14:textId="6091346B" w:rsidR="007754FE" w:rsidRPr="005B6315" w:rsidRDefault="007754FE" w:rsidP="0062390D">
      <w:pPr>
        <w:spacing w:line="276" w:lineRule="auto"/>
        <w:jc w:val="both"/>
        <w:rPr>
          <w:rFonts w:asciiTheme="majorHAnsi" w:hAnsiTheme="majorHAnsi" w:cstheme="majorHAnsi"/>
          <w:caps/>
          <w:color w:val="538135" w:themeColor="accent6" w:themeShade="BF"/>
          <w:szCs w:val="24"/>
        </w:rPr>
      </w:pPr>
      <w:r w:rsidRPr="005B6315">
        <w:rPr>
          <w:rFonts w:asciiTheme="majorHAnsi" w:hAnsiTheme="majorHAnsi" w:cstheme="majorHAnsi"/>
          <w:caps/>
          <w:color w:val="538135" w:themeColor="accent6" w:themeShade="BF"/>
          <w:szCs w:val="24"/>
        </w:rPr>
        <w:t>Breve biografía de los autores</w:t>
      </w:r>
    </w:p>
    <w:p w14:paraId="7B23754E" w14:textId="77777777" w:rsidR="007754FE" w:rsidRPr="005B6315" w:rsidRDefault="007754FE" w:rsidP="0062390D">
      <w:pPr>
        <w:spacing w:line="276" w:lineRule="auto"/>
        <w:jc w:val="both"/>
        <w:rPr>
          <w:rFonts w:asciiTheme="majorHAnsi" w:hAnsiTheme="majorHAnsi" w:cstheme="majorHAnsi"/>
          <w:color w:val="538135" w:themeColor="accent6" w:themeShade="BF"/>
          <w:szCs w:val="24"/>
        </w:rPr>
      </w:pPr>
      <w:r w:rsidRPr="005B6315">
        <w:rPr>
          <w:rFonts w:asciiTheme="majorHAnsi" w:hAnsiTheme="majorHAnsi" w:cstheme="majorHAnsi"/>
          <w:b/>
          <w:color w:val="538135" w:themeColor="accent6" w:themeShade="BF"/>
          <w:szCs w:val="24"/>
        </w:rPr>
        <w:t>Aitor Villafranca</w:t>
      </w:r>
      <w:r w:rsidRPr="005B6315">
        <w:rPr>
          <w:rFonts w:asciiTheme="majorHAnsi" w:hAnsiTheme="majorHAnsi" w:cstheme="majorHAnsi"/>
          <w:color w:val="538135" w:themeColor="accent6" w:themeShade="BF"/>
          <w:szCs w:val="24"/>
        </w:rPr>
        <w:t xml:space="preserve"> es Científico Titular del Instituto de Óptica del Consejo Superior de Investigaciones Científicos, participando asimismo en su Comité de Igualdad. Es socio fundador y Director de Educación de PRISMA, asociación por la diversidad afectivo-sexual y de género en Ciencia Tecnología e Innovación. </w:t>
      </w:r>
    </w:p>
    <w:p w14:paraId="20C489E6" w14:textId="6789FD36" w:rsidR="007D55C7" w:rsidRPr="007D55C7" w:rsidRDefault="004943B0" w:rsidP="007D55C7">
      <w:pPr>
        <w:spacing w:line="276" w:lineRule="auto"/>
        <w:jc w:val="both"/>
        <w:rPr>
          <w:rFonts w:asciiTheme="majorHAnsi" w:hAnsiTheme="majorHAnsi" w:cstheme="majorHAnsi"/>
          <w:color w:val="538135" w:themeColor="accent6" w:themeShade="BF"/>
          <w:szCs w:val="24"/>
        </w:rPr>
      </w:pPr>
      <w:r w:rsidRPr="007D55C7">
        <w:rPr>
          <w:rFonts w:asciiTheme="majorHAnsi" w:hAnsiTheme="majorHAnsi" w:cstheme="majorHAnsi"/>
          <w:b/>
          <w:color w:val="538135" w:themeColor="accent6" w:themeShade="BF"/>
          <w:szCs w:val="24"/>
        </w:rPr>
        <w:t xml:space="preserve">Pablo </w:t>
      </w:r>
      <w:proofErr w:type="spellStart"/>
      <w:r w:rsidRPr="007D55C7">
        <w:rPr>
          <w:rFonts w:asciiTheme="majorHAnsi" w:hAnsiTheme="majorHAnsi" w:cstheme="majorHAnsi"/>
          <w:b/>
          <w:color w:val="538135" w:themeColor="accent6" w:themeShade="BF"/>
          <w:szCs w:val="24"/>
        </w:rPr>
        <w:t>Turrión</w:t>
      </w:r>
      <w:proofErr w:type="spellEnd"/>
      <w:r w:rsidR="007D55C7" w:rsidRPr="007D55C7">
        <w:rPr>
          <w:rFonts w:asciiTheme="majorHAnsi" w:hAnsiTheme="majorHAnsi" w:cstheme="majorHAnsi"/>
          <w:b/>
          <w:color w:val="538135" w:themeColor="accent6" w:themeShade="BF"/>
          <w:szCs w:val="24"/>
        </w:rPr>
        <w:t xml:space="preserve"> </w:t>
      </w:r>
      <w:r w:rsidR="007D55C7">
        <w:rPr>
          <w:rFonts w:asciiTheme="majorHAnsi" w:hAnsiTheme="majorHAnsi" w:cstheme="majorHAnsi"/>
          <w:color w:val="538135" w:themeColor="accent6" w:themeShade="BF"/>
          <w:szCs w:val="24"/>
        </w:rPr>
        <w:t>es a</w:t>
      </w:r>
      <w:r w:rsidR="007D55C7" w:rsidRPr="007D55C7">
        <w:rPr>
          <w:rFonts w:asciiTheme="majorHAnsi" w:hAnsiTheme="majorHAnsi" w:cstheme="majorHAnsi"/>
          <w:color w:val="538135" w:themeColor="accent6" w:themeShade="BF"/>
          <w:szCs w:val="24"/>
        </w:rPr>
        <w:t xml:space="preserve">ctualmente Ingeniero de Operaciones Científicas para la misión </w:t>
      </w:r>
      <w:proofErr w:type="spellStart"/>
      <w:r w:rsidR="007D55C7" w:rsidRPr="007D55C7">
        <w:rPr>
          <w:rFonts w:asciiTheme="majorHAnsi" w:hAnsiTheme="majorHAnsi" w:cstheme="majorHAnsi"/>
          <w:color w:val="538135" w:themeColor="accent6" w:themeShade="BF"/>
          <w:szCs w:val="24"/>
        </w:rPr>
        <w:t>BepiColombo</w:t>
      </w:r>
      <w:proofErr w:type="spellEnd"/>
      <w:r w:rsidR="007D55C7" w:rsidRPr="007D55C7">
        <w:rPr>
          <w:rFonts w:asciiTheme="majorHAnsi" w:hAnsiTheme="majorHAnsi" w:cstheme="majorHAnsi"/>
          <w:color w:val="538135" w:themeColor="accent6" w:themeShade="BF"/>
          <w:szCs w:val="24"/>
        </w:rPr>
        <w:t xml:space="preserve"> de la Agencia Espacial Europea (ESA), con base en ESAC (Centro Europeo de Astronomía Espacial), en Madrid, España.</w:t>
      </w:r>
      <w:r w:rsidR="007D55C7">
        <w:rPr>
          <w:rFonts w:asciiTheme="majorHAnsi" w:hAnsiTheme="majorHAnsi" w:cstheme="majorHAnsi"/>
          <w:color w:val="538135" w:themeColor="accent6" w:themeShade="BF"/>
          <w:szCs w:val="24"/>
        </w:rPr>
        <w:t xml:space="preserve"> Es</w:t>
      </w:r>
      <w:r w:rsidR="007D55C7" w:rsidRPr="007D55C7">
        <w:rPr>
          <w:rFonts w:asciiTheme="majorHAnsi" w:hAnsiTheme="majorHAnsi" w:cstheme="majorHAnsi"/>
          <w:color w:val="538135" w:themeColor="accent6" w:themeShade="BF"/>
          <w:szCs w:val="24"/>
        </w:rPr>
        <w:t xml:space="preserve"> ingeniero informático y de telecomunicaciones con amplia experiencia en </w:t>
      </w:r>
      <w:r w:rsidR="007D55C7" w:rsidRPr="007D55C7">
        <w:rPr>
          <w:rFonts w:asciiTheme="majorHAnsi" w:hAnsiTheme="majorHAnsi" w:cstheme="majorHAnsi"/>
          <w:color w:val="538135" w:themeColor="accent6" w:themeShade="BF"/>
          <w:szCs w:val="24"/>
        </w:rPr>
        <w:lastRenderedPageBreak/>
        <w:t xml:space="preserve">operaciones espaciales tras haber trabajado en el pasado como controlador de vuelo e ingeniero de operaciones para la ISS y Columbus. Además, </w:t>
      </w:r>
      <w:r w:rsidR="00967816">
        <w:rPr>
          <w:rFonts w:asciiTheme="majorHAnsi" w:hAnsiTheme="majorHAnsi" w:cstheme="majorHAnsi"/>
          <w:color w:val="538135" w:themeColor="accent6" w:themeShade="BF"/>
          <w:szCs w:val="24"/>
        </w:rPr>
        <w:t>ha</w:t>
      </w:r>
      <w:r w:rsidR="007D55C7" w:rsidRPr="007D55C7">
        <w:rPr>
          <w:rFonts w:asciiTheme="majorHAnsi" w:hAnsiTheme="majorHAnsi" w:cstheme="majorHAnsi"/>
          <w:color w:val="538135" w:themeColor="accent6" w:themeShade="BF"/>
          <w:szCs w:val="24"/>
        </w:rPr>
        <w:t xml:space="preserve"> trabajado en diferentes niveles de responsabilidad donde </w:t>
      </w:r>
      <w:r w:rsidR="00967816">
        <w:rPr>
          <w:rFonts w:asciiTheme="majorHAnsi" w:hAnsiTheme="majorHAnsi" w:cstheme="majorHAnsi"/>
          <w:color w:val="538135" w:themeColor="accent6" w:themeShade="BF"/>
          <w:szCs w:val="24"/>
        </w:rPr>
        <w:t>ha</w:t>
      </w:r>
      <w:r w:rsidR="007D55C7" w:rsidRPr="007D55C7">
        <w:rPr>
          <w:rFonts w:asciiTheme="majorHAnsi" w:hAnsiTheme="majorHAnsi" w:cstheme="majorHAnsi"/>
          <w:color w:val="538135" w:themeColor="accent6" w:themeShade="BF"/>
          <w:szCs w:val="24"/>
        </w:rPr>
        <w:t xml:space="preserve"> contribuido significativamente a diferentes proyectos dentro de la ESA y otras agencias públicas, manteniendo siempre un perfil multidisciplinar.</w:t>
      </w:r>
      <w:r w:rsidR="00967816">
        <w:rPr>
          <w:rFonts w:asciiTheme="majorHAnsi" w:hAnsiTheme="majorHAnsi" w:cstheme="majorHAnsi"/>
          <w:color w:val="538135" w:themeColor="accent6" w:themeShade="BF"/>
          <w:szCs w:val="24"/>
        </w:rPr>
        <w:t xml:space="preserve"> </w:t>
      </w:r>
      <w:r w:rsidR="00BA3A31">
        <w:rPr>
          <w:rFonts w:asciiTheme="majorHAnsi" w:hAnsiTheme="majorHAnsi" w:cstheme="majorHAnsi"/>
          <w:color w:val="538135" w:themeColor="accent6" w:themeShade="BF"/>
          <w:szCs w:val="24"/>
        </w:rPr>
        <w:t xml:space="preserve">Es </w:t>
      </w:r>
      <w:r w:rsidR="007D55C7" w:rsidRPr="007D55C7">
        <w:rPr>
          <w:rFonts w:asciiTheme="majorHAnsi" w:hAnsiTheme="majorHAnsi" w:cstheme="majorHAnsi"/>
          <w:color w:val="538135" w:themeColor="accent6" w:themeShade="BF"/>
          <w:szCs w:val="24"/>
        </w:rPr>
        <w:t xml:space="preserve">competente en múltiples lenguajes de programación, herramientas de software y tecnologías relacionadas con el espacio, </w:t>
      </w:r>
      <w:r w:rsidR="00BA3A31">
        <w:rPr>
          <w:rFonts w:asciiTheme="majorHAnsi" w:hAnsiTheme="majorHAnsi" w:cstheme="majorHAnsi"/>
          <w:color w:val="538135" w:themeColor="accent6" w:themeShade="BF"/>
          <w:szCs w:val="24"/>
        </w:rPr>
        <w:t>con</w:t>
      </w:r>
      <w:r w:rsidR="007D55C7" w:rsidRPr="007D55C7">
        <w:rPr>
          <w:rFonts w:asciiTheme="majorHAnsi" w:hAnsiTheme="majorHAnsi" w:cstheme="majorHAnsi"/>
          <w:color w:val="538135" w:themeColor="accent6" w:themeShade="BF"/>
          <w:szCs w:val="24"/>
        </w:rPr>
        <w:t xml:space="preserve"> un conjunto de habilidades versátil que incluye ingeniería de sistemas, definición de requisitos y gestión ágil de proyectos.</w:t>
      </w:r>
    </w:p>
    <w:p w14:paraId="2EEAEFCF" w14:textId="77777777" w:rsidR="007D55C7" w:rsidRPr="007D55C7" w:rsidRDefault="007D55C7" w:rsidP="007D55C7">
      <w:pPr>
        <w:spacing w:line="276" w:lineRule="auto"/>
        <w:jc w:val="both"/>
        <w:rPr>
          <w:rFonts w:asciiTheme="majorHAnsi" w:hAnsiTheme="majorHAnsi" w:cstheme="majorHAnsi"/>
          <w:color w:val="538135" w:themeColor="accent6" w:themeShade="BF"/>
          <w:szCs w:val="24"/>
        </w:rPr>
      </w:pPr>
    </w:p>
    <w:p w14:paraId="419CED7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7959A6D0" w14:textId="77777777" w:rsidR="00DC613D" w:rsidRDefault="00DC613D">
      <w:pPr>
        <w:rPr>
          <w:rFonts w:asciiTheme="majorHAnsi" w:hAnsiTheme="majorHAnsi" w:cstheme="majorHAnsi"/>
          <w:sz w:val="24"/>
          <w:szCs w:val="24"/>
        </w:rPr>
      </w:pPr>
      <w:r>
        <w:rPr>
          <w:rFonts w:asciiTheme="majorHAnsi" w:hAnsiTheme="majorHAnsi" w:cstheme="majorHAnsi"/>
          <w:sz w:val="24"/>
          <w:szCs w:val="24"/>
        </w:rPr>
        <w:br w:type="page"/>
      </w:r>
    </w:p>
    <w:p w14:paraId="5B15D41A" w14:textId="77777777" w:rsidR="00DC613D" w:rsidRDefault="00DC613D" w:rsidP="0062390D">
      <w:pPr>
        <w:spacing w:line="276" w:lineRule="auto"/>
        <w:jc w:val="both"/>
        <w:rPr>
          <w:rFonts w:asciiTheme="majorHAnsi" w:hAnsiTheme="majorHAnsi" w:cstheme="majorHAnsi"/>
          <w:sz w:val="24"/>
          <w:szCs w:val="24"/>
        </w:rPr>
      </w:pPr>
    </w:p>
    <w:p w14:paraId="3C4EF7A6" w14:textId="7F61841A" w:rsidR="007754FE" w:rsidRPr="00DC613D" w:rsidRDefault="007754FE" w:rsidP="0062390D">
      <w:pPr>
        <w:spacing w:line="276" w:lineRule="auto"/>
        <w:jc w:val="both"/>
        <w:rPr>
          <w:rFonts w:asciiTheme="majorHAnsi" w:hAnsiTheme="majorHAnsi" w:cstheme="majorHAnsi"/>
          <w:b/>
          <w:color w:val="6699FF"/>
          <w:sz w:val="24"/>
          <w:szCs w:val="24"/>
        </w:rPr>
      </w:pPr>
      <w:r w:rsidRPr="00DC613D">
        <w:rPr>
          <w:rFonts w:asciiTheme="majorHAnsi" w:hAnsiTheme="majorHAnsi" w:cstheme="majorHAnsi"/>
          <w:b/>
          <w:color w:val="6699FF"/>
          <w:sz w:val="24"/>
          <w:szCs w:val="24"/>
        </w:rPr>
        <w:t xml:space="preserve">HERRAMIENTAS DIDÁCTICAS PARA UNA INTERACCIÓN UNIVERSAL CON LA CIENCIA </w:t>
      </w:r>
    </w:p>
    <w:p w14:paraId="017B9595" w14:textId="7B631EF5" w:rsidR="007754FE" w:rsidRPr="00F93A33" w:rsidRDefault="007754FE" w:rsidP="0062390D">
      <w:pPr>
        <w:spacing w:line="276" w:lineRule="auto"/>
        <w:jc w:val="both"/>
        <w:rPr>
          <w:rFonts w:asciiTheme="majorHAnsi" w:hAnsiTheme="majorHAnsi" w:cstheme="majorHAnsi"/>
          <w:szCs w:val="24"/>
        </w:rPr>
      </w:pPr>
      <w:r w:rsidRPr="00F93A33">
        <w:rPr>
          <w:rFonts w:asciiTheme="majorHAnsi" w:hAnsiTheme="majorHAnsi" w:cstheme="majorHAnsi"/>
          <w:szCs w:val="24"/>
          <w:u w:val="single"/>
        </w:rPr>
        <w:t>Gerard Remolins</w:t>
      </w:r>
      <w:r w:rsidR="00DC613D" w:rsidRPr="00F93A33">
        <w:rPr>
          <w:rFonts w:asciiTheme="majorHAnsi" w:hAnsiTheme="majorHAnsi" w:cstheme="majorHAnsi"/>
          <w:szCs w:val="24"/>
          <w:vertAlign w:val="superscript"/>
        </w:rPr>
        <w:t>1</w:t>
      </w:r>
      <w:r w:rsidRPr="00F93A33">
        <w:rPr>
          <w:rFonts w:asciiTheme="majorHAnsi" w:hAnsiTheme="majorHAnsi" w:cstheme="majorHAnsi"/>
          <w:szCs w:val="24"/>
        </w:rPr>
        <w:t>,</w:t>
      </w:r>
      <w:r w:rsidR="00DC613D" w:rsidRPr="00F93A33">
        <w:rPr>
          <w:rFonts w:asciiTheme="majorHAnsi" w:hAnsiTheme="majorHAnsi" w:cstheme="majorHAnsi"/>
          <w:szCs w:val="24"/>
        </w:rPr>
        <w:t xml:space="preserve"> </w:t>
      </w:r>
      <w:r w:rsidRPr="00F93A33">
        <w:rPr>
          <w:rFonts w:asciiTheme="majorHAnsi" w:hAnsiTheme="majorHAnsi" w:cstheme="majorHAnsi"/>
          <w:szCs w:val="24"/>
        </w:rPr>
        <w:t>Berta Morell</w:t>
      </w:r>
      <w:r w:rsidR="00C76EFD" w:rsidRPr="00F93A33">
        <w:rPr>
          <w:rFonts w:asciiTheme="majorHAnsi" w:hAnsiTheme="majorHAnsi" w:cstheme="majorHAnsi"/>
          <w:szCs w:val="24"/>
          <w:vertAlign w:val="superscript"/>
        </w:rPr>
        <w:t>2</w:t>
      </w:r>
      <w:r w:rsidRPr="00F93A33">
        <w:rPr>
          <w:rFonts w:asciiTheme="majorHAnsi" w:hAnsiTheme="majorHAnsi" w:cstheme="majorHAnsi"/>
          <w:szCs w:val="24"/>
        </w:rPr>
        <w:t>, Marta Portillo</w:t>
      </w:r>
      <w:r w:rsidR="00C76EFD" w:rsidRPr="00F93A33">
        <w:rPr>
          <w:rFonts w:asciiTheme="majorHAnsi" w:hAnsiTheme="majorHAnsi" w:cstheme="majorHAnsi"/>
          <w:szCs w:val="24"/>
          <w:vertAlign w:val="superscript"/>
        </w:rPr>
        <w:t>2</w:t>
      </w:r>
      <w:r w:rsidRPr="00F93A33">
        <w:rPr>
          <w:rFonts w:asciiTheme="majorHAnsi" w:hAnsiTheme="majorHAnsi" w:cstheme="majorHAnsi"/>
          <w:szCs w:val="24"/>
        </w:rPr>
        <w:t>, Olga Palma</w:t>
      </w:r>
      <w:r w:rsidR="00F93A33" w:rsidRPr="00F93A33">
        <w:rPr>
          <w:rFonts w:asciiTheme="majorHAnsi" w:hAnsiTheme="majorHAnsi" w:cstheme="majorHAnsi"/>
          <w:szCs w:val="24"/>
          <w:vertAlign w:val="superscript"/>
        </w:rPr>
        <w:t>1</w:t>
      </w:r>
      <w:r w:rsidRPr="00F93A33">
        <w:rPr>
          <w:rFonts w:asciiTheme="majorHAnsi" w:hAnsiTheme="majorHAnsi" w:cstheme="majorHAnsi"/>
          <w:szCs w:val="24"/>
        </w:rPr>
        <w:t>, Millán Mozota</w:t>
      </w:r>
      <w:r w:rsidR="00F93A33" w:rsidRPr="00F93A33">
        <w:rPr>
          <w:rFonts w:asciiTheme="majorHAnsi" w:hAnsiTheme="majorHAnsi" w:cstheme="majorHAnsi"/>
          <w:szCs w:val="24"/>
          <w:vertAlign w:val="superscript"/>
        </w:rPr>
        <w:t>3</w:t>
      </w:r>
      <w:r w:rsidRPr="00F93A33">
        <w:rPr>
          <w:rFonts w:asciiTheme="majorHAnsi" w:hAnsiTheme="majorHAnsi" w:cstheme="majorHAnsi"/>
          <w:szCs w:val="24"/>
        </w:rPr>
        <w:t xml:space="preserve"> (LAS), Juan F. Gibaja</w:t>
      </w:r>
      <w:r w:rsidR="00F93A33" w:rsidRPr="00F93A33">
        <w:rPr>
          <w:rFonts w:asciiTheme="majorHAnsi" w:hAnsiTheme="majorHAnsi" w:cstheme="majorHAnsi"/>
          <w:szCs w:val="24"/>
          <w:vertAlign w:val="superscript"/>
        </w:rPr>
        <w:t>2</w:t>
      </w:r>
      <w:r w:rsidR="002D0FB6" w:rsidRPr="002D0FB6">
        <w:rPr>
          <w:rFonts w:asciiTheme="majorHAnsi" w:hAnsiTheme="majorHAnsi" w:cstheme="majorHAnsi"/>
          <w:szCs w:val="24"/>
        </w:rPr>
        <w:t>.</w:t>
      </w:r>
    </w:p>
    <w:p w14:paraId="7D2624B4" w14:textId="6F55AAED" w:rsidR="007754FE" w:rsidRPr="00F93A33" w:rsidRDefault="00DC613D" w:rsidP="0062390D">
      <w:pPr>
        <w:spacing w:line="276" w:lineRule="auto"/>
        <w:jc w:val="both"/>
        <w:rPr>
          <w:rFonts w:asciiTheme="majorHAnsi" w:hAnsiTheme="majorHAnsi" w:cstheme="majorHAnsi"/>
          <w:szCs w:val="24"/>
        </w:rPr>
      </w:pPr>
      <w:r w:rsidRPr="00F93A33">
        <w:rPr>
          <w:rFonts w:asciiTheme="majorHAnsi" w:hAnsiTheme="majorHAnsi" w:cstheme="majorHAnsi"/>
          <w:szCs w:val="24"/>
        </w:rPr>
        <w:t>* info@regirarocs.com</w:t>
      </w:r>
    </w:p>
    <w:p w14:paraId="6266AE37" w14:textId="15393742" w:rsidR="00C76EFD" w:rsidRPr="00F93A33" w:rsidRDefault="00DC613D" w:rsidP="0062390D">
      <w:pPr>
        <w:spacing w:line="276" w:lineRule="auto"/>
        <w:jc w:val="both"/>
        <w:rPr>
          <w:rFonts w:asciiTheme="majorHAnsi" w:hAnsiTheme="majorHAnsi" w:cstheme="majorHAnsi"/>
          <w:i/>
          <w:szCs w:val="24"/>
        </w:rPr>
      </w:pPr>
      <w:r w:rsidRPr="00F93A33">
        <w:rPr>
          <w:rFonts w:asciiTheme="majorHAnsi" w:hAnsiTheme="majorHAnsi" w:cstheme="majorHAnsi"/>
          <w:i/>
          <w:szCs w:val="24"/>
          <w:vertAlign w:val="superscript"/>
        </w:rPr>
        <w:t>1</w:t>
      </w:r>
      <w:r w:rsidRPr="00F93A33">
        <w:rPr>
          <w:rFonts w:asciiTheme="majorHAnsi" w:hAnsiTheme="majorHAnsi" w:cstheme="majorHAnsi"/>
          <w:i/>
          <w:szCs w:val="24"/>
        </w:rPr>
        <w:t xml:space="preserve"> </w:t>
      </w:r>
      <w:proofErr w:type="spellStart"/>
      <w:r w:rsidRPr="00F93A33">
        <w:rPr>
          <w:rFonts w:asciiTheme="majorHAnsi" w:hAnsiTheme="majorHAnsi" w:cstheme="majorHAnsi"/>
          <w:i/>
          <w:szCs w:val="24"/>
        </w:rPr>
        <w:t>ReGiraRocs</w:t>
      </w:r>
      <w:proofErr w:type="spellEnd"/>
      <w:r w:rsidRPr="00F93A33">
        <w:rPr>
          <w:rFonts w:asciiTheme="majorHAnsi" w:hAnsiTheme="majorHAnsi" w:cstheme="majorHAnsi"/>
          <w:i/>
          <w:szCs w:val="24"/>
        </w:rPr>
        <w:t xml:space="preserve"> SLU</w:t>
      </w:r>
      <w:r w:rsidR="00F93A33" w:rsidRPr="00F93A33">
        <w:rPr>
          <w:rFonts w:asciiTheme="majorHAnsi" w:hAnsiTheme="majorHAnsi" w:cstheme="majorHAnsi"/>
          <w:i/>
          <w:szCs w:val="24"/>
        </w:rPr>
        <w:t xml:space="preserve">; </w:t>
      </w:r>
      <w:r w:rsidR="00C76EFD" w:rsidRPr="00F93A33">
        <w:rPr>
          <w:rFonts w:asciiTheme="majorHAnsi" w:hAnsiTheme="majorHAnsi" w:cstheme="majorHAnsi"/>
          <w:i/>
          <w:szCs w:val="24"/>
          <w:vertAlign w:val="superscript"/>
        </w:rPr>
        <w:t>2</w:t>
      </w:r>
      <w:r w:rsidR="00C76EFD" w:rsidRPr="00F93A33">
        <w:rPr>
          <w:rFonts w:asciiTheme="majorHAnsi" w:hAnsiTheme="majorHAnsi" w:cstheme="majorHAnsi"/>
          <w:i/>
          <w:szCs w:val="24"/>
        </w:rPr>
        <w:t xml:space="preserve"> </w:t>
      </w:r>
      <w:r w:rsidR="00E90B8B" w:rsidRPr="00E90B8B">
        <w:rPr>
          <w:rFonts w:asciiTheme="majorHAnsi" w:hAnsiTheme="majorHAnsi" w:cstheme="majorHAnsi"/>
          <w:i/>
          <w:szCs w:val="24"/>
        </w:rPr>
        <w:t xml:space="preserve">Institución Milá y Fontanals de Investigación en Humanidades </w:t>
      </w:r>
      <w:r w:rsidR="00C76EFD" w:rsidRPr="00F93A33">
        <w:rPr>
          <w:rFonts w:asciiTheme="majorHAnsi" w:hAnsiTheme="majorHAnsi" w:cstheme="majorHAnsi"/>
          <w:i/>
          <w:szCs w:val="24"/>
        </w:rPr>
        <w:t>(IMF-CSIC)</w:t>
      </w:r>
      <w:r w:rsidR="00F93A33" w:rsidRPr="00F93A33">
        <w:rPr>
          <w:rFonts w:asciiTheme="majorHAnsi" w:hAnsiTheme="majorHAnsi" w:cstheme="majorHAnsi"/>
          <w:i/>
          <w:szCs w:val="24"/>
        </w:rPr>
        <w:t xml:space="preserve">; </w:t>
      </w:r>
      <w:r w:rsidR="00F93A33" w:rsidRPr="00F93A33">
        <w:rPr>
          <w:rFonts w:asciiTheme="majorHAnsi" w:hAnsiTheme="majorHAnsi" w:cstheme="majorHAnsi"/>
          <w:i/>
          <w:szCs w:val="24"/>
          <w:vertAlign w:val="superscript"/>
        </w:rPr>
        <w:t>3</w:t>
      </w:r>
      <w:r w:rsidR="00F93A33" w:rsidRPr="00F93A33">
        <w:rPr>
          <w:rFonts w:asciiTheme="majorHAnsi" w:hAnsiTheme="majorHAnsi" w:cstheme="majorHAnsi"/>
          <w:i/>
          <w:szCs w:val="24"/>
        </w:rPr>
        <w:t xml:space="preserve"> Laboratorio Agroalimentario de Santander (LAS)</w:t>
      </w:r>
      <w:r w:rsidR="002D0FB6">
        <w:rPr>
          <w:rFonts w:asciiTheme="majorHAnsi" w:hAnsiTheme="majorHAnsi" w:cstheme="majorHAnsi"/>
          <w:i/>
          <w:szCs w:val="24"/>
        </w:rPr>
        <w:t>.</w:t>
      </w:r>
    </w:p>
    <w:p w14:paraId="77FDAFD1" w14:textId="77777777" w:rsidR="00C76EFD" w:rsidRPr="00453B65" w:rsidRDefault="00C76EFD" w:rsidP="0062390D">
      <w:pPr>
        <w:spacing w:line="276" w:lineRule="auto"/>
        <w:jc w:val="both"/>
        <w:rPr>
          <w:rFonts w:asciiTheme="majorHAnsi" w:hAnsiTheme="majorHAnsi" w:cstheme="majorHAnsi"/>
          <w:sz w:val="24"/>
          <w:szCs w:val="24"/>
        </w:rPr>
      </w:pPr>
    </w:p>
    <w:p w14:paraId="311C66C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Aunque la Declaración Universal de los Derechos Humanos recoja que toda persona tiene derecho a participar de la cultura y el progreso científico, la Ciencia en general y la Arqueología en particular no siempre han sido amigables y accesibles para la ciudadanía y en especial, ha supuesto un gran hándicap, para los colectivos que tradicionalmente no se han sentido atraídos por ella o han sido desatendidos por la sociedad. </w:t>
      </w:r>
    </w:p>
    <w:p w14:paraId="29A0802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Afortunadamente, divulgadores e investigadores están rebasando los muros de los museos y los laboratorios desplegando proyectos de difusión inclusivos directamente en los barrios y haciendo partícipes a los propios colectivos. Pero el acierto de estas iniciativas no solo radica en el cambio de formato, sino también en una profunda revisión que se está llevando a cabo en de todos los niveles de la divulgación y la Ciencia. </w:t>
      </w:r>
    </w:p>
    <w:p w14:paraId="0D61C63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este proceso, las herramientas didácticas tampoco han quedado al margen. La reducción del coste de determinados componentes, la socialización mediante las nuevas tecnologías o la gamificación son algunos de los recursos que han irrumpido con fuerza en los últimos años, ampliando las posibilidades de innovación e interactividad de los materiales utilizados en las actividades divulgativas.  </w:t>
      </w:r>
    </w:p>
    <w:p w14:paraId="7AFE0897" w14:textId="1DE6369B"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 modo de ejemplo hemos desarrollado desde de un simulador de investigación arqueológica para que personas con diversidad funcional participen de todos los procesos de una investigación, o</w:t>
      </w:r>
      <w:r w:rsidR="0023589C">
        <w:rPr>
          <w:rFonts w:asciiTheme="majorHAnsi" w:hAnsiTheme="majorHAnsi" w:cstheme="majorHAnsi"/>
          <w:sz w:val="24"/>
          <w:szCs w:val="24"/>
        </w:rPr>
        <w:t xml:space="preserve"> </w:t>
      </w:r>
      <w:r w:rsidRPr="00453B65">
        <w:rPr>
          <w:rFonts w:asciiTheme="majorHAnsi" w:hAnsiTheme="majorHAnsi" w:cstheme="majorHAnsi"/>
          <w:sz w:val="24"/>
          <w:szCs w:val="24"/>
        </w:rPr>
        <w:t xml:space="preserve">la creación de un juego de mesa gigante para que personas con diversidad intelectual revivan las estrategias de subsistencia de las primeras comunidades agricultoras y ganaderas del neolítico, hasta el diseño de un mapa multisensorial para acercar a la comunidad romaní la evolución de su barrio y ciudad desde la prehistoria.   </w:t>
      </w:r>
    </w:p>
    <w:p w14:paraId="7E9C762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comunicación no solo presenta tres casos de estudio de divulgación arqueológica, sino que pretende compartir un proceso de trabajo integrado de desarrollo de actividades y materiales didácticos para que cualquier disciplina pueda realizar una divulgación científica universal sin barreras e inclusiva.</w:t>
      </w:r>
    </w:p>
    <w:p w14:paraId="7D40DDF8" w14:textId="77777777" w:rsidR="00F82246" w:rsidRDefault="00F82246" w:rsidP="0062390D">
      <w:pPr>
        <w:spacing w:line="276" w:lineRule="auto"/>
        <w:jc w:val="both"/>
        <w:rPr>
          <w:rFonts w:asciiTheme="majorHAnsi" w:hAnsiTheme="majorHAnsi" w:cstheme="majorHAnsi"/>
          <w:sz w:val="24"/>
          <w:szCs w:val="24"/>
        </w:rPr>
      </w:pPr>
    </w:p>
    <w:p w14:paraId="42BD4969" w14:textId="77777777" w:rsidR="00F82246" w:rsidRPr="005B6315" w:rsidRDefault="00F82246" w:rsidP="00F82246">
      <w:pPr>
        <w:spacing w:line="276" w:lineRule="auto"/>
        <w:jc w:val="both"/>
        <w:rPr>
          <w:rFonts w:asciiTheme="majorHAnsi" w:hAnsiTheme="majorHAnsi" w:cstheme="majorHAnsi"/>
          <w:caps/>
          <w:color w:val="538135" w:themeColor="accent6" w:themeShade="BF"/>
          <w:szCs w:val="24"/>
        </w:rPr>
      </w:pPr>
      <w:r w:rsidRPr="005B6315">
        <w:rPr>
          <w:rFonts w:asciiTheme="majorHAnsi" w:hAnsiTheme="majorHAnsi" w:cstheme="majorHAnsi"/>
          <w:caps/>
          <w:color w:val="538135" w:themeColor="accent6" w:themeShade="BF"/>
          <w:szCs w:val="24"/>
        </w:rPr>
        <w:lastRenderedPageBreak/>
        <w:t>Breve biografía de los autores</w:t>
      </w:r>
    </w:p>
    <w:p w14:paraId="536E76C9" w14:textId="41215812"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F82246">
        <w:rPr>
          <w:rFonts w:asciiTheme="majorHAnsi" w:hAnsiTheme="majorHAnsi" w:cstheme="majorHAnsi"/>
          <w:b/>
          <w:color w:val="538135" w:themeColor="accent6" w:themeShade="BF"/>
          <w:szCs w:val="24"/>
        </w:rPr>
        <w:t xml:space="preserve">Gerard </w:t>
      </w:r>
      <w:proofErr w:type="spellStart"/>
      <w:r w:rsidRPr="00F82246">
        <w:rPr>
          <w:rFonts w:asciiTheme="majorHAnsi" w:hAnsiTheme="majorHAnsi" w:cstheme="majorHAnsi"/>
          <w:b/>
          <w:color w:val="538135" w:themeColor="accent6" w:themeShade="BF"/>
          <w:szCs w:val="24"/>
        </w:rPr>
        <w:t>Remolins</w:t>
      </w:r>
      <w:proofErr w:type="spellEnd"/>
      <w:r w:rsidR="00F82246" w:rsidRPr="00F82246">
        <w:rPr>
          <w:rFonts w:asciiTheme="majorHAnsi" w:hAnsiTheme="majorHAnsi" w:cstheme="majorHAnsi"/>
          <w:b/>
          <w:color w:val="538135" w:themeColor="accent6" w:themeShade="BF"/>
          <w:szCs w:val="24"/>
        </w:rPr>
        <w:t xml:space="preserve"> </w:t>
      </w:r>
      <w:r w:rsidRPr="00F82246">
        <w:rPr>
          <w:rFonts w:asciiTheme="majorHAnsi" w:hAnsiTheme="majorHAnsi" w:cstheme="majorHAnsi"/>
          <w:color w:val="538135" w:themeColor="accent6" w:themeShade="BF"/>
          <w:szCs w:val="24"/>
        </w:rPr>
        <w:t xml:space="preserve">es </w:t>
      </w:r>
      <w:r w:rsidR="00A369C9">
        <w:rPr>
          <w:rFonts w:asciiTheme="majorHAnsi" w:hAnsiTheme="majorHAnsi" w:cstheme="majorHAnsi"/>
          <w:color w:val="538135" w:themeColor="accent6" w:themeShade="BF"/>
          <w:szCs w:val="24"/>
        </w:rPr>
        <w:t>l</w:t>
      </w:r>
      <w:r w:rsidRPr="00F82246">
        <w:rPr>
          <w:rFonts w:asciiTheme="majorHAnsi" w:hAnsiTheme="majorHAnsi" w:cstheme="majorHAnsi"/>
          <w:color w:val="538135" w:themeColor="accent6" w:themeShade="BF"/>
          <w:szCs w:val="24"/>
        </w:rPr>
        <w:t xml:space="preserve">icenciado en Historia y Máster en Cartografía y Sistemas de Información Geográfica por la Universidad de Barcelona y en Prehistoria y Arqueología del Cuaternario por la Universidad Rovira y Virgili. Actualmente, realiza un doctorado en Geoestadística y Arqueología Espacial. Cuenta con diversas publicaciones en revistas destacadas como </w:t>
      </w:r>
      <w:proofErr w:type="spellStart"/>
      <w:r w:rsidRPr="00F82246">
        <w:rPr>
          <w:rFonts w:asciiTheme="majorHAnsi" w:hAnsiTheme="majorHAnsi" w:cstheme="majorHAnsi"/>
          <w:color w:val="538135" w:themeColor="accent6" w:themeShade="BF"/>
          <w:szCs w:val="24"/>
        </w:rPr>
        <w:t>Scientific</w:t>
      </w:r>
      <w:proofErr w:type="spellEnd"/>
      <w:r w:rsidR="00E90B8B">
        <w:rPr>
          <w:rFonts w:asciiTheme="majorHAnsi" w:hAnsiTheme="majorHAnsi" w:cstheme="majorHAnsi"/>
          <w:color w:val="538135" w:themeColor="accent6" w:themeShade="BF"/>
          <w:szCs w:val="24"/>
        </w:rPr>
        <w:t xml:space="preserve"> </w:t>
      </w:r>
      <w:proofErr w:type="spellStart"/>
      <w:r w:rsidRPr="00F82246">
        <w:rPr>
          <w:rFonts w:asciiTheme="majorHAnsi" w:hAnsiTheme="majorHAnsi" w:cstheme="majorHAnsi"/>
          <w:color w:val="538135" w:themeColor="accent6" w:themeShade="BF"/>
          <w:szCs w:val="24"/>
        </w:rPr>
        <w:t>Reports</w:t>
      </w:r>
      <w:proofErr w:type="spellEnd"/>
      <w:r w:rsidRPr="00F82246">
        <w:rPr>
          <w:rFonts w:asciiTheme="majorHAnsi" w:hAnsiTheme="majorHAnsi" w:cstheme="majorHAnsi"/>
          <w:color w:val="538135" w:themeColor="accent6" w:themeShade="BF"/>
          <w:szCs w:val="24"/>
        </w:rPr>
        <w:t xml:space="preserve"> y </w:t>
      </w:r>
      <w:proofErr w:type="spellStart"/>
      <w:r w:rsidRPr="00F82246">
        <w:rPr>
          <w:rFonts w:asciiTheme="majorHAnsi" w:hAnsiTheme="majorHAnsi" w:cstheme="majorHAnsi"/>
          <w:color w:val="538135" w:themeColor="accent6" w:themeShade="BF"/>
          <w:szCs w:val="24"/>
        </w:rPr>
        <w:t>Quaternary</w:t>
      </w:r>
      <w:proofErr w:type="spellEnd"/>
      <w:r w:rsidRPr="00F82246">
        <w:rPr>
          <w:rFonts w:asciiTheme="majorHAnsi" w:hAnsiTheme="majorHAnsi" w:cstheme="majorHAnsi"/>
          <w:color w:val="538135" w:themeColor="accent6" w:themeShade="BF"/>
          <w:szCs w:val="24"/>
        </w:rPr>
        <w:t xml:space="preserve"> International. Además, lleva 9 años trabajando en arqueología y divulgación científica en proyectos públicos y privados.</w:t>
      </w:r>
    </w:p>
    <w:p w14:paraId="74D6F78E" w14:textId="01F46649"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E90B8B">
        <w:rPr>
          <w:rFonts w:asciiTheme="majorHAnsi" w:hAnsiTheme="majorHAnsi" w:cstheme="majorHAnsi"/>
          <w:b/>
          <w:color w:val="538135" w:themeColor="accent6" w:themeShade="BF"/>
          <w:szCs w:val="24"/>
        </w:rPr>
        <w:t>Berta Morell</w:t>
      </w:r>
      <w:r w:rsidRPr="00F82246">
        <w:rPr>
          <w:rFonts w:asciiTheme="majorHAnsi" w:hAnsiTheme="majorHAnsi" w:cstheme="majorHAnsi"/>
          <w:color w:val="538135" w:themeColor="accent6" w:themeShade="BF"/>
          <w:szCs w:val="24"/>
        </w:rPr>
        <w:t xml:space="preserve"> es </w:t>
      </w:r>
      <w:r w:rsidR="00A369C9">
        <w:rPr>
          <w:rFonts w:asciiTheme="majorHAnsi" w:hAnsiTheme="majorHAnsi" w:cstheme="majorHAnsi"/>
          <w:color w:val="538135" w:themeColor="accent6" w:themeShade="BF"/>
          <w:szCs w:val="24"/>
        </w:rPr>
        <w:t>d</w:t>
      </w:r>
      <w:r w:rsidRPr="00F82246">
        <w:rPr>
          <w:rFonts w:asciiTheme="majorHAnsi" w:hAnsiTheme="majorHAnsi" w:cstheme="majorHAnsi"/>
          <w:color w:val="538135" w:themeColor="accent6" w:themeShade="BF"/>
          <w:szCs w:val="24"/>
        </w:rPr>
        <w:t xml:space="preserve">octora en Arqueología prehistórica por la Universidad Autónoma de Barcelona (2019) e investigadora postdoctoral en la IMF-CSIC. Su investigación se centra en el estudio de la cronología y los patrones de dieta y movilidad de las primeras comunidades Neolíticas del Centro de Europa y el oeste del Mediterráneo. Cuenta con numerosas publicaciones en revistas científicas de impacto y ha participado en diferentes proyectos de divulgación científica en Arqueología, especialmente enfocados a colectivos con riesgo de exclusión social. </w:t>
      </w:r>
    </w:p>
    <w:p w14:paraId="4563271D" w14:textId="0586C853"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161BA8">
        <w:rPr>
          <w:rFonts w:asciiTheme="majorHAnsi" w:hAnsiTheme="majorHAnsi" w:cstheme="majorHAnsi"/>
          <w:b/>
          <w:color w:val="538135" w:themeColor="accent6" w:themeShade="BF"/>
          <w:szCs w:val="24"/>
        </w:rPr>
        <w:t>Marta Portillo</w:t>
      </w:r>
      <w:r w:rsidRPr="00F82246">
        <w:rPr>
          <w:rFonts w:asciiTheme="majorHAnsi" w:hAnsiTheme="majorHAnsi" w:cstheme="majorHAnsi"/>
          <w:color w:val="538135" w:themeColor="accent6" w:themeShade="BF"/>
          <w:szCs w:val="24"/>
        </w:rPr>
        <w:t xml:space="preserve"> es </w:t>
      </w:r>
      <w:r w:rsidR="00A369C9">
        <w:rPr>
          <w:rFonts w:asciiTheme="majorHAnsi" w:hAnsiTheme="majorHAnsi" w:cstheme="majorHAnsi"/>
          <w:color w:val="538135" w:themeColor="accent6" w:themeShade="BF"/>
          <w:szCs w:val="24"/>
        </w:rPr>
        <w:t>i</w:t>
      </w:r>
      <w:r w:rsidRPr="00F82246">
        <w:rPr>
          <w:rFonts w:asciiTheme="majorHAnsi" w:hAnsiTheme="majorHAnsi" w:cstheme="majorHAnsi"/>
          <w:color w:val="538135" w:themeColor="accent6" w:themeShade="BF"/>
          <w:szCs w:val="24"/>
        </w:rPr>
        <w:t xml:space="preserve">nvestigadora distinguida en la IMF-CSIC, con licenciatura y doctorado en Historia por la Universidad de Barcelona. Su investigación se enfoca en las interacciones entre las sociedades prehistóricas y el medio ambiente en el Mediterráneo y el Próximo Oriente. Ha realizado trabajo de campo </w:t>
      </w:r>
      <w:proofErr w:type="spellStart"/>
      <w:r w:rsidRPr="00F82246">
        <w:rPr>
          <w:rFonts w:asciiTheme="majorHAnsi" w:hAnsiTheme="majorHAnsi" w:cstheme="majorHAnsi"/>
          <w:color w:val="538135" w:themeColor="accent6" w:themeShade="BF"/>
          <w:szCs w:val="24"/>
        </w:rPr>
        <w:t>etno</w:t>
      </w:r>
      <w:proofErr w:type="spellEnd"/>
      <w:r w:rsidR="00425737">
        <w:rPr>
          <w:rFonts w:asciiTheme="majorHAnsi" w:hAnsiTheme="majorHAnsi" w:cstheme="majorHAnsi"/>
          <w:color w:val="538135" w:themeColor="accent6" w:themeShade="BF"/>
          <w:szCs w:val="24"/>
        </w:rPr>
        <w:t>-</w:t>
      </w:r>
      <w:r w:rsidRPr="00F82246">
        <w:rPr>
          <w:rFonts w:asciiTheme="majorHAnsi" w:hAnsiTheme="majorHAnsi" w:cstheme="majorHAnsi"/>
          <w:color w:val="538135" w:themeColor="accent6" w:themeShade="BF"/>
          <w:szCs w:val="24"/>
        </w:rPr>
        <w:t>arqueológico en Túnez, Siria y el Kurdistán iraquí, en el marco de proyectos europeos H2020-Marie Curie y ERC y ha colaborado en diversos proyectos de divulgación científica de la FECYT. Es coordinadora del grupo de investigación Arqueología de las Dinámicas Sociales.</w:t>
      </w:r>
    </w:p>
    <w:p w14:paraId="47E920D6" w14:textId="63150F06"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161BA8">
        <w:rPr>
          <w:rFonts w:asciiTheme="majorHAnsi" w:hAnsiTheme="majorHAnsi" w:cstheme="majorHAnsi"/>
          <w:b/>
          <w:color w:val="538135" w:themeColor="accent6" w:themeShade="BF"/>
          <w:szCs w:val="24"/>
        </w:rPr>
        <w:t>Olga Palma</w:t>
      </w:r>
      <w:r w:rsidRPr="00F82246">
        <w:rPr>
          <w:rFonts w:asciiTheme="majorHAnsi" w:hAnsiTheme="majorHAnsi" w:cstheme="majorHAnsi"/>
          <w:color w:val="538135" w:themeColor="accent6" w:themeShade="BF"/>
          <w:szCs w:val="24"/>
        </w:rPr>
        <w:t xml:space="preserve"> es </w:t>
      </w:r>
      <w:r w:rsidR="00A369C9">
        <w:rPr>
          <w:rFonts w:asciiTheme="majorHAnsi" w:hAnsiTheme="majorHAnsi" w:cstheme="majorHAnsi"/>
          <w:color w:val="538135" w:themeColor="accent6" w:themeShade="BF"/>
          <w:szCs w:val="24"/>
        </w:rPr>
        <w:t>t</w:t>
      </w:r>
      <w:r w:rsidRPr="00F82246">
        <w:rPr>
          <w:rFonts w:asciiTheme="majorHAnsi" w:hAnsiTheme="majorHAnsi" w:cstheme="majorHAnsi"/>
          <w:color w:val="538135" w:themeColor="accent6" w:themeShade="BF"/>
          <w:szCs w:val="24"/>
        </w:rPr>
        <w:t xml:space="preserve">itulada en Ilustración Arqueológica, trabaja como técnica especialista en marketing digital y diseño gráfico y web. Desde hace 9 años participa activamente en proyectos de divulgación científica como diseñadora de materiales y divulgadora. </w:t>
      </w:r>
    </w:p>
    <w:p w14:paraId="559D90FA" w14:textId="2AEB421B"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A369C9">
        <w:rPr>
          <w:rFonts w:asciiTheme="majorHAnsi" w:hAnsiTheme="majorHAnsi" w:cstheme="majorHAnsi"/>
          <w:b/>
          <w:color w:val="538135" w:themeColor="accent6" w:themeShade="BF"/>
          <w:szCs w:val="24"/>
        </w:rPr>
        <w:t>Mill</w:t>
      </w:r>
      <w:r w:rsidR="00D032F7">
        <w:rPr>
          <w:rFonts w:asciiTheme="majorHAnsi" w:hAnsiTheme="majorHAnsi" w:cstheme="majorHAnsi"/>
          <w:b/>
          <w:color w:val="538135" w:themeColor="accent6" w:themeShade="BF"/>
          <w:szCs w:val="24"/>
        </w:rPr>
        <w:t>á</w:t>
      </w:r>
      <w:r w:rsidRPr="00A369C9">
        <w:rPr>
          <w:rFonts w:asciiTheme="majorHAnsi" w:hAnsiTheme="majorHAnsi" w:cstheme="majorHAnsi"/>
          <w:b/>
          <w:color w:val="538135" w:themeColor="accent6" w:themeShade="BF"/>
          <w:szCs w:val="24"/>
        </w:rPr>
        <w:t>n</w:t>
      </w:r>
      <w:r w:rsidR="00A369C9" w:rsidRPr="00A369C9">
        <w:rPr>
          <w:rFonts w:asciiTheme="majorHAnsi" w:hAnsiTheme="majorHAnsi" w:cstheme="majorHAnsi"/>
          <w:b/>
          <w:color w:val="538135" w:themeColor="accent6" w:themeShade="BF"/>
          <w:szCs w:val="24"/>
        </w:rPr>
        <w:t xml:space="preserve"> </w:t>
      </w:r>
      <w:proofErr w:type="spellStart"/>
      <w:r w:rsidRPr="00A369C9">
        <w:rPr>
          <w:rFonts w:asciiTheme="majorHAnsi" w:hAnsiTheme="majorHAnsi" w:cstheme="majorHAnsi"/>
          <w:b/>
          <w:color w:val="538135" w:themeColor="accent6" w:themeShade="BF"/>
          <w:szCs w:val="24"/>
        </w:rPr>
        <w:t>Mozota</w:t>
      </w:r>
      <w:proofErr w:type="spellEnd"/>
      <w:r w:rsidRPr="00F82246">
        <w:rPr>
          <w:rFonts w:asciiTheme="majorHAnsi" w:hAnsiTheme="majorHAnsi" w:cstheme="majorHAnsi"/>
          <w:color w:val="538135" w:themeColor="accent6" w:themeShade="BF"/>
          <w:szCs w:val="24"/>
        </w:rPr>
        <w:t xml:space="preserve"> es </w:t>
      </w:r>
      <w:r w:rsidR="00A369C9">
        <w:rPr>
          <w:rFonts w:asciiTheme="majorHAnsi" w:hAnsiTheme="majorHAnsi" w:cstheme="majorHAnsi"/>
          <w:color w:val="538135" w:themeColor="accent6" w:themeShade="BF"/>
          <w:szCs w:val="24"/>
        </w:rPr>
        <w:t>l</w:t>
      </w:r>
      <w:r w:rsidRPr="00F82246">
        <w:rPr>
          <w:rFonts w:asciiTheme="majorHAnsi" w:hAnsiTheme="majorHAnsi" w:cstheme="majorHAnsi"/>
          <w:color w:val="538135" w:themeColor="accent6" w:themeShade="BF"/>
          <w:szCs w:val="24"/>
        </w:rPr>
        <w:t>icenciado en Periodismo e Historia, Doctor en Arqueología Prehistórica por la Universidad de Cantabria (2012). Es especialista en las sociedades paleolíticas y neolíticas a través de su material cultural, especialmente el utillaje óseo. Además, se dedica a la divulgación científica inclusiva y accesible. Ha liderado proyectos destacados en el catálogo de buenas prácticas de divulgación de FECYT-MICIN y es coautor de obras como "Qué sabemos de... El Neolítico". Fue responsable de análisis arqueológicos en IMF-CSIC, y ahora trabaja en el Laboratorio Agroalimentario de Santander y está vinculado al IIIPC como Doctor Vinculado.</w:t>
      </w:r>
    </w:p>
    <w:p w14:paraId="18CF9B7E" w14:textId="6009ACDA" w:rsidR="007754FE" w:rsidRPr="00F82246" w:rsidRDefault="007754FE" w:rsidP="0062390D">
      <w:pPr>
        <w:spacing w:line="276" w:lineRule="auto"/>
        <w:jc w:val="both"/>
        <w:rPr>
          <w:rFonts w:asciiTheme="majorHAnsi" w:hAnsiTheme="majorHAnsi" w:cstheme="majorHAnsi"/>
          <w:color w:val="538135" w:themeColor="accent6" w:themeShade="BF"/>
          <w:szCs w:val="24"/>
        </w:rPr>
      </w:pPr>
      <w:r w:rsidRPr="00051042">
        <w:rPr>
          <w:rFonts w:asciiTheme="majorHAnsi" w:hAnsiTheme="majorHAnsi" w:cstheme="majorHAnsi"/>
          <w:b/>
          <w:color w:val="538135" w:themeColor="accent6" w:themeShade="BF"/>
          <w:szCs w:val="24"/>
        </w:rPr>
        <w:t xml:space="preserve">Juan F. </w:t>
      </w:r>
      <w:proofErr w:type="spellStart"/>
      <w:r w:rsidRPr="00051042">
        <w:rPr>
          <w:rFonts w:asciiTheme="majorHAnsi" w:hAnsiTheme="majorHAnsi" w:cstheme="majorHAnsi"/>
          <w:b/>
          <w:color w:val="538135" w:themeColor="accent6" w:themeShade="BF"/>
          <w:szCs w:val="24"/>
        </w:rPr>
        <w:t>Gibaja</w:t>
      </w:r>
      <w:proofErr w:type="spellEnd"/>
      <w:r w:rsidRPr="00051042">
        <w:rPr>
          <w:rFonts w:asciiTheme="majorHAnsi" w:hAnsiTheme="majorHAnsi" w:cstheme="majorHAnsi"/>
          <w:b/>
          <w:color w:val="538135" w:themeColor="accent6" w:themeShade="BF"/>
          <w:szCs w:val="24"/>
        </w:rPr>
        <w:t xml:space="preserve"> </w:t>
      </w:r>
      <w:r w:rsidRPr="00F82246">
        <w:rPr>
          <w:rFonts w:asciiTheme="majorHAnsi" w:hAnsiTheme="majorHAnsi" w:cstheme="majorHAnsi"/>
          <w:color w:val="538135" w:themeColor="accent6" w:themeShade="BF"/>
          <w:szCs w:val="24"/>
        </w:rPr>
        <w:t xml:space="preserve">es </w:t>
      </w:r>
      <w:r w:rsidR="007066B6">
        <w:rPr>
          <w:rFonts w:asciiTheme="majorHAnsi" w:hAnsiTheme="majorHAnsi" w:cstheme="majorHAnsi"/>
          <w:color w:val="538135" w:themeColor="accent6" w:themeShade="BF"/>
          <w:szCs w:val="24"/>
        </w:rPr>
        <w:t>d</w:t>
      </w:r>
      <w:r w:rsidRPr="00F82246">
        <w:rPr>
          <w:rFonts w:asciiTheme="majorHAnsi" w:hAnsiTheme="majorHAnsi" w:cstheme="majorHAnsi"/>
          <w:color w:val="538135" w:themeColor="accent6" w:themeShade="BF"/>
          <w:szCs w:val="24"/>
        </w:rPr>
        <w:t xml:space="preserve">octor en Prehistoria de la Universidad Autónoma de Barcelona (2002). Posteriormente, realizó investigaciones en la </w:t>
      </w:r>
      <w:proofErr w:type="spellStart"/>
      <w:r w:rsidRPr="00F82246">
        <w:rPr>
          <w:rFonts w:asciiTheme="majorHAnsi" w:hAnsiTheme="majorHAnsi" w:cstheme="majorHAnsi"/>
          <w:color w:val="538135" w:themeColor="accent6" w:themeShade="BF"/>
          <w:szCs w:val="24"/>
        </w:rPr>
        <w:t>Universidade</w:t>
      </w:r>
      <w:proofErr w:type="spellEnd"/>
      <w:r w:rsidRPr="00F82246">
        <w:rPr>
          <w:rFonts w:asciiTheme="majorHAnsi" w:hAnsiTheme="majorHAnsi" w:cstheme="majorHAnsi"/>
          <w:color w:val="538135" w:themeColor="accent6" w:themeShade="BF"/>
          <w:szCs w:val="24"/>
        </w:rPr>
        <w:t xml:space="preserve"> do Algarve (Portugal) como becario postdoctoral (2006-2011). En 2011, obtuvo un Contrato Ramón y Cajal, y en 2017 se convirtió en Científico Titular en el CSIC. Su enfoque de investigación se centra en los instrumentos líticos prehistóricos y la transición del Mesolítico al Neolítico. Combina su trabajo con la divulgación científica desde 2013, y ha liderado múltiples proyectos y escrito más de 450 publicaciones.</w:t>
      </w:r>
    </w:p>
    <w:p w14:paraId="7AADE072" w14:textId="77777777" w:rsidR="00CF4F80" w:rsidRDefault="00CF4F80">
      <w:pPr>
        <w:rPr>
          <w:rFonts w:asciiTheme="majorHAnsi" w:hAnsiTheme="majorHAnsi" w:cstheme="majorHAnsi"/>
          <w:sz w:val="24"/>
          <w:szCs w:val="24"/>
        </w:rPr>
      </w:pPr>
      <w:r>
        <w:rPr>
          <w:rFonts w:asciiTheme="majorHAnsi" w:hAnsiTheme="majorHAnsi" w:cstheme="majorHAnsi"/>
          <w:sz w:val="24"/>
          <w:szCs w:val="24"/>
        </w:rPr>
        <w:br w:type="page"/>
      </w:r>
    </w:p>
    <w:p w14:paraId="3CB6247D" w14:textId="77777777" w:rsidR="00CF4F80" w:rsidRDefault="00CF4F80" w:rsidP="0062390D">
      <w:pPr>
        <w:spacing w:line="276" w:lineRule="auto"/>
        <w:jc w:val="both"/>
        <w:rPr>
          <w:rFonts w:asciiTheme="majorHAnsi" w:hAnsiTheme="majorHAnsi" w:cstheme="majorHAnsi"/>
          <w:sz w:val="24"/>
          <w:szCs w:val="24"/>
        </w:rPr>
      </w:pPr>
    </w:p>
    <w:p w14:paraId="63C06B35" w14:textId="7B887324" w:rsidR="007754FE" w:rsidRPr="00B63F82" w:rsidRDefault="007754FE" w:rsidP="0062390D">
      <w:pPr>
        <w:spacing w:line="276" w:lineRule="auto"/>
        <w:jc w:val="both"/>
        <w:rPr>
          <w:rFonts w:asciiTheme="majorHAnsi" w:hAnsiTheme="majorHAnsi" w:cstheme="majorHAnsi"/>
          <w:b/>
          <w:color w:val="6699FF"/>
          <w:sz w:val="24"/>
          <w:szCs w:val="24"/>
        </w:rPr>
      </w:pPr>
      <w:r w:rsidRPr="00B63F82">
        <w:rPr>
          <w:rFonts w:asciiTheme="majorHAnsi" w:hAnsiTheme="majorHAnsi" w:cstheme="majorHAnsi"/>
          <w:b/>
          <w:color w:val="6699FF"/>
          <w:sz w:val="24"/>
          <w:szCs w:val="24"/>
        </w:rPr>
        <w:t>HI SCORE SCIENCE -CIENCIA Y JUEGOS EN HOSPITALES</w:t>
      </w:r>
    </w:p>
    <w:p w14:paraId="41DDFDD5" w14:textId="4704085E" w:rsidR="007754FE" w:rsidRPr="006C7C76" w:rsidRDefault="007754FE" w:rsidP="0062390D">
      <w:pPr>
        <w:spacing w:line="276" w:lineRule="auto"/>
        <w:jc w:val="both"/>
        <w:rPr>
          <w:rFonts w:asciiTheme="majorHAnsi" w:hAnsiTheme="majorHAnsi" w:cstheme="majorHAnsi"/>
          <w:szCs w:val="24"/>
        </w:rPr>
      </w:pPr>
      <w:r w:rsidRPr="006C7C76">
        <w:rPr>
          <w:rFonts w:asciiTheme="majorHAnsi" w:hAnsiTheme="majorHAnsi" w:cstheme="majorHAnsi"/>
          <w:szCs w:val="24"/>
        </w:rPr>
        <w:t xml:space="preserve">Beatriz </w:t>
      </w:r>
      <w:proofErr w:type="spellStart"/>
      <w:r w:rsidRPr="006C7C76">
        <w:rPr>
          <w:rFonts w:asciiTheme="majorHAnsi" w:hAnsiTheme="majorHAnsi" w:cstheme="majorHAnsi"/>
          <w:szCs w:val="24"/>
        </w:rPr>
        <w:t>Latre</w:t>
      </w:r>
      <w:proofErr w:type="spellEnd"/>
      <w:r w:rsidRPr="006C7C76">
        <w:rPr>
          <w:rFonts w:asciiTheme="majorHAnsi" w:hAnsiTheme="majorHAnsi" w:cstheme="majorHAnsi"/>
          <w:szCs w:val="24"/>
        </w:rPr>
        <w:t xml:space="preserve"> Morales</w:t>
      </w:r>
      <w:r w:rsidR="00B63F82" w:rsidRPr="006C7C76">
        <w:rPr>
          <w:rFonts w:asciiTheme="majorHAnsi" w:hAnsiTheme="majorHAnsi" w:cstheme="majorHAnsi"/>
          <w:szCs w:val="24"/>
        </w:rPr>
        <w:t>.</w:t>
      </w:r>
    </w:p>
    <w:p w14:paraId="7C5FBA5A" w14:textId="1F9741AC" w:rsidR="007754FE" w:rsidRPr="006C7C76" w:rsidRDefault="00B63F82" w:rsidP="0062390D">
      <w:pPr>
        <w:spacing w:line="276" w:lineRule="auto"/>
        <w:jc w:val="both"/>
        <w:rPr>
          <w:rFonts w:asciiTheme="majorHAnsi" w:hAnsiTheme="majorHAnsi" w:cstheme="majorHAnsi"/>
          <w:szCs w:val="24"/>
        </w:rPr>
      </w:pPr>
      <w:r w:rsidRPr="006C7C76">
        <w:rPr>
          <w:rFonts w:asciiTheme="majorHAnsi" w:hAnsiTheme="majorHAnsi" w:cstheme="majorHAnsi"/>
          <w:szCs w:val="24"/>
        </w:rPr>
        <w:t xml:space="preserve">* </w:t>
      </w:r>
      <w:r w:rsidR="007754FE" w:rsidRPr="006C7C76">
        <w:rPr>
          <w:rFonts w:asciiTheme="majorHAnsi" w:hAnsiTheme="majorHAnsi" w:cstheme="majorHAnsi"/>
          <w:szCs w:val="24"/>
        </w:rPr>
        <w:t>blatre@unizar.es</w:t>
      </w:r>
    </w:p>
    <w:p w14:paraId="7F7D1710" w14:textId="7D03F5B9" w:rsidR="007754FE" w:rsidRPr="006C7C76" w:rsidRDefault="006C7C76" w:rsidP="0062390D">
      <w:pPr>
        <w:spacing w:line="276" w:lineRule="auto"/>
        <w:jc w:val="both"/>
        <w:rPr>
          <w:rFonts w:asciiTheme="majorHAnsi" w:hAnsiTheme="majorHAnsi" w:cstheme="majorHAnsi"/>
          <w:i/>
          <w:szCs w:val="24"/>
        </w:rPr>
      </w:pPr>
      <w:r w:rsidRPr="006C7C76">
        <w:rPr>
          <w:rFonts w:asciiTheme="majorHAnsi" w:hAnsiTheme="majorHAnsi" w:cstheme="majorHAnsi"/>
          <w:i/>
          <w:szCs w:val="24"/>
        </w:rPr>
        <w:t>Institutos de investigación ISQCH e INMA (CSIC-UNIZAR).</w:t>
      </w:r>
    </w:p>
    <w:p w14:paraId="7CEAB120" w14:textId="77777777" w:rsidR="007754FE" w:rsidRPr="00453B65" w:rsidRDefault="007754FE" w:rsidP="0062390D">
      <w:pPr>
        <w:spacing w:line="276" w:lineRule="auto"/>
        <w:jc w:val="both"/>
        <w:rPr>
          <w:rFonts w:asciiTheme="majorHAnsi" w:hAnsiTheme="majorHAnsi" w:cstheme="majorHAnsi"/>
          <w:sz w:val="24"/>
          <w:szCs w:val="24"/>
        </w:rPr>
      </w:pPr>
    </w:p>
    <w:p w14:paraId="26F0FF7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Hi Score </w:t>
      </w:r>
      <w:proofErr w:type="spellStart"/>
      <w:r w:rsidRPr="00453B65">
        <w:rPr>
          <w:rFonts w:asciiTheme="majorHAnsi" w:hAnsiTheme="majorHAnsi" w:cstheme="majorHAnsi"/>
          <w:sz w:val="24"/>
          <w:szCs w:val="24"/>
        </w:rPr>
        <w:t>Science</w:t>
      </w:r>
      <w:proofErr w:type="spellEnd"/>
      <w:r w:rsidRPr="00453B65">
        <w:rPr>
          <w:rFonts w:asciiTheme="majorHAnsi" w:hAnsiTheme="majorHAnsi" w:cstheme="majorHAnsi"/>
          <w:sz w:val="24"/>
          <w:szCs w:val="24"/>
        </w:rPr>
        <w:t xml:space="preserve"> – Aprende ciencia jugando se desplazó en 2017, 2018 y 2019 al Aula Hospitalaria del Hospital Infantil Miguel Servet de Zaragoza con intención de llevar la ciencia de modo divertido a los niños hospitalizados.</w:t>
      </w:r>
    </w:p>
    <w:p w14:paraId="0684DEF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Hi Score </w:t>
      </w:r>
      <w:proofErr w:type="spellStart"/>
      <w:r w:rsidRPr="00453B65">
        <w:rPr>
          <w:rFonts w:asciiTheme="majorHAnsi" w:hAnsiTheme="majorHAnsi" w:cstheme="majorHAnsi"/>
          <w:sz w:val="24"/>
          <w:szCs w:val="24"/>
        </w:rPr>
        <w:t>Science</w:t>
      </w:r>
      <w:proofErr w:type="spellEnd"/>
      <w:r w:rsidRPr="00453B65">
        <w:rPr>
          <w:rFonts w:asciiTheme="majorHAnsi" w:hAnsiTheme="majorHAnsi" w:cstheme="majorHAnsi"/>
          <w:sz w:val="24"/>
          <w:szCs w:val="24"/>
        </w:rPr>
        <w:t xml:space="preserve"> es un juego de preguntas y respuestas sobre ciencia, que trata de incentivar la curiosidad científica y dar explicación a los fenómenos con los que nos encontramos en nuestro día y que en muchas ocasiones no nos paramos a observar. Una de las líneas de actuación del proyecto consiste en adaptarlo al público con mayor dificultad para acceder a las actividades de divulgación. En esta ocasión, el proyecto orientó a los niños ingresados en los hospitales que acuden a las aulas hospitalarias. Esta línea de trabajo incluye además de concursos con el juego, experimentos y talleres realizados a partir de preguntas seleccionadas. De esta forma, los niños hospitalizados, pueden jugar y experimentar con la ciencia de forma que incentivemos su curiosidad científica que posteriormente pueden saciar jugando con la aplicación con un móvil o tableta en sus habitaciones. </w:t>
      </w:r>
    </w:p>
    <w:p w14:paraId="510BEEF3" w14:textId="77403FB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Con la pandemia tuvimos que paralizar los talleres y las actividades presenciales hasta 2021</w:t>
      </w:r>
      <w:r w:rsidR="00EF195C">
        <w:rPr>
          <w:rFonts w:asciiTheme="majorHAnsi" w:hAnsiTheme="majorHAnsi" w:cstheme="majorHAnsi"/>
          <w:sz w:val="24"/>
          <w:szCs w:val="24"/>
        </w:rPr>
        <w:t>,</w:t>
      </w:r>
      <w:r w:rsidRPr="00453B65">
        <w:rPr>
          <w:rFonts w:asciiTheme="majorHAnsi" w:hAnsiTheme="majorHAnsi" w:cstheme="majorHAnsi"/>
          <w:sz w:val="24"/>
          <w:szCs w:val="24"/>
        </w:rPr>
        <w:t xml:space="preserve"> que realizamos un torneo online entre los alumnos. Para ello, realizamos una jornada formativa a los profesores responsables de las aulas para que pudieran explicarlas a los niños cómo jugar y lanzamos un torneo específico para ellos para que pudieran jugar y competir online desde sus habitaciones.</w:t>
      </w:r>
      <w:r w:rsidR="00D63A2E">
        <w:rPr>
          <w:rFonts w:asciiTheme="majorHAnsi" w:hAnsiTheme="majorHAnsi" w:cstheme="majorHAnsi"/>
          <w:sz w:val="24"/>
          <w:szCs w:val="24"/>
        </w:rPr>
        <w:t xml:space="preserve"> </w:t>
      </w:r>
      <w:r w:rsidRPr="00453B65">
        <w:rPr>
          <w:rFonts w:asciiTheme="majorHAnsi" w:hAnsiTheme="majorHAnsi" w:cstheme="majorHAnsi"/>
          <w:sz w:val="24"/>
          <w:szCs w:val="24"/>
        </w:rPr>
        <w:t>En la edición 2023-2024 se tiene programado volver a las actividades presenciales de manera combinadas con la modalidad online.</w:t>
      </w:r>
    </w:p>
    <w:p w14:paraId="51DAAE8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12251796" w14:textId="77777777" w:rsidR="007754FE" w:rsidRPr="00A61704" w:rsidRDefault="007754FE" w:rsidP="0062390D">
      <w:pPr>
        <w:spacing w:line="276" w:lineRule="auto"/>
        <w:jc w:val="both"/>
        <w:rPr>
          <w:rFonts w:asciiTheme="majorHAnsi" w:hAnsiTheme="majorHAnsi" w:cstheme="majorHAnsi"/>
          <w:caps/>
          <w:color w:val="538135" w:themeColor="accent6" w:themeShade="BF"/>
          <w:szCs w:val="24"/>
        </w:rPr>
      </w:pPr>
      <w:r w:rsidRPr="00A61704">
        <w:rPr>
          <w:rFonts w:asciiTheme="majorHAnsi" w:hAnsiTheme="majorHAnsi" w:cstheme="majorHAnsi"/>
          <w:caps/>
          <w:color w:val="538135" w:themeColor="accent6" w:themeShade="BF"/>
          <w:szCs w:val="24"/>
        </w:rPr>
        <w:t>Breve biografía de los autores.</w:t>
      </w:r>
    </w:p>
    <w:p w14:paraId="6B7BBAFA" w14:textId="77777777" w:rsidR="00E8605D" w:rsidRDefault="007754FE" w:rsidP="0062390D">
      <w:pPr>
        <w:spacing w:line="276" w:lineRule="auto"/>
        <w:jc w:val="both"/>
        <w:rPr>
          <w:rFonts w:asciiTheme="majorHAnsi" w:hAnsiTheme="majorHAnsi" w:cstheme="majorHAnsi"/>
          <w:color w:val="538135" w:themeColor="accent6" w:themeShade="BF"/>
          <w:szCs w:val="24"/>
        </w:rPr>
      </w:pPr>
      <w:r w:rsidRPr="00EF195C">
        <w:rPr>
          <w:rFonts w:asciiTheme="majorHAnsi" w:hAnsiTheme="majorHAnsi" w:cstheme="majorHAnsi"/>
          <w:b/>
          <w:color w:val="538135" w:themeColor="accent6" w:themeShade="BF"/>
          <w:szCs w:val="24"/>
        </w:rPr>
        <w:t xml:space="preserve">Beatriz </w:t>
      </w:r>
      <w:proofErr w:type="spellStart"/>
      <w:r w:rsidRPr="00EF195C">
        <w:rPr>
          <w:rFonts w:asciiTheme="majorHAnsi" w:hAnsiTheme="majorHAnsi" w:cstheme="majorHAnsi"/>
          <w:b/>
          <w:color w:val="538135" w:themeColor="accent6" w:themeShade="BF"/>
          <w:szCs w:val="24"/>
        </w:rPr>
        <w:t>Latre</w:t>
      </w:r>
      <w:proofErr w:type="spellEnd"/>
      <w:r w:rsidRPr="00A61704">
        <w:rPr>
          <w:rFonts w:asciiTheme="majorHAnsi" w:hAnsiTheme="majorHAnsi" w:cstheme="majorHAnsi"/>
          <w:color w:val="538135" w:themeColor="accent6" w:themeShade="BF"/>
          <w:szCs w:val="24"/>
        </w:rPr>
        <w:t xml:space="preserve"> es Química, y desde 2010 es responsable de la Unidad de Cultura Científica y de la Innovación de los institutos de investigación ISQCH e INMA, (CSIC-UNIZAR), donde ha liderado 22 proyectos de divulgación como Hi Score </w:t>
      </w:r>
      <w:proofErr w:type="spellStart"/>
      <w:r w:rsidRPr="00A61704">
        <w:rPr>
          <w:rFonts w:asciiTheme="majorHAnsi" w:hAnsiTheme="majorHAnsi" w:cstheme="majorHAnsi"/>
          <w:color w:val="538135" w:themeColor="accent6" w:themeShade="BF"/>
          <w:szCs w:val="24"/>
        </w:rPr>
        <w:t>Science</w:t>
      </w:r>
      <w:proofErr w:type="spellEnd"/>
      <w:r w:rsidRPr="00A61704">
        <w:rPr>
          <w:rFonts w:asciiTheme="majorHAnsi" w:hAnsiTheme="majorHAnsi" w:cstheme="majorHAnsi"/>
          <w:color w:val="538135" w:themeColor="accent6" w:themeShade="BF"/>
          <w:szCs w:val="24"/>
        </w:rPr>
        <w:t>, Semana de la Ciencia en Benasque, De Copas con Ciencia, Futuro con ciencia o la Química en los ODS y ha participado en el equipo organizador de otros 30 proyectos, que incluyen ferias, podcast, documentales, aplicaciones, experimentos, talleres etc.</w:t>
      </w:r>
    </w:p>
    <w:p w14:paraId="7AB8119E" w14:textId="0288C1F4" w:rsidR="00E8605D" w:rsidRDefault="00E8605D">
      <w:pPr>
        <w:rPr>
          <w:rFonts w:asciiTheme="majorHAnsi" w:hAnsiTheme="majorHAnsi" w:cstheme="majorHAnsi"/>
          <w:color w:val="538135" w:themeColor="accent6" w:themeShade="BF"/>
          <w:szCs w:val="24"/>
        </w:rPr>
      </w:pPr>
    </w:p>
    <w:p w14:paraId="5091A480" w14:textId="04C0FD0A" w:rsidR="007754FE" w:rsidRPr="00472B7D" w:rsidRDefault="007754FE" w:rsidP="0062390D">
      <w:pPr>
        <w:spacing w:line="276" w:lineRule="auto"/>
        <w:jc w:val="both"/>
        <w:rPr>
          <w:rFonts w:asciiTheme="majorHAnsi" w:hAnsiTheme="majorHAnsi" w:cstheme="majorHAnsi"/>
          <w:b/>
          <w:color w:val="6699FF"/>
          <w:sz w:val="24"/>
          <w:szCs w:val="24"/>
        </w:rPr>
      </w:pPr>
      <w:r w:rsidRPr="00472B7D">
        <w:rPr>
          <w:rFonts w:asciiTheme="majorHAnsi" w:hAnsiTheme="majorHAnsi" w:cstheme="majorHAnsi"/>
          <w:b/>
          <w:color w:val="6699FF"/>
          <w:sz w:val="24"/>
          <w:szCs w:val="24"/>
        </w:rPr>
        <w:t>CIENCIA DIVERTIDA PARA NIÑOS Y NIÑAS CON CÁNCER</w:t>
      </w:r>
    </w:p>
    <w:p w14:paraId="5BCAA23B" w14:textId="0EC90371" w:rsidR="007754FE" w:rsidRPr="00316EC8" w:rsidRDefault="00472B7D" w:rsidP="0062390D">
      <w:pPr>
        <w:spacing w:line="276" w:lineRule="auto"/>
        <w:jc w:val="both"/>
        <w:rPr>
          <w:rFonts w:asciiTheme="majorHAnsi" w:hAnsiTheme="majorHAnsi" w:cstheme="majorHAnsi"/>
          <w:szCs w:val="24"/>
        </w:rPr>
      </w:pPr>
      <w:r w:rsidRPr="00316EC8">
        <w:rPr>
          <w:rFonts w:asciiTheme="majorHAnsi" w:hAnsiTheme="majorHAnsi" w:cstheme="majorHAnsi"/>
          <w:szCs w:val="24"/>
        </w:rPr>
        <w:t>Jesús</w:t>
      </w:r>
      <w:r w:rsidR="008A6EBA" w:rsidRPr="00316EC8">
        <w:rPr>
          <w:rFonts w:asciiTheme="majorHAnsi" w:hAnsiTheme="majorHAnsi" w:cstheme="majorHAnsi"/>
          <w:szCs w:val="24"/>
        </w:rPr>
        <w:t xml:space="preserve"> Ángel </w:t>
      </w:r>
      <w:r w:rsidR="007754FE" w:rsidRPr="00316EC8">
        <w:rPr>
          <w:rFonts w:asciiTheme="majorHAnsi" w:hAnsiTheme="majorHAnsi" w:cstheme="majorHAnsi"/>
          <w:szCs w:val="24"/>
        </w:rPr>
        <w:t>Gómez Martín</w:t>
      </w:r>
      <w:r w:rsidRPr="00316EC8">
        <w:rPr>
          <w:rFonts w:asciiTheme="majorHAnsi" w:hAnsiTheme="majorHAnsi" w:cstheme="majorHAnsi"/>
          <w:szCs w:val="24"/>
        </w:rPr>
        <w:t>.</w:t>
      </w:r>
    </w:p>
    <w:p w14:paraId="50DEC4E0" w14:textId="77777777" w:rsidR="00316EC8" w:rsidRPr="00316EC8" w:rsidRDefault="00472B7D" w:rsidP="0062390D">
      <w:pPr>
        <w:spacing w:line="276" w:lineRule="auto"/>
        <w:jc w:val="both"/>
        <w:rPr>
          <w:rFonts w:asciiTheme="majorHAnsi" w:hAnsiTheme="majorHAnsi" w:cstheme="majorHAnsi"/>
          <w:szCs w:val="24"/>
        </w:rPr>
      </w:pPr>
      <w:r w:rsidRPr="00316EC8">
        <w:rPr>
          <w:rFonts w:asciiTheme="majorHAnsi" w:hAnsiTheme="majorHAnsi" w:cstheme="majorHAnsi"/>
          <w:szCs w:val="24"/>
        </w:rPr>
        <w:t xml:space="preserve">* jesusangel@cienciaterapia.org </w:t>
      </w:r>
    </w:p>
    <w:p w14:paraId="07BEA9FF" w14:textId="0D33B8EB" w:rsidR="007754FE" w:rsidRPr="00316EC8" w:rsidRDefault="007754FE" w:rsidP="0062390D">
      <w:pPr>
        <w:spacing w:line="276" w:lineRule="auto"/>
        <w:jc w:val="both"/>
        <w:rPr>
          <w:rFonts w:asciiTheme="majorHAnsi" w:hAnsiTheme="majorHAnsi" w:cstheme="majorHAnsi"/>
          <w:i/>
          <w:szCs w:val="24"/>
        </w:rPr>
      </w:pPr>
      <w:proofErr w:type="spellStart"/>
      <w:r w:rsidRPr="00316EC8">
        <w:rPr>
          <w:rFonts w:asciiTheme="majorHAnsi" w:hAnsiTheme="majorHAnsi" w:cstheme="majorHAnsi"/>
          <w:i/>
          <w:szCs w:val="24"/>
        </w:rPr>
        <w:t>Cienciaterapia</w:t>
      </w:r>
      <w:proofErr w:type="spellEnd"/>
      <w:r w:rsidR="00316EC8" w:rsidRPr="00316EC8">
        <w:rPr>
          <w:rFonts w:asciiTheme="majorHAnsi" w:hAnsiTheme="majorHAnsi" w:cstheme="majorHAnsi"/>
          <w:i/>
          <w:szCs w:val="24"/>
        </w:rPr>
        <w:t>.</w:t>
      </w:r>
    </w:p>
    <w:p w14:paraId="388C5914" w14:textId="77777777" w:rsidR="007754FE" w:rsidRPr="00453B65" w:rsidRDefault="007754FE" w:rsidP="0062390D">
      <w:pPr>
        <w:spacing w:line="276" w:lineRule="auto"/>
        <w:jc w:val="both"/>
        <w:rPr>
          <w:rFonts w:asciiTheme="majorHAnsi" w:hAnsiTheme="majorHAnsi" w:cstheme="majorHAnsi"/>
          <w:sz w:val="24"/>
          <w:szCs w:val="24"/>
        </w:rPr>
      </w:pPr>
    </w:p>
    <w:p w14:paraId="5A6B3431" w14:textId="52FF3D4A" w:rsidR="007754FE" w:rsidRPr="00453B65" w:rsidRDefault="007754FE" w:rsidP="0062390D">
      <w:pPr>
        <w:spacing w:line="276" w:lineRule="auto"/>
        <w:jc w:val="both"/>
        <w:rPr>
          <w:rFonts w:asciiTheme="majorHAnsi" w:hAnsiTheme="majorHAnsi" w:cstheme="majorHAnsi"/>
          <w:sz w:val="24"/>
          <w:szCs w:val="24"/>
        </w:rPr>
      </w:pPr>
      <w:proofErr w:type="spellStart"/>
      <w:r w:rsidRPr="00453B65">
        <w:rPr>
          <w:rFonts w:asciiTheme="majorHAnsi" w:hAnsiTheme="majorHAnsi" w:cstheme="majorHAnsi"/>
          <w:sz w:val="24"/>
          <w:szCs w:val="24"/>
        </w:rPr>
        <w:t>Cienciaterapia</w:t>
      </w:r>
      <w:proofErr w:type="spellEnd"/>
      <w:r w:rsidRPr="00453B65">
        <w:rPr>
          <w:rFonts w:asciiTheme="majorHAnsi" w:hAnsiTheme="majorHAnsi" w:cstheme="majorHAnsi"/>
          <w:sz w:val="24"/>
          <w:szCs w:val="24"/>
        </w:rPr>
        <w:t xml:space="preserve"> es una ONG que ofrece talleres de ciencia divertida para niños y niñas con cáncer. Sus principales objetivos son aliviar el ingreso a estos pacientes, permitir un respiro a sus familiares y fomentar las vocaciones científicas entre la población infantil.</w:t>
      </w:r>
      <w:r w:rsidR="006B704B">
        <w:rPr>
          <w:rFonts w:asciiTheme="majorHAnsi" w:hAnsiTheme="majorHAnsi" w:cstheme="majorHAnsi"/>
          <w:sz w:val="24"/>
          <w:szCs w:val="24"/>
        </w:rPr>
        <w:t xml:space="preserve"> </w:t>
      </w:r>
      <w:r w:rsidRPr="00453B65">
        <w:rPr>
          <w:rFonts w:asciiTheme="majorHAnsi" w:hAnsiTheme="majorHAnsi" w:cstheme="majorHAnsi"/>
          <w:sz w:val="24"/>
          <w:szCs w:val="24"/>
        </w:rPr>
        <w:t xml:space="preserve">Los talleres tienen una duración de 90 minutos y se realizan en las aulas hospitalarias habilitadas en las unidades de oncología infantil. En cada actividad se muestran curiosos experimentos de química, biología, física y otras disciplinas científicas, que consiguen captar la atención de los pacientes. Esto les permite desconectar durante un tiempo del contexto hospitalario y de su enfermedad, mientras se divierten realizando los experimentos y soñando con ser futuros científicos y científicas. </w:t>
      </w:r>
    </w:p>
    <w:p w14:paraId="1E2DE697" w14:textId="4D437E48"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Los talleres son impartidos en cada hospital por un equipo diferente de personas voluntarias, conocidas como "</w:t>
      </w:r>
      <w:proofErr w:type="spellStart"/>
      <w:r w:rsidRPr="00453B65">
        <w:rPr>
          <w:rFonts w:asciiTheme="majorHAnsi" w:hAnsiTheme="majorHAnsi" w:cstheme="majorHAnsi"/>
          <w:sz w:val="24"/>
          <w:szCs w:val="24"/>
        </w:rPr>
        <w:t>Cienciaterapeutas</w:t>
      </w:r>
      <w:proofErr w:type="spellEnd"/>
      <w:r w:rsidRPr="00453B65">
        <w:rPr>
          <w:rFonts w:asciiTheme="majorHAnsi" w:hAnsiTheme="majorHAnsi" w:cstheme="majorHAnsi"/>
          <w:sz w:val="24"/>
          <w:szCs w:val="24"/>
        </w:rPr>
        <w:t>". Cada equipo está compuesto por 5 personas pertenecientes al ámbito científico que, además, han recibido una formación específica y rigurosa en acompañamiento hospitalario, psicología y divulgación científica al público infantil.</w:t>
      </w:r>
      <w:r w:rsidR="00563FF5">
        <w:rPr>
          <w:rFonts w:asciiTheme="majorHAnsi" w:hAnsiTheme="majorHAnsi" w:cstheme="majorHAnsi"/>
          <w:sz w:val="24"/>
          <w:szCs w:val="24"/>
        </w:rPr>
        <w:t xml:space="preserve"> </w:t>
      </w:r>
      <w:r w:rsidRPr="00453B65">
        <w:rPr>
          <w:rFonts w:asciiTheme="majorHAnsi" w:hAnsiTheme="majorHAnsi" w:cstheme="majorHAnsi"/>
          <w:sz w:val="24"/>
          <w:szCs w:val="24"/>
        </w:rPr>
        <w:t xml:space="preserve">La organización facilita a cada equipo de </w:t>
      </w:r>
      <w:proofErr w:type="spellStart"/>
      <w:r w:rsidRPr="00453B65">
        <w:rPr>
          <w:rFonts w:asciiTheme="majorHAnsi" w:hAnsiTheme="majorHAnsi" w:cstheme="majorHAnsi"/>
          <w:sz w:val="24"/>
          <w:szCs w:val="24"/>
        </w:rPr>
        <w:t>Cienciaterapeutas</w:t>
      </w:r>
      <w:proofErr w:type="spellEnd"/>
      <w:r w:rsidRPr="00453B65">
        <w:rPr>
          <w:rFonts w:asciiTheme="majorHAnsi" w:hAnsiTheme="majorHAnsi" w:cstheme="majorHAnsi"/>
          <w:sz w:val="24"/>
          <w:szCs w:val="24"/>
        </w:rPr>
        <w:t xml:space="preserve"> dicha formación inicial obligatoria, acceso a una aplicación móvil con todos los recursos necesarios y los materiales científicos para hacer los experimentos. También se encarga de gestionar todos los trámites necesarios para que puedan desarrollar su actividad con plenas garantías (convenios de colaboración con los hospitales, seguros de responsabilidad civil y accidentes, permisos de acceso...)</w:t>
      </w:r>
      <w:r w:rsidR="00B54B2A">
        <w:rPr>
          <w:rFonts w:asciiTheme="majorHAnsi" w:hAnsiTheme="majorHAnsi" w:cstheme="majorHAnsi"/>
          <w:sz w:val="24"/>
          <w:szCs w:val="24"/>
        </w:rPr>
        <w:t>.</w:t>
      </w:r>
    </w:p>
    <w:p w14:paraId="654CDC64" w14:textId="77777777" w:rsidR="007754FE" w:rsidRPr="00453B65" w:rsidRDefault="007754FE" w:rsidP="0062390D">
      <w:pPr>
        <w:spacing w:line="276" w:lineRule="auto"/>
        <w:jc w:val="both"/>
        <w:rPr>
          <w:rFonts w:asciiTheme="majorHAnsi" w:hAnsiTheme="majorHAnsi" w:cstheme="majorHAnsi"/>
          <w:sz w:val="24"/>
          <w:szCs w:val="24"/>
        </w:rPr>
      </w:pPr>
      <w:proofErr w:type="spellStart"/>
      <w:r w:rsidRPr="00453B65">
        <w:rPr>
          <w:rFonts w:asciiTheme="majorHAnsi" w:hAnsiTheme="majorHAnsi" w:cstheme="majorHAnsi"/>
          <w:sz w:val="24"/>
          <w:szCs w:val="24"/>
        </w:rPr>
        <w:t>Cienciaterapia</w:t>
      </w:r>
      <w:proofErr w:type="spellEnd"/>
      <w:r w:rsidRPr="00453B65">
        <w:rPr>
          <w:rFonts w:asciiTheme="majorHAnsi" w:hAnsiTheme="majorHAnsi" w:cstheme="majorHAnsi"/>
          <w:sz w:val="24"/>
          <w:szCs w:val="24"/>
        </w:rPr>
        <w:t xml:space="preserve"> desarrolla su labor divulgadora en 10 hospitales de España y en sus talleres científicos ya han participado más de 8.000 pacientes y 15.000 familiares. La ONG se encuentra actualmente en proceso de expansión a otros hospitales nacionales y de Latinoamérica.</w:t>
      </w:r>
    </w:p>
    <w:p w14:paraId="14AF5DC8" w14:textId="77777777" w:rsidR="007754FE" w:rsidRPr="00453B65" w:rsidRDefault="007754FE" w:rsidP="0062390D">
      <w:pPr>
        <w:spacing w:line="276" w:lineRule="auto"/>
        <w:jc w:val="both"/>
        <w:rPr>
          <w:rFonts w:asciiTheme="majorHAnsi" w:hAnsiTheme="majorHAnsi" w:cstheme="majorHAnsi"/>
          <w:sz w:val="24"/>
          <w:szCs w:val="24"/>
        </w:rPr>
      </w:pPr>
    </w:p>
    <w:p w14:paraId="26AD7AE7" w14:textId="77777777" w:rsidR="007754FE" w:rsidRPr="00B66C56" w:rsidRDefault="007754FE" w:rsidP="0062390D">
      <w:pPr>
        <w:spacing w:line="276" w:lineRule="auto"/>
        <w:jc w:val="both"/>
        <w:rPr>
          <w:rFonts w:asciiTheme="majorHAnsi" w:hAnsiTheme="majorHAnsi" w:cstheme="majorHAnsi"/>
          <w:caps/>
          <w:color w:val="538135" w:themeColor="accent6" w:themeShade="BF"/>
          <w:szCs w:val="24"/>
        </w:rPr>
      </w:pPr>
      <w:r w:rsidRPr="00B66C56">
        <w:rPr>
          <w:rFonts w:asciiTheme="majorHAnsi" w:hAnsiTheme="majorHAnsi" w:cstheme="majorHAnsi"/>
          <w:caps/>
          <w:color w:val="538135" w:themeColor="accent6" w:themeShade="BF"/>
          <w:szCs w:val="24"/>
        </w:rPr>
        <w:t>Breve biografía del autor</w:t>
      </w:r>
    </w:p>
    <w:p w14:paraId="45BA398D" w14:textId="77777777" w:rsidR="00AC65F3" w:rsidRDefault="007754FE" w:rsidP="0062390D">
      <w:pPr>
        <w:spacing w:line="276" w:lineRule="auto"/>
        <w:jc w:val="both"/>
        <w:rPr>
          <w:rFonts w:asciiTheme="majorHAnsi" w:hAnsiTheme="majorHAnsi" w:cstheme="majorHAnsi"/>
          <w:color w:val="538135" w:themeColor="accent6" w:themeShade="BF"/>
          <w:szCs w:val="24"/>
        </w:rPr>
      </w:pPr>
      <w:r w:rsidRPr="00850FB7">
        <w:rPr>
          <w:rFonts w:asciiTheme="majorHAnsi" w:hAnsiTheme="majorHAnsi" w:cstheme="majorHAnsi"/>
          <w:b/>
          <w:color w:val="538135" w:themeColor="accent6" w:themeShade="BF"/>
          <w:szCs w:val="24"/>
        </w:rPr>
        <w:t>Jesús Ángel Gómez Martín</w:t>
      </w:r>
      <w:r w:rsidR="00B66C56" w:rsidRPr="00B66C56">
        <w:rPr>
          <w:rFonts w:asciiTheme="majorHAnsi" w:hAnsiTheme="majorHAnsi" w:cstheme="majorHAnsi"/>
          <w:color w:val="538135" w:themeColor="accent6" w:themeShade="BF"/>
          <w:szCs w:val="24"/>
        </w:rPr>
        <w:t xml:space="preserve"> es l</w:t>
      </w:r>
      <w:r w:rsidRPr="00B66C56">
        <w:rPr>
          <w:rFonts w:asciiTheme="majorHAnsi" w:hAnsiTheme="majorHAnsi" w:cstheme="majorHAnsi"/>
          <w:color w:val="538135" w:themeColor="accent6" w:themeShade="BF"/>
          <w:szCs w:val="24"/>
        </w:rPr>
        <w:t>icenciado en Química (Universidad de Huelva)</w:t>
      </w:r>
      <w:r w:rsidR="00B66C56" w:rsidRPr="00B66C56">
        <w:rPr>
          <w:rFonts w:asciiTheme="majorHAnsi" w:hAnsiTheme="majorHAnsi" w:cstheme="majorHAnsi"/>
          <w:color w:val="538135" w:themeColor="accent6" w:themeShade="BF"/>
          <w:szCs w:val="24"/>
        </w:rPr>
        <w:t xml:space="preserve"> y tiene un </w:t>
      </w:r>
      <w:r w:rsidRPr="00B66C56">
        <w:rPr>
          <w:rFonts w:asciiTheme="majorHAnsi" w:hAnsiTheme="majorHAnsi" w:cstheme="majorHAnsi"/>
          <w:color w:val="538135" w:themeColor="accent6" w:themeShade="BF"/>
          <w:szCs w:val="24"/>
        </w:rPr>
        <w:t xml:space="preserve">Máster en Innovación Centrada en las Personas (H2i </w:t>
      </w:r>
      <w:proofErr w:type="spellStart"/>
      <w:r w:rsidRPr="00B66C56">
        <w:rPr>
          <w:rFonts w:asciiTheme="majorHAnsi" w:hAnsiTheme="majorHAnsi" w:cstheme="majorHAnsi"/>
          <w:color w:val="538135" w:themeColor="accent6" w:themeShade="BF"/>
          <w:szCs w:val="24"/>
        </w:rPr>
        <w:t>Institute</w:t>
      </w:r>
      <w:proofErr w:type="spellEnd"/>
      <w:r w:rsidRPr="00B66C56">
        <w:rPr>
          <w:rFonts w:asciiTheme="majorHAnsi" w:hAnsiTheme="majorHAnsi" w:cstheme="majorHAnsi"/>
          <w:color w:val="538135" w:themeColor="accent6" w:themeShade="BF"/>
          <w:szCs w:val="24"/>
        </w:rPr>
        <w:t xml:space="preserve"> - </w:t>
      </w:r>
      <w:proofErr w:type="spellStart"/>
      <w:r w:rsidRPr="00B66C56">
        <w:rPr>
          <w:rFonts w:asciiTheme="majorHAnsi" w:hAnsiTheme="majorHAnsi" w:cstheme="majorHAnsi"/>
          <w:color w:val="538135" w:themeColor="accent6" w:themeShade="BF"/>
          <w:szCs w:val="24"/>
        </w:rPr>
        <w:t>Designit</w:t>
      </w:r>
      <w:proofErr w:type="spellEnd"/>
      <w:r w:rsidRPr="00B66C56">
        <w:rPr>
          <w:rFonts w:asciiTheme="majorHAnsi" w:hAnsiTheme="majorHAnsi" w:cstheme="majorHAnsi"/>
          <w:color w:val="538135" w:themeColor="accent6" w:themeShade="BF"/>
          <w:szCs w:val="24"/>
        </w:rPr>
        <w:t>)</w:t>
      </w:r>
      <w:r w:rsidR="00B66C56" w:rsidRPr="00B66C56">
        <w:rPr>
          <w:rFonts w:asciiTheme="majorHAnsi" w:hAnsiTheme="majorHAnsi" w:cstheme="majorHAnsi"/>
          <w:color w:val="538135" w:themeColor="accent6" w:themeShade="BF"/>
          <w:szCs w:val="24"/>
        </w:rPr>
        <w:t xml:space="preserve"> y otro </w:t>
      </w:r>
      <w:r w:rsidRPr="00B66C56">
        <w:rPr>
          <w:rFonts w:asciiTheme="majorHAnsi" w:hAnsiTheme="majorHAnsi" w:cstheme="majorHAnsi"/>
          <w:color w:val="538135" w:themeColor="accent6" w:themeShade="BF"/>
          <w:szCs w:val="24"/>
        </w:rPr>
        <w:t xml:space="preserve">en Dirección de ONG (ESADE Business </w:t>
      </w:r>
      <w:proofErr w:type="spellStart"/>
      <w:r w:rsidRPr="00B66C56">
        <w:rPr>
          <w:rFonts w:asciiTheme="majorHAnsi" w:hAnsiTheme="majorHAnsi" w:cstheme="majorHAnsi"/>
          <w:color w:val="538135" w:themeColor="accent6" w:themeShade="BF"/>
          <w:szCs w:val="24"/>
        </w:rPr>
        <w:t>School</w:t>
      </w:r>
      <w:proofErr w:type="spellEnd"/>
      <w:r w:rsidRPr="00B66C56">
        <w:rPr>
          <w:rFonts w:asciiTheme="majorHAnsi" w:hAnsiTheme="majorHAnsi" w:cstheme="majorHAnsi"/>
          <w:color w:val="538135" w:themeColor="accent6" w:themeShade="BF"/>
          <w:szCs w:val="24"/>
        </w:rPr>
        <w:t>)</w:t>
      </w:r>
      <w:r w:rsidR="00B66C56" w:rsidRPr="00B66C56">
        <w:rPr>
          <w:rFonts w:asciiTheme="majorHAnsi" w:hAnsiTheme="majorHAnsi" w:cstheme="majorHAnsi"/>
          <w:color w:val="538135" w:themeColor="accent6" w:themeShade="BF"/>
          <w:szCs w:val="24"/>
        </w:rPr>
        <w:t>.</w:t>
      </w:r>
    </w:p>
    <w:p w14:paraId="4185638C" w14:textId="77777777" w:rsidR="00AC65F3" w:rsidRDefault="00AC65F3">
      <w:pPr>
        <w:rPr>
          <w:rFonts w:asciiTheme="majorHAnsi" w:hAnsiTheme="majorHAnsi" w:cstheme="majorHAnsi"/>
          <w:color w:val="538135" w:themeColor="accent6" w:themeShade="BF"/>
          <w:szCs w:val="24"/>
        </w:rPr>
      </w:pPr>
      <w:r>
        <w:rPr>
          <w:rFonts w:asciiTheme="majorHAnsi" w:hAnsiTheme="majorHAnsi" w:cstheme="majorHAnsi"/>
          <w:color w:val="538135" w:themeColor="accent6" w:themeShade="BF"/>
          <w:szCs w:val="24"/>
        </w:rPr>
        <w:br w:type="page"/>
      </w:r>
    </w:p>
    <w:p w14:paraId="46732FEA" w14:textId="77777777" w:rsidR="00AC65F3" w:rsidRDefault="00AC65F3" w:rsidP="0062390D">
      <w:pPr>
        <w:spacing w:line="276" w:lineRule="auto"/>
        <w:jc w:val="both"/>
        <w:rPr>
          <w:rFonts w:asciiTheme="majorHAnsi" w:hAnsiTheme="majorHAnsi" w:cstheme="majorHAnsi"/>
          <w:sz w:val="24"/>
          <w:szCs w:val="24"/>
        </w:rPr>
      </w:pPr>
    </w:p>
    <w:p w14:paraId="27539A7A" w14:textId="3548D72A" w:rsidR="007754FE" w:rsidRPr="00AC65F3" w:rsidRDefault="007754FE" w:rsidP="0062390D">
      <w:pPr>
        <w:spacing w:line="276" w:lineRule="auto"/>
        <w:jc w:val="both"/>
        <w:rPr>
          <w:rFonts w:asciiTheme="majorHAnsi" w:hAnsiTheme="majorHAnsi" w:cstheme="majorHAnsi"/>
          <w:b/>
          <w:color w:val="6699FF"/>
          <w:szCs w:val="24"/>
        </w:rPr>
      </w:pPr>
      <w:r w:rsidRPr="00AC65F3">
        <w:rPr>
          <w:rFonts w:asciiTheme="majorHAnsi" w:hAnsiTheme="majorHAnsi" w:cstheme="majorHAnsi"/>
          <w:b/>
          <w:color w:val="6699FF"/>
          <w:sz w:val="24"/>
          <w:szCs w:val="24"/>
        </w:rPr>
        <w:t>DESCUBRIENDO EL PASADO JUNTOS: DIVULGACIÓN ARQUEOLÓGICA ADAPTADA PARA NIÑOS Y ADOLESCENTES EN TRATAMIENTO CONTRA EL CÁNCER EN LA CASA DEL LOS XUKLIS – AFANOC (BARCELONA).</w:t>
      </w:r>
    </w:p>
    <w:p w14:paraId="13D579CB" w14:textId="013EE51D" w:rsidR="007754FE" w:rsidRPr="008A5523" w:rsidRDefault="007754FE" w:rsidP="0062390D">
      <w:pPr>
        <w:spacing w:line="276" w:lineRule="auto"/>
        <w:jc w:val="both"/>
        <w:rPr>
          <w:rFonts w:asciiTheme="majorHAnsi" w:hAnsiTheme="majorHAnsi" w:cstheme="majorHAnsi"/>
        </w:rPr>
      </w:pPr>
      <w:r w:rsidRPr="008A5523">
        <w:rPr>
          <w:rFonts w:asciiTheme="majorHAnsi" w:hAnsiTheme="majorHAnsi" w:cstheme="majorHAnsi"/>
          <w:u w:val="single"/>
        </w:rPr>
        <w:t>Berta Morell</w:t>
      </w:r>
      <w:r w:rsidR="00E50EC4" w:rsidRPr="008A5523">
        <w:rPr>
          <w:rFonts w:asciiTheme="majorHAnsi" w:hAnsiTheme="majorHAnsi" w:cstheme="majorHAnsi"/>
          <w:vertAlign w:val="superscript"/>
        </w:rPr>
        <w:t>1</w:t>
      </w:r>
      <w:r w:rsidRPr="008A5523">
        <w:rPr>
          <w:rFonts w:asciiTheme="majorHAnsi" w:hAnsiTheme="majorHAnsi" w:cstheme="majorHAnsi"/>
        </w:rPr>
        <w:t>, José Moreno</w:t>
      </w:r>
      <w:r w:rsidR="00E50EC4" w:rsidRPr="008A5523">
        <w:rPr>
          <w:rFonts w:asciiTheme="majorHAnsi" w:hAnsiTheme="majorHAnsi" w:cstheme="majorHAnsi"/>
          <w:vertAlign w:val="superscript"/>
        </w:rPr>
        <w:t>2</w:t>
      </w:r>
      <w:r w:rsidRPr="008A5523">
        <w:rPr>
          <w:rFonts w:asciiTheme="majorHAnsi" w:hAnsiTheme="majorHAnsi" w:cstheme="majorHAnsi"/>
        </w:rPr>
        <w:t>, Gerard Remolins</w:t>
      </w:r>
      <w:r w:rsidR="00E50EC4" w:rsidRPr="008A5523">
        <w:rPr>
          <w:rFonts w:asciiTheme="majorHAnsi" w:hAnsiTheme="majorHAnsi" w:cstheme="majorHAnsi"/>
          <w:vertAlign w:val="superscript"/>
        </w:rPr>
        <w:t>3</w:t>
      </w:r>
      <w:r w:rsidRPr="008A5523">
        <w:rPr>
          <w:rFonts w:asciiTheme="majorHAnsi" w:hAnsiTheme="majorHAnsi" w:cstheme="majorHAnsi"/>
        </w:rPr>
        <w:t>, Millán Mozota</w:t>
      </w:r>
      <w:r w:rsidR="00E50EC4" w:rsidRPr="008A5523">
        <w:rPr>
          <w:rFonts w:asciiTheme="majorHAnsi" w:hAnsiTheme="majorHAnsi" w:cstheme="majorHAnsi"/>
          <w:vertAlign w:val="superscript"/>
        </w:rPr>
        <w:t>4</w:t>
      </w:r>
      <w:r w:rsidRPr="008A5523">
        <w:rPr>
          <w:rFonts w:asciiTheme="majorHAnsi" w:hAnsiTheme="majorHAnsi" w:cstheme="majorHAnsi"/>
        </w:rPr>
        <w:t>, Marta Portillo</w:t>
      </w:r>
      <w:r w:rsidR="00E50EC4" w:rsidRPr="008A5523">
        <w:rPr>
          <w:rFonts w:asciiTheme="majorHAnsi" w:hAnsiTheme="majorHAnsi" w:cstheme="majorHAnsi"/>
          <w:vertAlign w:val="superscript"/>
        </w:rPr>
        <w:t>1</w:t>
      </w:r>
      <w:r w:rsidR="00E50EC4" w:rsidRPr="008A5523">
        <w:rPr>
          <w:rFonts w:asciiTheme="majorHAnsi" w:hAnsiTheme="majorHAnsi" w:cstheme="majorHAnsi"/>
        </w:rPr>
        <w:t xml:space="preserve">, </w:t>
      </w:r>
      <w:r w:rsidRPr="008A5523">
        <w:rPr>
          <w:rFonts w:asciiTheme="majorHAnsi" w:hAnsiTheme="majorHAnsi" w:cstheme="majorHAnsi"/>
        </w:rPr>
        <w:t>F. Gibaja</w:t>
      </w:r>
      <w:r w:rsidR="00E50EC4" w:rsidRPr="008A5523">
        <w:rPr>
          <w:rFonts w:asciiTheme="majorHAnsi" w:hAnsiTheme="majorHAnsi" w:cstheme="majorHAnsi"/>
          <w:vertAlign w:val="superscript"/>
        </w:rPr>
        <w:t>1</w:t>
      </w:r>
      <w:r w:rsidR="00E50EC4" w:rsidRPr="008A5523">
        <w:rPr>
          <w:rFonts w:asciiTheme="majorHAnsi" w:hAnsiTheme="majorHAnsi" w:cstheme="majorHAnsi"/>
        </w:rPr>
        <w:t>.</w:t>
      </w:r>
    </w:p>
    <w:p w14:paraId="7FAE2168" w14:textId="50797FF1" w:rsidR="007754FE" w:rsidRPr="008A5523" w:rsidRDefault="00E50EC4" w:rsidP="0062390D">
      <w:pPr>
        <w:spacing w:line="276" w:lineRule="auto"/>
        <w:jc w:val="both"/>
        <w:rPr>
          <w:rFonts w:asciiTheme="majorHAnsi" w:hAnsiTheme="majorHAnsi" w:cstheme="majorHAnsi"/>
        </w:rPr>
      </w:pPr>
      <w:r w:rsidRPr="008A5523">
        <w:rPr>
          <w:rFonts w:asciiTheme="majorHAnsi" w:hAnsiTheme="majorHAnsi" w:cstheme="majorHAnsi"/>
        </w:rPr>
        <w:t>* bertamorell@imf.csic.es</w:t>
      </w:r>
    </w:p>
    <w:p w14:paraId="754DD25A" w14:textId="78579524" w:rsidR="00E50EC4" w:rsidRPr="008A5523" w:rsidRDefault="00E50EC4" w:rsidP="00E50EC4">
      <w:pPr>
        <w:spacing w:line="276" w:lineRule="auto"/>
        <w:jc w:val="both"/>
        <w:rPr>
          <w:rFonts w:asciiTheme="majorHAnsi" w:hAnsiTheme="majorHAnsi" w:cstheme="majorHAnsi"/>
          <w:i/>
        </w:rPr>
      </w:pPr>
      <w:r w:rsidRPr="008A5523">
        <w:rPr>
          <w:rFonts w:asciiTheme="majorHAnsi" w:hAnsiTheme="majorHAnsi" w:cstheme="majorHAnsi"/>
          <w:i/>
          <w:vertAlign w:val="superscript"/>
        </w:rPr>
        <w:t>1</w:t>
      </w:r>
      <w:r w:rsidR="008A5523" w:rsidRPr="008A5523">
        <w:rPr>
          <w:rFonts w:asciiTheme="majorHAnsi" w:hAnsiTheme="majorHAnsi" w:cstheme="majorHAnsi"/>
          <w:i/>
        </w:rPr>
        <w:t xml:space="preserve"> </w:t>
      </w:r>
      <w:proofErr w:type="gramStart"/>
      <w:r w:rsidRPr="008A5523">
        <w:rPr>
          <w:rFonts w:asciiTheme="majorHAnsi" w:hAnsiTheme="majorHAnsi" w:cstheme="majorHAnsi"/>
          <w:i/>
        </w:rPr>
        <w:t>Institución</w:t>
      </w:r>
      <w:proofErr w:type="gramEnd"/>
      <w:r w:rsidRPr="008A5523">
        <w:rPr>
          <w:rFonts w:asciiTheme="majorHAnsi" w:hAnsiTheme="majorHAnsi" w:cstheme="majorHAnsi"/>
          <w:i/>
        </w:rPr>
        <w:t xml:space="preserve"> Milá y Fontanals de Investigación en Humanidades (IMF-CSIC); </w:t>
      </w:r>
      <w:r w:rsidRPr="008A5523">
        <w:rPr>
          <w:rFonts w:asciiTheme="majorHAnsi" w:hAnsiTheme="majorHAnsi" w:cstheme="majorHAnsi"/>
          <w:i/>
          <w:vertAlign w:val="superscript"/>
        </w:rPr>
        <w:t>2</w:t>
      </w:r>
      <w:r w:rsidRPr="008A5523">
        <w:rPr>
          <w:rFonts w:asciiTheme="majorHAnsi" w:hAnsiTheme="majorHAnsi" w:cstheme="majorHAnsi"/>
        </w:rPr>
        <w:t xml:space="preserve"> </w:t>
      </w:r>
      <w:proofErr w:type="spellStart"/>
      <w:r w:rsidR="002500CB">
        <w:rPr>
          <w:rFonts w:asciiTheme="majorHAnsi" w:hAnsiTheme="majorHAnsi" w:cstheme="majorHAnsi"/>
        </w:rPr>
        <w:t>Asociació</w:t>
      </w:r>
      <w:proofErr w:type="spellEnd"/>
      <w:r w:rsidR="002500CB">
        <w:rPr>
          <w:rFonts w:asciiTheme="majorHAnsi" w:hAnsiTheme="majorHAnsi" w:cstheme="majorHAnsi"/>
        </w:rPr>
        <w:t xml:space="preserve"> </w:t>
      </w:r>
      <w:r w:rsidRPr="008A5523">
        <w:rPr>
          <w:rFonts w:asciiTheme="majorHAnsi" w:hAnsiTheme="majorHAnsi" w:cstheme="majorHAnsi"/>
        </w:rPr>
        <w:t>AFANOC;</w:t>
      </w:r>
      <w:r w:rsidRPr="008A5523">
        <w:rPr>
          <w:rFonts w:asciiTheme="majorHAnsi" w:hAnsiTheme="majorHAnsi" w:cstheme="majorHAnsi"/>
          <w:i/>
          <w:vertAlign w:val="superscript"/>
        </w:rPr>
        <w:t xml:space="preserve"> 3</w:t>
      </w:r>
      <w:r w:rsidRPr="008A5523">
        <w:rPr>
          <w:rFonts w:asciiTheme="majorHAnsi" w:hAnsiTheme="majorHAnsi" w:cstheme="majorHAnsi"/>
          <w:i/>
        </w:rPr>
        <w:t xml:space="preserve"> </w:t>
      </w:r>
      <w:proofErr w:type="spellStart"/>
      <w:r w:rsidRPr="008A5523">
        <w:rPr>
          <w:rFonts w:asciiTheme="majorHAnsi" w:hAnsiTheme="majorHAnsi" w:cstheme="majorHAnsi"/>
          <w:i/>
        </w:rPr>
        <w:t>ReGiraRocs</w:t>
      </w:r>
      <w:proofErr w:type="spellEnd"/>
      <w:r w:rsidRPr="008A5523">
        <w:rPr>
          <w:rFonts w:asciiTheme="majorHAnsi" w:hAnsiTheme="majorHAnsi" w:cstheme="majorHAnsi"/>
          <w:i/>
        </w:rPr>
        <w:t xml:space="preserve"> SLU; </w:t>
      </w:r>
      <w:r w:rsidRPr="008A5523">
        <w:rPr>
          <w:rFonts w:asciiTheme="majorHAnsi" w:hAnsiTheme="majorHAnsi" w:cstheme="majorHAnsi"/>
          <w:i/>
          <w:vertAlign w:val="superscript"/>
        </w:rPr>
        <w:t>4</w:t>
      </w:r>
      <w:r w:rsidRPr="008A5523">
        <w:rPr>
          <w:rFonts w:asciiTheme="majorHAnsi" w:hAnsiTheme="majorHAnsi" w:cstheme="majorHAnsi"/>
          <w:i/>
        </w:rPr>
        <w:t xml:space="preserve"> Laboratorio Agroalimentario de Santander (LAS).</w:t>
      </w:r>
    </w:p>
    <w:p w14:paraId="3FDFCC12" w14:textId="77777777" w:rsidR="00E50EC4" w:rsidRPr="00453B65" w:rsidRDefault="00E50EC4" w:rsidP="0062390D">
      <w:pPr>
        <w:spacing w:line="276" w:lineRule="auto"/>
        <w:jc w:val="both"/>
        <w:rPr>
          <w:rFonts w:asciiTheme="majorHAnsi" w:hAnsiTheme="majorHAnsi" w:cstheme="majorHAnsi"/>
          <w:sz w:val="24"/>
          <w:szCs w:val="24"/>
        </w:rPr>
      </w:pPr>
    </w:p>
    <w:p w14:paraId="5644899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esta comunicación presentaremos un proyecto de divulgación científica en Arqueología cuyo objetivo principal es facilitar la participación de grupos vulnerables. Reconocemos la tradicional falta de atención a estos grupos en la divulgación científica y la necesidad de adaptar contenidos y herramientas a sus circunstancias. En particular presentaremos los resultados de las actividades realizadas en colaboración con la asociación AFANOC en la Casa de los </w:t>
      </w:r>
      <w:proofErr w:type="spellStart"/>
      <w:r w:rsidRPr="00453B65">
        <w:rPr>
          <w:rFonts w:asciiTheme="majorHAnsi" w:hAnsiTheme="majorHAnsi" w:cstheme="majorHAnsi"/>
          <w:sz w:val="24"/>
          <w:szCs w:val="24"/>
        </w:rPr>
        <w:t>Xuklis</w:t>
      </w:r>
      <w:proofErr w:type="spellEnd"/>
      <w:r w:rsidRPr="00453B65">
        <w:rPr>
          <w:rFonts w:asciiTheme="majorHAnsi" w:hAnsiTheme="majorHAnsi" w:cstheme="majorHAnsi"/>
          <w:sz w:val="24"/>
          <w:szCs w:val="24"/>
        </w:rPr>
        <w:t xml:space="preserve">, un alojamiento temporal que acoge a niños, adolescentes y a sus familias durante su tratamiento contra el cáncer. </w:t>
      </w:r>
    </w:p>
    <w:p w14:paraId="1E604F8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Hemos diseñado una variedad de talleres interactivos adaptados a las necesidades de los pacientes y sus familias, como excavaciones simuladas, juegos didácticos y la reconstrucción de objetos antiguos. También hemos ofrecido charlas educativas y proyecciones audiovisuales para estimar su interés en la Arqueología. La adaptación de materiales y enfoques pedagógicos ha garantizado la inclusión de todos los participantes, incluyendo familiares, monitores y voluntarios, creando un entorno propicio para explorar la historia y el patrimonio.</w:t>
      </w:r>
    </w:p>
    <w:p w14:paraId="6FD80C2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Los resultados preliminares muestran en general un impacto positivo en la comprensión e interés de los niños y adolescentes hacia la Arqueología. Hemos observado un aumento en su motivación, así como una mejora en su calidad de vida y bienestar emocional. Familias y voluntarios han elogiado las actividades por su contribución durante el tratamiento. Se destaca la importancia de proporcionar un vínculo con el mundo exterior, enriqueciendo su aprendizaje. </w:t>
      </w:r>
    </w:p>
    <w:p w14:paraId="4E56A4F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resumen, nuestro proyecto de divulgación científica en Arqueología para colectivos tradicionalmente olvidados ha generado experiencias inclusivas y únicas, como en el caso de los niños y adolescentes en tratamiento contra el cáncer y a sus familias. Estamos comprometidos con la promoción de la Ciencia accesible para todos y esperamos que nuestras experiencias inspiren a otros profesionales a llevar a cabo proyectos similares de divulgación inclusiva en diferentes comunidades y en particular a los más vulnerables. </w:t>
      </w:r>
    </w:p>
    <w:p w14:paraId="0CFC0B37" w14:textId="1A39BC60" w:rsidR="00BD6D11" w:rsidRPr="00B66C56" w:rsidRDefault="00BD6D11" w:rsidP="00BD6D11">
      <w:pPr>
        <w:spacing w:line="276" w:lineRule="auto"/>
        <w:jc w:val="both"/>
        <w:rPr>
          <w:rFonts w:asciiTheme="majorHAnsi" w:hAnsiTheme="majorHAnsi" w:cstheme="majorHAnsi"/>
          <w:caps/>
          <w:color w:val="538135" w:themeColor="accent6" w:themeShade="BF"/>
          <w:szCs w:val="24"/>
        </w:rPr>
      </w:pPr>
      <w:r w:rsidRPr="00B66C56">
        <w:rPr>
          <w:rFonts w:asciiTheme="majorHAnsi" w:hAnsiTheme="majorHAnsi" w:cstheme="majorHAnsi"/>
          <w:caps/>
          <w:color w:val="538135" w:themeColor="accent6" w:themeShade="BF"/>
          <w:szCs w:val="24"/>
        </w:rPr>
        <w:lastRenderedPageBreak/>
        <w:t>Breve biografía de</w:t>
      </w:r>
      <w:r>
        <w:rPr>
          <w:rFonts w:asciiTheme="majorHAnsi" w:hAnsiTheme="majorHAnsi" w:cstheme="majorHAnsi"/>
          <w:caps/>
          <w:color w:val="538135" w:themeColor="accent6" w:themeShade="BF"/>
          <w:szCs w:val="24"/>
        </w:rPr>
        <w:t xml:space="preserve"> </w:t>
      </w:r>
      <w:r w:rsidRPr="00B66C56">
        <w:rPr>
          <w:rFonts w:asciiTheme="majorHAnsi" w:hAnsiTheme="majorHAnsi" w:cstheme="majorHAnsi"/>
          <w:caps/>
          <w:color w:val="538135" w:themeColor="accent6" w:themeShade="BF"/>
          <w:szCs w:val="24"/>
        </w:rPr>
        <w:t>l</w:t>
      </w:r>
      <w:r>
        <w:rPr>
          <w:rFonts w:asciiTheme="majorHAnsi" w:hAnsiTheme="majorHAnsi" w:cstheme="majorHAnsi"/>
          <w:caps/>
          <w:color w:val="538135" w:themeColor="accent6" w:themeShade="BF"/>
          <w:szCs w:val="24"/>
        </w:rPr>
        <w:t>OS</w:t>
      </w:r>
      <w:r w:rsidRPr="00B66C56">
        <w:rPr>
          <w:rFonts w:asciiTheme="majorHAnsi" w:hAnsiTheme="majorHAnsi" w:cstheme="majorHAnsi"/>
          <w:caps/>
          <w:color w:val="538135" w:themeColor="accent6" w:themeShade="BF"/>
          <w:szCs w:val="24"/>
        </w:rPr>
        <w:t xml:space="preserve"> autor</w:t>
      </w:r>
      <w:r>
        <w:rPr>
          <w:rFonts w:asciiTheme="majorHAnsi" w:hAnsiTheme="majorHAnsi" w:cstheme="majorHAnsi"/>
          <w:caps/>
          <w:color w:val="538135" w:themeColor="accent6" w:themeShade="BF"/>
          <w:szCs w:val="24"/>
        </w:rPr>
        <w:t>ES</w:t>
      </w:r>
    </w:p>
    <w:p w14:paraId="2D66FB9B" w14:textId="76F856BD"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BD6D11">
        <w:rPr>
          <w:rFonts w:asciiTheme="majorHAnsi" w:hAnsiTheme="majorHAnsi" w:cstheme="majorHAnsi"/>
          <w:b/>
          <w:color w:val="538135" w:themeColor="accent6" w:themeShade="BF"/>
          <w:szCs w:val="24"/>
        </w:rPr>
        <w:t>Berta Morell</w:t>
      </w:r>
      <w:r w:rsidRPr="00BD6D11">
        <w:rPr>
          <w:rFonts w:asciiTheme="majorHAnsi" w:hAnsiTheme="majorHAnsi" w:cstheme="majorHAnsi"/>
          <w:color w:val="538135" w:themeColor="accent6" w:themeShade="BF"/>
          <w:szCs w:val="24"/>
        </w:rPr>
        <w:t xml:space="preserve"> es </w:t>
      </w:r>
      <w:r w:rsidR="00BD6D11">
        <w:rPr>
          <w:rFonts w:asciiTheme="majorHAnsi" w:hAnsiTheme="majorHAnsi" w:cstheme="majorHAnsi"/>
          <w:color w:val="538135" w:themeColor="accent6" w:themeShade="BF"/>
          <w:szCs w:val="24"/>
        </w:rPr>
        <w:t>do</w:t>
      </w:r>
      <w:r w:rsidRPr="00BD6D11">
        <w:rPr>
          <w:rFonts w:asciiTheme="majorHAnsi" w:hAnsiTheme="majorHAnsi" w:cstheme="majorHAnsi"/>
          <w:color w:val="538135" w:themeColor="accent6" w:themeShade="BF"/>
          <w:szCs w:val="24"/>
        </w:rPr>
        <w:t xml:space="preserve">ctora en Arqueología prehistórica por la Universidad Autónoma de Barcelona (2019) </w:t>
      </w:r>
      <w:proofErr w:type="spellStart"/>
      <w:r w:rsidRPr="00BD6D11">
        <w:rPr>
          <w:rFonts w:asciiTheme="majorHAnsi" w:hAnsiTheme="majorHAnsi" w:cstheme="majorHAnsi"/>
          <w:color w:val="538135" w:themeColor="accent6" w:themeShade="BF"/>
          <w:szCs w:val="24"/>
        </w:rPr>
        <w:t>einvestigadora</w:t>
      </w:r>
      <w:proofErr w:type="spellEnd"/>
      <w:r w:rsidRPr="00BD6D11">
        <w:rPr>
          <w:rFonts w:asciiTheme="majorHAnsi" w:hAnsiTheme="majorHAnsi" w:cstheme="majorHAnsi"/>
          <w:color w:val="538135" w:themeColor="accent6" w:themeShade="BF"/>
          <w:szCs w:val="24"/>
        </w:rPr>
        <w:t xml:space="preserve"> postdoctoral en la IMF-CSIC. Su investigación se centra en el estudio de la </w:t>
      </w:r>
      <w:proofErr w:type="spellStart"/>
      <w:r w:rsidRPr="00BD6D11">
        <w:rPr>
          <w:rFonts w:asciiTheme="majorHAnsi" w:hAnsiTheme="majorHAnsi" w:cstheme="majorHAnsi"/>
          <w:color w:val="538135" w:themeColor="accent6" w:themeShade="BF"/>
          <w:szCs w:val="24"/>
        </w:rPr>
        <w:t>cronologíay</w:t>
      </w:r>
      <w:proofErr w:type="spellEnd"/>
      <w:r w:rsidRPr="00BD6D11">
        <w:rPr>
          <w:rFonts w:asciiTheme="majorHAnsi" w:hAnsiTheme="majorHAnsi" w:cstheme="majorHAnsi"/>
          <w:color w:val="538135" w:themeColor="accent6" w:themeShade="BF"/>
          <w:szCs w:val="24"/>
        </w:rPr>
        <w:t xml:space="preserve"> los patrones de dieta y movilidad de las primeras comunidades Neolíticas del Centro de Europa y el oeste del Mediterráneo. Cuenta con numerosas publicaciones en revistas científicas de impacto y ha participado en diferentes proyectos de divulgación científica en Arqueología, especialmente enfocados a colectivos con riesgo de exclusión social. </w:t>
      </w:r>
    </w:p>
    <w:p w14:paraId="43BA6134" w14:textId="57309230"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BD6D11">
        <w:rPr>
          <w:rFonts w:asciiTheme="majorHAnsi" w:hAnsiTheme="majorHAnsi" w:cstheme="majorHAnsi"/>
          <w:b/>
          <w:color w:val="538135" w:themeColor="accent6" w:themeShade="BF"/>
          <w:szCs w:val="24"/>
        </w:rPr>
        <w:t>José Moreno</w:t>
      </w:r>
      <w:r w:rsidRPr="00BD6D11">
        <w:rPr>
          <w:rFonts w:asciiTheme="majorHAnsi" w:hAnsiTheme="majorHAnsi" w:cstheme="majorHAnsi"/>
          <w:color w:val="538135" w:themeColor="accent6" w:themeShade="BF"/>
          <w:szCs w:val="24"/>
        </w:rPr>
        <w:t xml:space="preserve"> es licenciado en Educación Social por la Universidad de Barcelona y coordinador</w:t>
      </w:r>
      <w:r w:rsidR="00376039">
        <w:rPr>
          <w:rFonts w:asciiTheme="majorHAnsi" w:hAnsiTheme="majorHAnsi" w:cstheme="majorHAnsi"/>
          <w:color w:val="538135" w:themeColor="accent6" w:themeShade="BF"/>
          <w:szCs w:val="24"/>
        </w:rPr>
        <w:t xml:space="preserve"> </w:t>
      </w:r>
      <w:r w:rsidRPr="00BD6D11">
        <w:rPr>
          <w:rFonts w:asciiTheme="majorHAnsi" w:hAnsiTheme="majorHAnsi" w:cstheme="majorHAnsi"/>
          <w:color w:val="538135" w:themeColor="accent6" w:themeShade="BF"/>
          <w:szCs w:val="24"/>
        </w:rPr>
        <w:t xml:space="preserve">de actividades en la Casa de los </w:t>
      </w:r>
      <w:proofErr w:type="spellStart"/>
      <w:r w:rsidRPr="00BD6D11">
        <w:rPr>
          <w:rFonts w:asciiTheme="majorHAnsi" w:hAnsiTheme="majorHAnsi" w:cstheme="majorHAnsi"/>
          <w:color w:val="538135" w:themeColor="accent6" w:themeShade="BF"/>
          <w:szCs w:val="24"/>
        </w:rPr>
        <w:t>Xuklis</w:t>
      </w:r>
      <w:proofErr w:type="spellEnd"/>
      <w:r w:rsidRPr="00BD6D11">
        <w:rPr>
          <w:rFonts w:asciiTheme="majorHAnsi" w:hAnsiTheme="majorHAnsi" w:cstheme="majorHAnsi"/>
          <w:color w:val="538135" w:themeColor="accent6" w:themeShade="BF"/>
          <w:szCs w:val="24"/>
        </w:rPr>
        <w:t xml:space="preserve"> (AFANOC, Barcelona). Coordina las actividades para niños, jóvenes y familias alojados temporalmente durante los tratamientos oncológicos, liderando el equipo de voluntarios. También asesora a los maestros de atención educativa domiciliaria y al grupo de pacientes o familiares de pacientes jóvenes oncológicos. Su función en </w:t>
      </w:r>
      <w:r w:rsidR="00376039" w:rsidRPr="00BD6D11">
        <w:rPr>
          <w:rFonts w:asciiTheme="majorHAnsi" w:hAnsiTheme="majorHAnsi" w:cstheme="majorHAnsi"/>
          <w:color w:val="538135" w:themeColor="accent6" w:themeShade="BF"/>
          <w:szCs w:val="24"/>
        </w:rPr>
        <w:t>él</w:t>
      </w:r>
      <w:r w:rsidRPr="00BD6D11">
        <w:rPr>
          <w:rFonts w:asciiTheme="majorHAnsi" w:hAnsiTheme="majorHAnsi" w:cstheme="majorHAnsi"/>
          <w:color w:val="538135" w:themeColor="accent6" w:themeShade="BF"/>
          <w:szCs w:val="24"/>
        </w:rPr>
        <w:t xml:space="preserve"> es garantizar que los niños y jóvenes puedan disfrutar de la etapa vital en la que se encuentran y apoyar a las familias en este proceso. </w:t>
      </w:r>
    </w:p>
    <w:p w14:paraId="2580F0CD" w14:textId="29447E19"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376039">
        <w:rPr>
          <w:rFonts w:asciiTheme="majorHAnsi" w:hAnsiTheme="majorHAnsi" w:cstheme="majorHAnsi"/>
          <w:b/>
          <w:color w:val="538135" w:themeColor="accent6" w:themeShade="BF"/>
          <w:szCs w:val="24"/>
        </w:rPr>
        <w:t xml:space="preserve">Gerard </w:t>
      </w:r>
      <w:proofErr w:type="spellStart"/>
      <w:r w:rsidRPr="00376039">
        <w:rPr>
          <w:rFonts w:asciiTheme="majorHAnsi" w:hAnsiTheme="majorHAnsi" w:cstheme="majorHAnsi"/>
          <w:b/>
          <w:color w:val="538135" w:themeColor="accent6" w:themeShade="BF"/>
          <w:szCs w:val="24"/>
        </w:rPr>
        <w:t>Remolins</w:t>
      </w:r>
      <w:proofErr w:type="spellEnd"/>
      <w:r w:rsidRPr="00BD6D11">
        <w:rPr>
          <w:rFonts w:asciiTheme="majorHAnsi" w:hAnsiTheme="majorHAnsi" w:cstheme="majorHAnsi"/>
          <w:color w:val="538135" w:themeColor="accent6" w:themeShade="BF"/>
          <w:szCs w:val="24"/>
        </w:rPr>
        <w:t xml:space="preserve"> es </w:t>
      </w:r>
      <w:r w:rsidR="00376039">
        <w:rPr>
          <w:rFonts w:asciiTheme="majorHAnsi" w:hAnsiTheme="majorHAnsi" w:cstheme="majorHAnsi"/>
          <w:color w:val="538135" w:themeColor="accent6" w:themeShade="BF"/>
          <w:szCs w:val="24"/>
        </w:rPr>
        <w:t>l</w:t>
      </w:r>
      <w:r w:rsidRPr="00BD6D11">
        <w:rPr>
          <w:rFonts w:asciiTheme="majorHAnsi" w:hAnsiTheme="majorHAnsi" w:cstheme="majorHAnsi"/>
          <w:color w:val="538135" w:themeColor="accent6" w:themeShade="BF"/>
          <w:szCs w:val="24"/>
        </w:rPr>
        <w:t xml:space="preserve">icenciado en Historia y Máster en Cartografía y Sistemas de Información Geográfica por la Universidad de Barcelona y en Prehistoria y Arqueología del Cuaternario por la Universidad Rovira y Virgili. Actualmente, realiza un doctorado en Geoestadística y Arqueología Espacial. Cuenta con diversas publicaciones en revistas destacadas como </w:t>
      </w:r>
      <w:proofErr w:type="spellStart"/>
      <w:r w:rsidRPr="00806606">
        <w:rPr>
          <w:rFonts w:asciiTheme="majorHAnsi" w:hAnsiTheme="majorHAnsi" w:cstheme="majorHAnsi"/>
          <w:i/>
          <w:color w:val="538135" w:themeColor="accent6" w:themeShade="BF"/>
          <w:szCs w:val="24"/>
        </w:rPr>
        <w:t>Scientific</w:t>
      </w:r>
      <w:proofErr w:type="spellEnd"/>
      <w:r w:rsidRPr="00806606">
        <w:rPr>
          <w:rFonts w:asciiTheme="majorHAnsi" w:hAnsiTheme="majorHAnsi" w:cstheme="majorHAnsi"/>
          <w:i/>
          <w:color w:val="538135" w:themeColor="accent6" w:themeShade="BF"/>
          <w:szCs w:val="24"/>
        </w:rPr>
        <w:t xml:space="preserve"> </w:t>
      </w:r>
      <w:proofErr w:type="spellStart"/>
      <w:r w:rsidRPr="00806606">
        <w:rPr>
          <w:rFonts w:asciiTheme="majorHAnsi" w:hAnsiTheme="majorHAnsi" w:cstheme="majorHAnsi"/>
          <w:i/>
          <w:color w:val="538135" w:themeColor="accent6" w:themeShade="BF"/>
          <w:szCs w:val="24"/>
        </w:rPr>
        <w:t>Reports</w:t>
      </w:r>
      <w:proofErr w:type="spellEnd"/>
      <w:r w:rsidRPr="00BD6D11">
        <w:rPr>
          <w:rFonts w:asciiTheme="majorHAnsi" w:hAnsiTheme="majorHAnsi" w:cstheme="majorHAnsi"/>
          <w:color w:val="538135" w:themeColor="accent6" w:themeShade="BF"/>
          <w:szCs w:val="24"/>
        </w:rPr>
        <w:t xml:space="preserve"> y </w:t>
      </w:r>
      <w:proofErr w:type="spellStart"/>
      <w:r w:rsidRPr="00806606">
        <w:rPr>
          <w:rFonts w:asciiTheme="majorHAnsi" w:hAnsiTheme="majorHAnsi" w:cstheme="majorHAnsi"/>
          <w:i/>
          <w:color w:val="538135" w:themeColor="accent6" w:themeShade="BF"/>
          <w:szCs w:val="24"/>
        </w:rPr>
        <w:t>Quaternary</w:t>
      </w:r>
      <w:proofErr w:type="spellEnd"/>
      <w:r w:rsidRPr="00806606">
        <w:rPr>
          <w:rFonts w:asciiTheme="majorHAnsi" w:hAnsiTheme="majorHAnsi" w:cstheme="majorHAnsi"/>
          <w:i/>
          <w:color w:val="538135" w:themeColor="accent6" w:themeShade="BF"/>
          <w:szCs w:val="24"/>
        </w:rPr>
        <w:t xml:space="preserve"> International</w:t>
      </w:r>
      <w:r w:rsidRPr="00BD6D11">
        <w:rPr>
          <w:rFonts w:asciiTheme="majorHAnsi" w:hAnsiTheme="majorHAnsi" w:cstheme="majorHAnsi"/>
          <w:color w:val="538135" w:themeColor="accent6" w:themeShade="BF"/>
          <w:szCs w:val="24"/>
        </w:rPr>
        <w:t>. Además, lleva 9 años trabajando en arqueología y divulgación científica en proyectos públicos y privados.</w:t>
      </w:r>
    </w:p>
    <w:p w14:paraId="219B700D" w14:textId="6DBDAD38"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5A2DD6">
        <w:rPr>
          <w:rFonts w:asciiTheme="majorHAnsi" w:hAnsiTheme="majorHAnsi" w:cstheme="majorHAnsi"/>
          <w:b/>
          <w:color w:val="538135" w:themeColor="accent6" w:themeShade="BF"/>
          <w:szCs w:val="24"/>
        </w:rPr>
        <w:t>Mill</w:t>
      </w:r>
      <w:r w:rsidR="005A2DD6">
        <w:rPr>
          <w:rFonts w:asciiTheme="majorHAnsi" w:hAnsiTheme="majorHAnsi" w:cstheme="majorHAnsi"/>
          <w:b/>
          <w:color w:val="538135" w:themeColor="accent6" w:themeShade="BF"/>
          <w:szCs w:val="24"/>
        </w:rPr>
        <w:t>á</w:t>
      </w:r>
      <w:r w:rsidRPr="005A2DD6">
        <w:rPr>
          <w:rFonts w:asciiTheme="majorHAnsi" w:hAnsiTheme="majorHAnsi" w:cstheme="majorHAnsi"/>
          <w:b/>
          <w:color w:val="538135" w:themeColor="accent6" w:themeShade="BF"/>
          <w:szCs w:val="24"/>
        </w:rPr>
        <w:t>n</w:t>
      </w:r>
      <w:r w:rsidR="005A2DD6" w:rsidRPr="005A2DD6">
        <w:rPr>
          <w:rFonts w:asciiTheme="majorHAnsi" w:hAnsiTheme="majorHAnsi" w:cstheme="majorHAnsi"/>
          <w:b/>
          <w:color w:val="538135" w:themeColor="accent6" w:themeShade="BF"/>
          <w:szCs w:val="24"/>
        </w:rPr>
        <w:t xml:space="preserve"> </w:t>
      </w:r>
      <w:proofErr w:type="spellStart"/>
      <w:r w:rsidRPr="005A2DD6">
        <w:rPr>
          <w:rFonts w:asciiTheme="majorHAnsi" w:hAnsiTheme="majorHAnsi" w:cstheme="majorHAnsi"/>
          <w:b/>
          <w:color w:val="538135" w:themeColor="accent6" w:themeShade="BF"/>
          <w:szCs w:val="24"/>
        </w:rPr>
        <w:t>Mozota</w:t>
      </w:r>
      <w:proofErr w:type="spellEnd"/>
      <w:r w:rsidRPr="00BD6D11">
        <w:rPr>
          <w:rFonts w:asciiTheme="majorHAnsi" w:hAnsiTheme="majorHAnsi" w:cstheme="majorHAnsi"/>
          <w:color w:val="538135" w:themeColor="accent6" w:themeShade="BF"/>
          <w:szCs w:val="24"/>
        </w:rPr>
        <w:t xml:space="preserve"> es </w:t>
      </w:r>
      <w:r w:rsidR="005A2DD6">
        <w:rPr>
          <w:rFonts w:asciiTheme="majorHAnsi" w:hAnsiTheme="majorHAnsi" w:cstheme="majorHAnsi"/>
          <w:color w:val="538135" w:themeColor="accent6" w:themeShade="BF"/>
          <w:szCs w:val="24"/>
        </w:rPr>
        <w:t>l</w:t>
      </w:r>
      <w:r w:rsidRPr="00BD6D11">
        <w:rPr>
          <w:rFonts w:asciiTheme="majorHAnsi" w:hAnsiTheme="majorHAnsi" w:cstheme="majorHAnsi"/>
          <w:color w:val="538135" w:themeColor="accent6" w:themeShade="BF"/>
          <w:szCs w:val="24"/>
        </w:rPr>
        <w:t>icenciado en Periodismo e Historia, Doctor en Arqueología Prehistórica por la Universidad de Cantabria (2012). Es especialista en las sociedades paleolíticas y neolíticas a través de su material cultural, especialmente el utillaje óseo. Además, se dedica a la divulgación científica inclusiva y accesible. Ha liderado proyectos destacados en el catálogo de buenas prácticas de divulgación de FECYT-MICIN y es coautor de obras como "Qué sabemos de... El Neolítico". Fue responsable de análisis arqueológicos en la IMF-CSIC, y ahora trabaja en el Laboratorio Agroalimentario de Santander y está vinculado al IIIPC como Doctor Vinculado.</w:t>
      </w:r>
    </w:p>
    <w:p w14:paraId="547A4985" w14:textId="3B7F17A0"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2B5907">
        <w:rPr>
          <w:rFonts w:asciiTheme="majorHAnsi" w:hAnsiTheme="majorHAnsi" w:cstheme="majorHAnsi"/>
          <w:b/>
          <w:color w:val="538135" w:themeColor="accent6" w:themeShade="BF"/>
          <w:szCs w:val="24"/>
        </w:rPr>
        <w:t>Marta Portillo</w:t>
      </w:r>
      <w:r w:rsidRPr="00BD6D11">
        <w:rPr>
          <w:rFonts w:asciiTheme="majorHAnsi" w:hAnsiTheme="majorHAnsi" w:cstheme="majorHAnsi"/>
          <w:color w:val="538135" w:themeColor="accent6" w:themeShade="BF"/>
          <w:szCs w:val="24"/>
        </w:rPr>
        <w:t xml:space="preserve"> </w:t>
      </w:r>
      <w:r w:rsidR="002B5907">
        <w:rPr>
          <w:rFonts w:asciiTheme="majorHAnsi" w:hAnsiTheme="majorHAnsi" w:cstheme="majorHAnsi"/>
          <w:color w:val="538135" w:themeColor="accent6" w:themeShade="BF"/>
          <w:szCs w:val="24"/>
        </w:rPr>
        <w:t>es i</w:t>
      </w:r>
      <w:r w:rsidRPr="00BD6D11">
        <w:rPr>
          <w:rFonts w:asciiTheme="majorHAnsi" w:hAnsiTheme="majorHAnsi" w:cstheme="majorHAnsi"/>
          <w:color w:val="538135" w:themeColor="accent6" w:themeShade="BF"/>
          <w:szCs w:val="24"/>
        </w:rPr>
        <w:t>nvestigadora</w:t>
      </w:r>
      <w:r w:rsidR="002B5907">
        <w:rPr>
          <w:rFonts w:asciiTheme="majorHAnsi" w:hAnsiTheme="majorHAnsi" w:cstheme="majorHAnsi"/>
          <w:color w:val="538135" w:themeColor="accent6" w:themeShade="BF"/>
          <w:szCs w:val="24"/>
        </w:rPr>
        <w:t xml:space="preserve"> d</w:t>
      </w:r>
      <w:r w:rsidRPr="00BD6D11">
        <w:rPr>
          <w:rFonts w:asciiTheme="majorHAnsi" w:hAnsiTheme="majorHAnsi" w:cstheme="majorHAnsi"/>
          <w:color w:val="538135" w:themeColor="accent6" w:themeShade="BF"/>
          <w:szCs w:val="24"/>
        </w:rPr>
        <w:t xml:space="preserve">istinguida en la IMF-CSIC, con licenciatura y doctorado de la Universidad de Barcelona. Su investigación se enfoca en las interacciones prehistóricas humanas y el medio ambiente en el Mediterráneo y el Próximo Oriente. Ha colaborado en proyectos internacionales en el marco de proyectos europeos H2020-Marie Curie y ERC. </w:t>
      </w:r>
    </w:p>
    <w:p w14:paraId="69AD2582" w14:textId="19B6E7E8" w:rsidR="007754FE" w:rsidRPr="00BD6D11" w:rsidRDefault="007754FE" w:rsidP="0062390D">
      <w:pPr>
        <w:spacing w:line="276" w:lineRule="auto"/>
        <w:jc w:val="both"/>
        <w:rPr>
          <w:rFonts w:asciiTheme="majorHAnsi" w:hAnsiTheme="majorHAnsi" w:cstheme="majorHAnsi"/>
          <w:color w:val="538135" w:themeColor="accent6" w:themeShade="BF"/>
          <w:szCs w:val="24"/>
        </w:rPr>
      </w:pPr>
      <w:r w:rsidRPr="00066F38">
        <w:rPr>
          <w:rFonts w:asciiTheme="majorHAnsi" w:hAnsiTheme="majorHAnsi" w:cstheme="majorHAnsi"/>
          <w:b/>
          <w:color w:val="538135" w:themeColor="accent6" w:themeShade="BF"/>
          <w:szCs w:val="24"/>
        </w:rPr>
        <w:t xml:space="preserve">Juan F. </w:t>
      </w:r>
      <w:proofErr w:type="spellStart"/>
      <w:r w:rsidRPr="00066F38">
        <w:rPr>
          <w:rFonts w:asciiTheme="majorHAnsi" w:hAnsiTheme="majorHAnsi" w:cstheme="majorHAnsi"/>
          <w:b/>
          <w:color w:val="538135" w:themeColor="accent6" w:themeShade="BF"/>
          <w:szCs w:val="24"/>
        </w:rPr>
        <w:t>Gibaja</w:t>
      </w:r>
      <w:proofErr w:type="spellEnd"/>
      <w:r w:rsidRPr="00BD6D11">
        <w:rPr>
          <w:rFonts w:asciiTheme="majorHAnsi" w:hAnsiTheme="majorHAnsi" w:cstheme="majorHAnsi"/>
          <w:color w:val="538135" w:themeColor="accent6" w:themeShade="BF"/>
          <w:szCs w:val="24"/>
        </w:rPr>
        <w:t xml:space="preserve"> es un </w:t>
      </w:r>
      <w:r w:rsidR="00066F38">
        <w:rPr>
          <w:rFonts w:asciiTheme="majorHAnsi" w:hAnsiTheme="majorHAnsi" w:cstheme="majorHAnsi"/>
          <w:color w:val="538135" w:themeColor="accent6" w:themeShade="BF"/>
          <w:szCs w:val="24"/>
        </w:rPr>
        <w:t>d</w:t>
      </w:r>
      <w:r w:rsidRPr="00BD6D11">
        <w:rPr>
          <w:rFonts w:asciiTheme="majorHAnsi" w:hAnsiTheme="majorHAnsi" w:cstheme="majorHAnsi"/>
          <w:color w:val="538135" w:themeColor="accent6" w:themeShade="BF"/>
          <w:szCs w:val="24"/>
        </w:rPr>
        <w:t xml:space="preserve">octor en Prehistoria de la Universidad Autónoma de Barcelona (2002). Posteriormente, realizó investigaciones en la </w:t>
      </w:r>
      <w:proofErr w:type="spellStart"/>
      <w:r w:rsidRPr="00BD6D11">
        <w:rPr>
          <w:rFonts w:asciiTheme="majorHAnsi" w:hAnsiTheme="majorHAnsi" w:cstheme="majorHAnsi"/>
          <w:color w:val="538135" w:themeColor="accent6" w:themeShade="BF"/>
          <w:szCs w:val="24"/>
        </w:rPr>
        <w:t>Universidade</w:t>
      </w:r>
      <w:proofErr w:type="spellEnd"/>
      <w:r w:rsidRPr="00BD6D11">
        <w:rPr>
          <w:rFonts w:asciiTheme="majorHAnsi" w:hAnsiTheme="majorHAnsi" w:cstheme="majorHAnsi"/>
          <w:color w:val="538135" w:themeColor="accent6" w:themeShade="BF"/>
          <w:szCs w:val="24"/>
        </w:rPr>
        <w:t xml:space="preserve"> do Algarve (Portugal) como becario postdoctoral (2006-2011). En 2011, obtuvo un Contrato Ramón y Cajal, y en 2017 se convirtió en Científico Titular en el CSIC. Su enfoque de investigación se centra en los instrumentos líticos prehistóricos y la transición del Mesolítico al Neolítico. Combina su trabajo con la divulgación científica desde 2013, y ha liderado múltiples proyectos y escrito más de 450 publicaciones.</w:t>
      </w:r>
    </w:p>
    <w:p w14:paraId="5079121E" w14:textId="77777777" w:rsidR="00F9621C" w:rsidRDefault="00F9621C">
      <w:pPr>
        <w:rPr>
          <w:rFonts w:asciiTheme="majorHAnsi" w:hAnsiTheme="majorHAnsi" w:cstheme="majorHAnsi"/>
          <w:sz w:val="24"/>
          <w:szCs w:val="24"/>
        </w:rPr>
      </w:pPr>
      <w:r>
        <w:rPr>
          <w:rFonts w:asciiTheme="majorHAnsi" w:hAnsiTheme="majorHAnsi" w:cstheme="majorHAnsi"/>
          <w:sz w:val="24"/>
          <w:szCs w:val="24"/>
        </w:rPr>
        <w:br w:type="page"/>
      </w:r>
    </w:p>
    <w:p w14:paraId="05A81E43" w14:textId="77777777" w:rsidR="00F9621C" w:rsidRDefault="00F9621C" w:rsidP="0062390D">
      <w:pPr>
        <w:spacing w:line="276" w:lineRule="auto"/>
        <w:jc w:val="both"/>
        <w:rPr>
          <w:rFonts w:asciiTheme="majorHAnsi" w:hAnsiTheme="majorHAnsi" w:cstheme="majorHAnsi"/>
          <w:sz w:val="24"/>
          <w:szCs w:val="24"/>
        </w:rPr>
      </w:pPr>
    </w:p>
    <w:p w14:paraId="5DFC859E" w14:textId="4FB8F552" w:rsidR="007754FE" w:rsidRPr="00F9621C" w:rsidRDefault="007754FE" w:rsidP="0062390D">
      <w:pPr>
        <w:spacing w:line="276" w:lineRule="auto"/>
        <w:jc w:val="both"/>
        <w:rPr>
          <w:rFonts w:asciiTheme="majorHAnsi" w:hAnsiTheme="majorHAnsi" w:cstheme="majorHAnsi"/>
          <w:b/>
          <w:color w:val="6699FF"/>
          <w:sz w:val="24"/>
          <w:szCs w:val="24"/>
        </w:rPr>
      </w:pPr>
      <w:r w:rsidRPr="00F9621C">
        <w:rPr>
          <w:rFonts w:asciiTheme="majorHAnsi" w:hAnsiTheme="majorHAnsi" w:cstheme="majorHAnsi"/>
          <w:b/>
          <w:color w:val="6699FF"/>
          <w:sz w:val="24"/>
          <w:szCs w:val="24"/>
        </w:rPr>
        <w:t>EDUCACIÓN PARA TODOS: USAR LA ASTRONOMÍA PARA</w:t>
      </w:r>
      <w:r w:rsidR="00651477" w:rsidRPr="00F9621C">
        <w:rPr>
          <w:rFonts w:asciiTheme="majorHAnsi" w:hAnsiTheme="majorHAnsi" w:cstheme="majorHAnsi"/>
          <w:b/>
          <w:color w:val="6699FF"/>
          <w:sz w:val="24"/>
          <w:szCs w:val="24"/>
        </w:rPr>
        <w:t xml:space="preserve"> </w:t>
      </w:r>
      <w:r w:rsidRPr="00F9621C">
        <w:rPr>
          <w:rFonts w:asciiTheme="majorHAnsi" w:hAnsiTheme="majorHAnsi" w:cstheme="majorHAnsi"/>
          <w:b/>
          <w:color w:val="6699FF"/>
          <w:sz w:val="24"/>
          <w:szCs w:val="24"/>
        </w:rPr>
        <w:t>PROMOVER LA EDUCACIÓN EN ZONAS DE CONFLICTOS</w:t>
      </w:r>
    </w:p>
    <w:p w14:paraId="3B9EEA85" w14:textId="1D9DB128" w:rsidR="007754FE" w:rsidRPr="00F9621C" w:rsidRDefault="007754FE" w:rsidP="0062390D">
      <w:pPr>
        <w:spacing w:line="276" w:lineRule="auto"/>
        <w:jc w:val="both"/>
        <w:rPr>
          <w:rFonts w:asciiTheme="majorHAnsi" w:hAnsiTheme="majorHAnsi" w:cstheme="majorHAnsi"/>
          <w:szCs w:val="24"/>
        </w:rPr>
      </w:pPr>
      <w:proofErr w:type="spellStart"/>
      <w:r w:rsidRPr="00F9621C">
        <w:rPr>
          <w:rFonts w:asciiTheme="majorHAnsi" w:hAnsiTheme="majorHAnsi" w:cstheme="majorHAnsi"/>
          <w:szCs w:val="24"/>
          <w:u w:val="single"/>
        </w:rPr>
        <w:t>Amidou</w:t>
      </w:r>
      <w:proofErr w:type="spellEnd"/>
      <w:r w:rsidRPr="00F9621C">
        <w:rPr>
          <w:rFonts w:asciiTheme="majorHAnsi" w:hAnsiTheme="majorHAnsi" w:cstheme="majorHAnsi"/>
          <w:szCs w:val="24"/>
          <w:u w:val="single"/>
        </w:rPr>
        <w:t xml:space="preserve"> </w:t>
      </w:r>
      <w:proofErr w:type="spellStart"/>
      <w:r w:rsidRPr="00F9621C">
        <w:rPr>
          <w:rFonts w:asciiTheme="majorHAnsi" w:hAnsiTheme="majorHAnsi" w:cstheme="majorHAnsi"/>
          <w:szCs w:val="24"/>
          <w:u w:val="single"/>
        </w:rPr>
        <w:t>Sorgho</w:t>
      </w:r>
      <w:proofErr w:type="spellEnd"/>
      <w:r w:rsidRPr="00F9621C">
        <w:rPr>
          <w:rFonts w:asciiTheme="majorHAnsi" w:hAnsiTheme="majorHAnsi" w:cstheme="majorHAnsi"/>
          <w:szCs w:val="24"/>
        </w:rPr>
        <w:t>, Marcos Villaverde Aparicio</w:t>
      </w:r>
      <w:r w:rsidR="00F9621C" w:rsidRPr="00F9621C">
        <w:rPr>
          <w:rFonts w:asciiTheme="majorHAnsi" w:hAnsiTheme="majorHAnsi" w:cstheme="majorHAnsi"/>
          <w:szCs w:val="24"/>
        </w:rPr>
        <w:t>.</w:t>
      </w:r>
    </w:p>
    <w:p w14:paraId="5A97CE46" w14:textId="65DDD3C9" w:rsidR="007754FE" w:rsidRPr="00F9621C" w:rsidRDefault="00F9621C" w:rsidP="0062390D">
      <w:pPr>
        <w:spacing w:line="276" w:lineRule="auto"/>
        <w:jc w:val="both"/>
        <w:rPr>
          <w:rFonts w:asciiTheme="majorHAnsi" w:hAnsiTheme="majorHAnsi" w:cstheme="majorHAnsi"/>
          <w:szCs w:val="24"/>
        </w:rPr>
      </w:pPr>
      <w:r w:rsidRPr="00F9621C">
        <w:rPr>
          <w:rFonts w:asciiTheme="majorHAnsi" w:hAnsiTheme="majorHAnsi" w:cstheme="majorHAnsi"/>
          <w:szCs w:val="24"/>
        </w:rPr>
        <w:t xml:space="preserve">* </w:t>
      </w:r>
      <w:r w:rsidRPr="00A10FF8">
        <w:rPr>
          <w:rFonts w:asciiTheme="majorHAnsi" w:hAnsiTheme="majorHAnsi" w:cstheme="majorHAnsi"/>
          <w:szCs w:val="24"/>
        </w:rPr>
        <w:t>asorgho@iaa.es</w:t>
      </w:r>
    </w:p>
    <w:p w14:paraId="4CC85E95" w14:textId="4CFAE4EC" w:rsidR="00F9621C" w:rsidRPr="00F9621C" w:rsidRDefault="00F9621C" w:rsidP="0062390D">
      <w:pPr>
        <w:spacing w:line="276" w:lineRule="auto"/>
        <w:jc w:val="both"/>
        <w:rPr>
          <w:rFonts w:asciiTheme="majorHAnsi" w:hAnsiTheme="majorHAnsi" w:cstheme="majorHAnsi"/>
          <w:i/>
          <w:szCs w:val="24"/>
        </w:rPr>
      </w:pPr>
      <w:r w:rsidRPr="00F9621C">
        <w:rPr>
          <w:rFonts w:asciiTheme="majorHAnsi" w:hAnsiTheme="majorHAnsi" w:cstheme="majorHAnsi"/>
          <w:i/>
          <w:szCs w:val="24"/>
        </w:rPr>
        <w:t>Instituto de Astrofísica de Andalucía (IAA-CSIC)</w:t>
      </w:r>
    </w:p>
    <w:p w14:paraId="69F6E586" w14:textId="77777777" w:rsidR="00F9621C" w:rsidRDefault="00F9621C" w:rsidP="0062390D">
      <w:pPr>
        <w:spacing w:line="276" w:lineRule="auto"/>
        <w:jc w:val="both"/>
        <w:rPr>
          <w:rFonts w:asciiTheme="majorHAnsi" w:hAnsiTheme="majorHAnsi" w:cstheme="majorHAnsi"/>
          <w:sz w:val="24"/>
          <w:szCs w:val="24"/>
        </w:rPr>
      </w:pPr>
    </w:p>
    <w:p w14:paraId="7F047820" w14:textId="77777777" w:rsidR="007D7D8A"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educación de calidad es esencial para el desarrollo al permitirnos contribuir</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a una sociedad progresiva y próspera. Sin embargo, el acceso a la educación</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sigue siendo un lujo en ciertas partes del mundo, especialmente en áreas</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donde las condiciones socioeconómicas locales obstaculizan la asistencia</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escolar de los niños. Esto sucede en ciertas regiones de Burkina Faso que han</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sido afectadas por el terrorismo.</w:t>
      </w:r>
      <w:r w:rsidR="007D7D8A">
        <w:rPr>
          <w:rFonts w:asciiTheme="majorHAnsi" w:hAnsiTheme="majorHAnsi" w:cstheme="majorHAnsi"/>
          <w:sz w:val="24"/>
          <w:szCs w:val="24"/>
        </w:rPr>
        <w:t xml:space="preserve"> </w:t>
      </w:r>
    </w:p>
    <w:p w14:paraId="153D7353" w14:textId="0F2682B3"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Desde 2015, Burkina Faso ha experimentado una ola de ataques terroristas</w:t>
      </w:r>
      <w:r w:rsidR="007D7D8A">
        <w:rPr>
          <w:rFonts w:asciiTheme="majorHAnsi" w:hAnsiTheme="majorHAnsi" w:cstheme="majorHAnsi"/>
          <w:sz w:val="24"/>
          <w:szCs w:val="24"/>
        </w:rPr>
        <w:t xml:space="preserve"> </w:t>
      </w:r>
      <w:r w:rsidRPr="00453B65">
        <w:rPr>
          <w:rFonts w:asciiTheme="majorHAnsi" w:hAnsiTheme="majorHAnsi" w:cstheme="majorHAnsi"/>
          <w:sz w:val="24"/>
          <w:szCs w:val="24"/>
        </w:rPr>
        <w:t>que ha resultado en más de mil muertes y en el desplazamiento de más de un</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millón de personas internamente. Los niños, en particular, se ven afectados por</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traumas y la ausencia de una educación de calidad. Más de 6000 escuelas en</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todo el país han cerrado desde 2016, dejando a más de 303.000 niños sin</w:t>
      </w:r>
      <w:r w:rsidR="007B0A9F">
        <w:rPr>
          <w:rFonts w:asciiTheme="majorHAnsi" w:hAnsiTheme="majorHAnsi" w:cstheme="majorHAnsi"/>
          <w:sz w:val="24"/>
          <w:szCs w:val="24"/>
        </w:rPr>
        <w:t xml:space="preserve"> a</w:t>
      </w:r>
      <w:r w:rsidRPr="00453B65">
        <w:rPr>
          <w:rFonts w:asciiTheme="majorHAnsi" w:hAnsiTheme="majorHAnsi" w:cstheme="majorHAnsi"/>
          <w:sz w:val="24"/>
          <w:szCs w:val="24"/>
        </w:rPr>
        <w:t>cceso a la educación. Esta ya no se percibe como un derecho fundamental y</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los niños están perdiendo su motivación para asistir a la escuela, recurriendo a</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actividades alternativas como la peligrosa minería de oro o convirtiéndose en</w:t>
      </w:r>
      <w:r w:rsidR="007B0A9F">
        <w:rPr>
          <w:rFonts w:asciiTheme="majorHAnsi" w:hAnsiTheme="majorHAnsi" w:cstheme="majorHAnsi"/>
          <w:sz w:val="24"/>
          <w:szCs w:val="24"/>
        </w:rPr>
        <w:t xml:space="preserve"> </w:t>
      </w:r>
      <w:r w:rsidRPr="00453B65">
        <w:rPr>
          <w:rFonts w:asciiTheme="majorHAnsi" w:hAnsiTheme="majorHAnsi" w:cstheme="majorHAnsi"/>
          <w:sz w:val="24"/>
          <w:szCs w:val="24"/>
        </w:rPr>
        <w:t>víctimas del reclutamiento por parte de grupos terroristas.</w:t>
      </w:r>
    </w:p>
    <w:p w14:paraId="70E52213" w14:textId="1324291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el proyecto "Educación Para Todos", se aprovechó el poder de la</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astronomía para estimular la curiosidad acerca de preguntas ancestrales en la</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mente de las personas, despertando interés por el aprendizaje entre los niños</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desmotivados que ya no veían la relevancia de la educación. Se organizaron</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talleres temáticos de astronomía en dos campamentos de refugiados,</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incluyendo a más de 300 niños de diversos orígenes étnicos con 14 años o</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menos. El enfoque se centró en las niñas jóvenes, que a menudo están</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subrepresentadas en la educación científica, y también se facilitó la</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participación de niños con discapacidades.</w:t>
      </w:r>
    </w:p>
    <w:p w14:paraId="73F3BC9B" w14:textId="1AD0A1EA"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esta presentación, comparto las experiencias y lecciones que se</w:t>
      </w:r>
      <w:r w:rsidR="00EC175D">
        <w:rPr>
          <w:rFonts w:asciiTheme="majorHAnsi" w:hAnsiTheme="majorHAnsi" w:cstheme="majorHAnsi"/>
          <w:sz w:val="24"/>
          <w:szCs w:val="24"/>
        </w:rPr>
        <w:t xml:space="preserve"> </w:t>
      </w:r>
      <w:r w:rsidRPr="00453B65">
        <w:rPr>
          <w:rFonts w:asciiTheme="majorHAnsi" w:hAnsiTheme="majorHAnsi" w:cstheme="majorHAnsi"/>
          <w:sz w:val="24"/>
          <w:szCs w:val="24"/>
        </w:rPr>
        <w:t>aprendieron a través de este proyecto.</w:t>
      </w:r>
    </w:p>
    <w:p w14:paraId="50E04B73" w14:textId="77777777" w:rsidR="00EC175D" w:rsidRPr="00453B65" w:rsidRDefault="00EC175D" w:rsidP="0062390D">
      <w:pPr>
        <w:spacing w:line="276" w:lineRule="auto"/>
        <w:jc w:val="both"/>
        <w:rPr>
          <w:rFonts w:asciiTheme="majorHAnsi" w:hAnsiTheme="majorHAnsi" w:cstheme="majorHAnsi"/>
          <w:sz w:val="24"/>
          <w:szCs w:val="24"/>
        </w:rPr>
      </w:pPr>
    </w:p>
    <w:p w14:paraId="68978C47" w14:textId="47BB5285" w:rsidR="007754FE" w:rsidRPr="00EC175D" w:rsidRDefault="007754FE" w:rsidP="0062390D">
      <w:pPr>
        <w:spacing w:line="276" w:lineRule="auto"/>
        <w:jc w:val="both"/>
        <w:rPr>
          <w:rFonts w:asciiTheme="majorHAnsi" w:hAnsiTheme="majorHAnsi" w:cstheme="majorHAnsi"/>
          <w:caps/>
          <w:color w:val="538135" w:themeColor="accent6" w:themeShade="BF"/>
          <w:szCs w:val="24"/>
        </w:rPr>
      </w:pPr>
      <w:r w:rsidRPr="00EC175D">
        <w:rPr>
          <w:rFonts w:asciiTheme="majorHAnsi" w:hAnsiTheme="majorHAnsi" w:cstheme="majorHAnsi"/>
          <w:caps/>
          <w:color w:val="538135" w:themeColor="accent6" w:themeShade="BF"/>
          <w:szCs w:val="24"/>
        </w:rPr>
        <w:t>Breve biografía de los autores</w:t>
      </w:r>
    </w:p>
    <w:p w14:paraId="32831F08" w14:textId="4E52CC05" w:rsidR="007754FE" w:rsidRPr="00EC175D" w:rsidRDefault="007754FE" w:rsidP="0062390D">
      <w:pPr>
        <w:spacing w:line="276" w:lineRule="auto"/>
        <w:jc w:val="both"/>
        <w:rPr>
          <w:rFonts w:asciiTheme="majorHAnsi" w:hAnsiTheme="majorHAnsi" w:cstheme="majorHAnsi"/>
          <w:color w:val="538135" w:themeColor="accent6" w:themeShade="BF"/>
          <w:szCs w:val="24"/>
        </w:rPr>
      </w:pPr>
      <w:proofErr w:type="spellStart"/>
      <w:r w:rsidRPr="002E4E7E">
        <w:rPr>
          <w:rFonts w:asciiTheme="majorHAnsi" w:hAnsiTheme="majorHAnsi" w:cstheme="majorHAnsi"/>
          <w:b/>
          <w:color w:val="538135" w:themeColor="accent6" w:themeShade="BF"/>
          <w:szCs w:val="24"/>
        </w:rPr>
        <w:t>Amidou</w:t>
      </w:r>
      <w:proofErr w:type="spellEnd"/>
      <w:r w:rsidRPr="002E4E7E">
        <w:rPr>
          <w:rFonts w:asciiTheme="majorHAnsi" w:hAnsiTheme="majorHAnsi" w:cstheme="majorHAnsi"/>
          <w:b/>
          <w:color w:val="538135" w:themeColor="accent6" w:themeShade="BF"/>
          <w:szCs w:val="24"/>
        </w:rPr>
        <w:t xml:space="preserve"> </w:t>
      </w:r>
      <w:proofErr w:type="spellStart"/>
      <w:r w:rsidRPr="002E4E7E">
        <w:rPr>
          <w:rFonts w:asciiTheme="majorHAnsi" w:hAnsiTheme="majorHAnsi" w:cstheme="majorHAnsi"/>
          <w:b/>
          <w:color w:val="538135" w:themeColor="accent6" w:themeShade="BF"/>
          <w:szCs w:val="24"/>
        </w:rPr>
        <w:t>Sorgho</w:t>
      </w:r>
      <w:proofErr w:type="spellEnd"/>
      <w:r w:rsidRPr="00EC175D">
        <w:rPr>
          <w:rFonts w:asciiTheme="majorHAnsi" w:hAnsiTheme="majorHAnsi" w:cstheme="majorHAnsi"/>
          <w:color w:val="538135" w:themeColor="accent6" w:themeShade="BF"/>
          <w:szCs w:val="24"/>
        </w:rPr>
        <w:t xml:space="preserve"> es un investigador posdoctoral en astrofísica en el Instituto de</w:t>
      </w:r>
      <w:r w:rsidR="002E4E7E">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Astrofísica de Andalucía (CSIC-IAA), especializado en el estudio de la</w:t>
      </w:r>
      <w:r w:rsidR="007C0AA7">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cinemática del gas en galaxias cercanas. Además de sus actividades de</w:t>
      </w:r>
      <w:r w:rsidR="007C0AA7">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 xml:space="preserve">investigación, el Dr. </w:t>
      </w:r>
      <w:proofErr w:type="spellStart"/>
      <w:r w:rsidRPr="00EC175D">
        <w:rPr>
          <w:rFonts w:asciiTheme="majorHAnsi" w:hAnsiTheme="majorHAnsi" w:cstheme="majorHAnsi"/>
          <w:color w:val="538135" w:themeColor="accent6" w:themeShade="BF"/>
          <w:szCs w:val="24"/>
        </w:rPr>
        <w:t>Sorgho</w:t>
      </w:r>
      <w:proofErr w:type="spellEnd"/>
      <w:r w:rsidRPr="00EC175D">
        <w:rPr>
          <w:rFonts w:asciiTheme="majorHAnsi" w:hAnsiTheme="majorHAnsi" w:cstheme="majorHAnsi"/>
          <w:color w:val="538135" w:themeColor="accent6" w:themeShade="BF"/>
          <w:szCs w:val="24"/>
        </w:rPr>
        <w:t xml:space="preserve"> está interesado en temas de desarrollo, </w:t>
      </w:r>
      <w:r w:rsidR="007C0AA7">
        <w:rPr>
          <w:rFonts w:asciiTheme="majorHAnsi" w:hAnsiTheme="majorHAnsi" w:cstheme="majorHAnsi"/>
          <w:color w:val="538135" w:themeColor="accent6" w:themeShade="BF"/>
          <w:szCs w:val="24"/>
        </w:rPr>
        <w:lastRenderedPageBreak/>
        <w:t>m</w:t>
      </w:r>
      <w:r w:rsidRPr="00EC175D">
        <w:rPr>
          <w:rFonts w:asciiTheme="majorHAnsi" w:hAnsiTheme="majorHAnsi" w:cstheme="majorHAnsi"/>
          <w:color w:val="538135" w:themeColor="accent6" w:themeShade="BF"/>
          <w:szCs w:val="24"/>
        </w:rPr>
        <w:t>ás</w:t>
      </w:r>
      <w:r w:rsidR="007C0AA7">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específicamente en la contribución de la astronomía al desarrollo. Antes de su</w:t>
      </w:r>
      <w:r w:rsidR="007C0AA7">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 xml:space="preserve">cargo en el CSIC-IAA, el Dr. </w:t>
      </w:r>
      <w:proofErr w:type="spellStart"/>
      <w:r w:rsidRPr="00EC175D">
        <w:rPr>
          <w:rFonts w:asciiTheme="majorHAnsi" w:hAnsiTheme="majorHAnsi" w:cstheme="majorHAnsi"/>
          <w:color w:val="538135" w:themeColor="accent6" w:themeShade="BF"/>
          <w:szCs w:val="24"/>
        </w:rPr>
        <w:t>Sorgho</w:t>
      </w:r>
      <w:proofErr w:type="spellEnd"/>
      <w:r w:rsidRPr="00EC175D">
        <w:rPr>
          <w:rFonts w:asciiTheme="majorHAnsi" w:hAnsiTheme="majorHAnsi" w:cstheme="majorHAnsi"/>
          <w:color w:val="538135" w:themeColor="accent6" w:themeShade="BF"/>
          <w:szCs w:val="24"/>
        </w:rPr>
        <w:t xml:space="preserve"> fue investigador en la Oficina de Astronomía para el Desarrollo (IAU-OAD) en Sudáfrica, donde investigó formas</w:t>
      </w:r>
      <w:r w:rsidR="009C7260">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de optimizar el impacto de las instalaciones astronómicas (como observatorios</w:t>
      </w:r>
      <w:r w:rsidR="009C7260">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pequeños) en el desarrollo socioeconómico local en áreas remotas.</w:t>
      </w:r>
    </w:p>
    <w:p w14:paraId="1C61465C" w14:textId="7A890883" w:rsidR="007754FE" w:rsidRPr="00EC175D" w:rsidRDefault="007754FE" w:rsidP="0062390D">
      <w:pPr>
        <w:spacing w:line="276" w:lineRule="auto"/>
        <w:jc w:val="both"/>
        <w:rPr>
          <w:rFonts w:asciiTheme="majorHAnsi" w:hAnsiTheme="majorHAnsi" w:cstheme="majorHAnsi"/>
          <w:color w:val="538135" w:themeColor="accent6" w:themeShade="BF"/>
          <w:szCs w:val="24"/>
        </w:rPr>
      </w:pPr>
      <w:r w:rsidRPr="009C7260">
        <w:rPr>
          <w:rFonts w:asciiTheme="majorHAnsi" w:hAnsiTheme="majorHAnsi" w:cstheme="majorHAnsi"/>
          <w:b/>
          <w:color w:val="538135" w:themeColor="accent6" w:themeShade="BF"/>
          <w:szCs w:val="24"/>
        </w:rPr>
        <w:t>Marcos Villaverde Aparicio</w:t>
      </w:r>
      <w:r w:rsidRPr="00EC175D">
        <w:rPr>
          <w:rFonts w:asciiTheme="majorHAnsi" w:hAnsiTheme="majorHAnsi" w:cstheme="majorHAnsi"/>
          <w:color w:val="538135" w:themeColor="accent6" w:themeShade="BF"/>
          <w:szCs w:val="24"/>
        </w:rPr>
        <w:t xml:space="preserve"> es doctor en astrofísica y cosmología por la</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Universidad Autónoma de Madrid habiendo realizado su tesis en el Instituto de</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Astrofísica de Andalucía (CSIC-IAA) donde trabaja como investigador</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postdoctoral en el grupo SKAO del IAA. Anteriormente trabajó en el Museo</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Nacional de Ciencia y Tecnología en Madrid durante 5 años y fue presidente de</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la Agrupación Astronómica Antares de la Universidad Autónoma de Madrid</w:t>
      </w:r>
      <w:r w:rsidR="00C2384A">
        <w:rPr>
          <w:rFonts w:asciiTheme="majorHAnsi" w:hAnsiTheme="majorHAnsi" w:cstheme="majorHAnsi"/>
          <w:color w:val="538135" w:themeColor="accent6" w:themeShade="BF"/>
          <w:szCs w:val="24"/>
        </w:rPr>
        <w:t xml:space="preserve"> </w:t>
      </w:r>
      <w:r w:rsidRPr="00EC175D">
        <w:rPr>
          <w:rFonts w:asciiTheme="majorHAnsi" w:hAnsiTheme="majorHAnsi" w:cstheme="majorHAnsi"/>
          <w:color w:val="538135" w:themeColor="accent6" w:themeShade="BF"/>
          <w:szCs w:val="24"/>
        </w:rPr>
        <w:t>durante 4 años.</w:t>
      </w:r>
    </w:p>
    <w:p w14:paraId="5AD50BCA" w14:textId="1E16FE45" w:rsidR="007754FE" w:rsidRPr="00453B65" w:rsidRDefault="007754FE" w:rsidP="0062390D">
      <w:pPr>
        <w:spacing w:line="276" w:lineRule="auto"/>
        <w:jc w:val="both"/>
        <w:rPr>
          <w:rFonts w:asciiTheme="majorHAnsi" w:hAnsiTheme="majorHAnsi" w:cstheme="majorHAnsi"/>
          <w:sz w:val="24"/>
          <w:szCs w:val="24"/>
        </w:rPr>
      </w:pPr>
    </w:p>
    <w:p w14:paraId="3A32327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191879F3" w14:textId="77777777" w:rsidR="00AA5A24" w:rsidRDefault="00AA5A24">
      <w:pPr>
        <w:rPr>
          <w:rFonts w:asciiTheme="majorHAnsi" w:hAnsiTheme="majorHAnsi" w:cstheme="majorHAnsi"/>
          <w:caps/>
          <w:sz w:val="24"/>
          <w:szCs w:val="24"/>
        </w:rPr>
      </w:pPr>
      <w:r>
        <w:rPr>
          <w:rFonts w:asciiTheme="majorHAnsi" w:hAnsiTheme="majorHAnsi" w:cstheme="majorHAnsi"/>
          <w:caps/>
          <w:sz w:val="24"/>
          <w:szCs w:val="24"/>
        </w:rPr>
        <w:br w:type="page"/>
      </w:r>
    </w:p>
    <w:p w14:paraId="55B28711" w14:textId="77777777" w:rsidR="00AA5A24" w:rsidRDefault="00AA5A24" w:rsidP="0062390D">
      <w:pPr>
        <w:spacing w:line="276" w:lineRule="auto"/>
        <w:jc w:val="both"/>
        <w:rPr>
          <w:rFonts w:asciiTheme="majorHAnsi" w:hAnsiTheme="majorHAnsi" w:cstheme="majorHAnsi"/>
          <w:caps/>
          <w:sz w:val="24"/>
          <w:szCs w:val="24"/>
        </w:rPr>
      </w:pPr>
    </w:p>
    <w:p w14:paraId="32C65F76" w14:textId="5B0B25B5" w:rsidR="007754FE" w:rsidRPr="00AA5A24" w:rsidRDefault="007754FE" w:rsidP="0062390D">
      <w:pPr>
        <w:spacing w:line="276" w:lineRule="auto"/>
        <w:jc w:val="both"/>
        <w:rPr>
          <w:rFonts w:asciiTheme="majorHAnsi" w:hAnsiTheme="majorHAnsi" w:cstheme="majorHAnsi"/>
          <w:b/>
          <w:caps/>
          <w:color w:val="6699FF"/>
          <w:sz w:val="24"/>
          <w:szCs w:val="24"/>
        </w:rPr>
      </w:pPr>
      <w:r w:rsidRPr="00AA5A24">
        <w:rPr>
          <w:rFonts w:asciiTheme="majorHAnsi" w:hAnsiTheme="majorHAnsi" w:cstheme="majorHAnsi"/>
          <w:b/>
          <w:caps/>
          <w:color w:val="6699FF"/>
          <w:sz w:val="24"/>
          <w:szCs w:val="24"/>
        </w:rPr>
        <w:t>El Museo sale del Museo</w:t>
      </w:r>
    </w:p>
    <w:p w14:paraId="303BF176" w14:textId="79333323" w:rsidR="007754FE" w:rsidRPr="00AA5A24" w:rsidRDefault="007754FE" w:rsidP="0062390D">
      <w:pPr>
        <w:spacing w:line="276" w:lineRule="auto"/>
        <w:jc w:val="both"/>
        <w:rPr>
          <w:rFonts w:asciiTheme="majorHAnsi" w:hAnsiTheme="majorHAnsi" w:cstheme="majorHAnsi"/>
          <w:szCs w:val="24"/>
        </w:rPr>
      </w:pPr>
      <w:r w:rsidRPr="00AA5A24">
        <w:rPr>
          <w:rFonts w:asciiTheme="majorHAnsi" w:hAnsiTheme="majorHAnsi" w:cstheme="majorHAnsi"/>
          <w:szCs w:val="24"/>
          <w:u w:val="single"/>
        </w:rPr>
        <w:t>Rocío de Iriarte</w:t>
      </w:r>
      <w:r w:rsidR="000D57FE" w:rsidRPr="000D57FE">
        <w:rPr>
          <w:rFonts w:asciiTheme="majorHAnsi" w:hAnsiTheme="majorHAnsi" w:cstheme="majorHAnsi"/>
          <w:szCs w:val="24"/>
          <w:vertAlign w:val="superscript"/>
        </w:rPr>
        <w:t>1</w:t>
      </w:r>
      <w:r w:rsidRPr="000D57FE">
        <w:rPr>
          <w:rFonts w:asciiTheme="majorHAnsi" w:hAnsiTheme="majorHAnsi" w:cstheme="majorHAnsi"/>
          <w:szCs w:val="24"/>
        </w:rPr>
        <w:t xml:space="preserve">, </w:t>
      </w:r>
      <w:r w:rsidRPr="00AA5A24">
        <w:rPr>
          <w:rFonts w:asciiTheme="majorHAnsi" w:hAnsiTheme="majorHAnsi" w:cstheme="majorHAnsi"/>
          <w:szCs w:val="24"/>
          <w:u w:val="single"/>
        </w:rPr>
        <w:t>Tania Gallego</w:t>
      </w:r>
      <w:r w:rsidR="000D57FE" w:rsidRPr="000D57FE">
        <w:rPr>
          <w:rFonts w:asciiTheme="majorHAnsi" w:hAnsiTheme="majorHAnsi" w:cstheme="majorHAnsi"/>
          <w:szCs w:val="24"/>
          <w:vertAlign w:val="superscript"/>
        </w:rPr>
        <w:t>1</w:t>
      </w:r>
      <w:r w:rsidRPr="00AA5A24">
        <w:rPr>
          <w:rFonts w:asciiTheme="majorHAnsi" w:hAnsiTheme="majorHAnsi" w:cstheme="majorHAnsi"/>
          <w:szCs w:val="24"/>
        </w:rPr>
        <w:t>, Adriana Oliver</w:t>
      </w:r>
      <w:r w:rsidR="00785439" w:rsidRPr="00785439">
        <w:rPr>
          <w:rFonts w:asciiTheme="majorHAnsi" w:hAnsiTheme="majorHAnsi" w:cstheme="majorHAnsi"/>
          <w:szCs w:val="24"/>
          <w:vertAlign w:val="superscript"/>
        </w:rPr>
        <w:t>2</w:t>
      </w:r>
      <w:r w:rsidR="00AA5A24" w:rsidRPr="00AA5A24">
        <w:rPr>
          <w:rFonts w:asciiTheme="majorHAnsi" w:hAnsiTheme="majorHAnsi" w:cstheme="majorHAnsi"/>
          <w:szCs w:val="24"/>
        </w:rPr>
        <w:t xml:space="preserve">, </w:t>
      </w:r>
      <w:r w:rsidRPr="00AA5A24">
        <w:rPr>
          <w:rFonts w:asciiTheme="majorHAnsi" w:hAnsiTheme="majorHAnsi" w:cstheme="majorHAnsi"/>
          <w:szCs w:val="24"/>
        </w:rPr>
        <w:t>Pilar López</w:t>
      </w:r>
      <w:r w:rsidR="000D57FE" w:rsidRPr="000D57FE">
        <w:rPr>
          <w:rFonts w:asciiTheme="majorHAnsi" w:hAnsiTheme="majorHAnsi" w:cstheme="majorHAnsi"/>
          <w:szCs w:val="24"/>
          <w:vertAlign w:val="superscript"/>
        </w:rPr>
        <w:t>1</w:t>
      </w:r>
      <w:r w:rsidR="00AA5A24" w:rsidRPr="00AA5A24">
        <w:rPr>
          <w:rFonts w:asciiTheme="majorHAnsi" w:hAnsiTheme="majorHAnsi" w:cstheme="majorHAnsi"/>
          <w:szCs w:val="24"/>
        </w:rPr>
        <w:t>.</w:t>
      </w:r>
    </w:p>
    <w:p w14:paraId="06AB1004" w14:textId="1A88DF40" w:rsidR="007754FE" w:rsidRPr="00AA5A24" w:rsidRDefault="00AA5A24" w:rsidP="0062390D">
      <w:pPr>
        <w:spacing w:line="276" w:lineRule="auto"/>
        <w:jc w:val="both"/>
        <w:rPr>
          <w:rFonts w:asciiTheme="majorHAnsi" w:hAnsiTheme="majorHAnsi" w:cstheme="majorHAnsi"/>
          <w:szCs w:val="24"/>
        </w:rPr>
      </w:pPr>
      <w:r w:rsidRPr="00AA5A24">
        <w:rPr>
          <w:rFonts w:asciiTheme="majorHAnsi" w:hAnsiTheme="majorHAnsi" w:cstheme="majorHAnsi"/>
          <w:szCs w:val="24"/>
        </w:rPr>
        <w:t xml:space="preserve">* </w:t>
      </w:r>
      <w:r w:rsidR="007754FE" w:rsidRPr="00AA5A24">
        <w:rPr>
          <w:rFonts w:asciiTheme="majorHAnsi" w:hAnsiTheme="majorHAnsi" w:cstheme="majorHAnsi"/>
          <w:szCs w:val="24"/>
        </w:rPr>
        <w:t>rociodeiriarte@mncn.csic.es</w:t>
      </w:r>
    </w:p>
    <w:p w14:paraId="6B921C41" w14:textId="1008EFEA" w:rsidR="007754FE" w:rsidRPr="00AA5A24" w:rsidRDefault="00C35418" w:rsidP="0062390D">
      <w:pPr>
        <w:spacing w:line="276" w:lineRule="auto"/>
        <w:jc w:val="both"/>
        <w:rPr>
          <w:rFonts w:asciiTheme="majorHAnsi" w:hAnsiTheme="majorHAnsi" w:cstheme="majorHAnsi"/>
          <w:i/>
          <w:szCs w:val="24"/>
        </w:rPr>
      </w:pPr>
      <w:r w:rsidRPr="00C35418">
        <w:rPr>
          <w:rFonts w:asciiTheme="majorHAnsi" w:hAnsiTheme="majorHAnsi" w:cstheme="majorHAnsi"/>
          <w:i/>
          <w:szCs w:val="24"/>
          <w:vertAlign w:val="superscript"/>
        </w:rPr>
        <w:t xml:space="preserve">1 </w:t>
      </w:r>
      <w:proofErr w:type="gramStart"/>
      <w:r w:rsidR="00AA5A24" w:rsidRPr="00AA5A24">
        <w:rPr>
          <w:rFonts w:asciiTheme="majorHAnsi" w:hAnsiTheme="majorHAnsi" w:cstheme="majorHAnsi"/>
          <w:i/>
          <w:szCs w:val="24"/>
        </w:rPr>
        <w:t>Museo</w:t>
      </w:r>
      <w:proofErr w:type="gramEnd"/>
      <w:r w:rsidR="00AA5A24" w:rsidRPr="00AA5A24">
        <w:rPr>
          <w:rFonts w:asciiTheme="majorHAnsi" w:hAnsiTheme="majorHAnsi" w:cstheme="majorHAnsi"/>
          <w:i/>
          <w:szCs w:val="24"/>
        </w:rPr>
        <w:t xml:space="preserve"> Nacional de Ciencias Naturales (MNCN-CSIC)</w:t>
      </w:r>
      <w:r w:rsidR="00785439">
        <w:rPr>
          <w:rFonts w:asciiTheme="majorHAnsi" w:hAnsiTheme="majorHAnsi" w:cstheme="majorHAnsi"/>
          <w:i/>
          <w:szCs w:val="24"/>
        </w:rPr>
        <w:t xml:space="preserve">; </w:t>
      </w:r>
      <w:r w:rsidR="00785439" w:rsidRPr="00785439">
        <w:rPr>
          <w:rFonts w:asciiTheme="majorHAnsi" w:hAnsiTheme="majorHAnsi" w:cstheme="majorHAnsi"/>
          <w:i/>
          <w:szCs w:val="24"/>
          <w:vertAlign w:val="superscript"/>
        </w:rPr>
        <w:t xml:space="preserve">2 </w:t>
      </w:r>
      <w:r w:rsidR="00785439" w:rsidRPr="00785439">
        <w:rPr>
          <w:rFonts w:asciiTheme="majorHAnsi" w:hAnsiTheme="majorHAnsi" w:cstheme="majorHAnsi"/>
          <w:i/>
          <w:szCs w:val="24"/>
        </w:rPr>
        <w:t xml:space="preserve">Centro de </w:t>
      </w:r>
      <w:proofErr w:type="spellStart"/>
      <w:r w:rsidR="00785439" w:rsidRPr="00785439">
        <w:rPr>
          <w:rFonts w:asciiTheme="majorHAnsi" w:hAnsiTheme="majorHAnsi" w:cstheme="majorHAnsi"/>
          <w:i/>
          <w:szCs w:val="24"/>
        </w:rPr>
        <w:t>Investigación</w:t>
      </w:r>
      <w:proofErr w:type="spellEnd"/>
      <w:r w:rsidR="00785439" w:rsidRPr="00785439">
        <w:rPr>
          <w:rFonts w:asciiTheme="majorHAnsi" w:hAnsiTheme="majorHAnsi" w:cstheme="majorHAnsi"/>
          <w:i/>
          <w:szCs w:val="24"/>
        </w:rPr>
        <w:t xml:space="preserve"> </w:t>
      </w:r>
      <w:proofErr w:type="spellStart"/>
      <w:r w:rsidR="00785439" w:rsidRPr="00785439">
        <w:rPr>
          <w:rFonts w:asciiTheme="majorHAnsi" w:hAnsiTheme="majorHAnsi" w:cstheme="majorHAnsi"/>
          <w:i/>
          <w:szCs w:val="24"/>
        </w:rPr>
        <w:t>Mariña</w:t>
      </w:r>
      <w:proofErr w:type="spellEnd"/>
      <w:r w:rsidR="00785439" w:rsidRPr="00785439">
        <w:rPr>
          <w:rFonts w:asciiTheme="majorHAnsi" w:hAnsiTheme="majorHAnsi" w:cstheme="majorHAnsi"/>
          <w:i/>
          <w:szCs w:val="24"/>
        </w:rPr>
        <w:t xml:space="preserve"> de la </w:t>
      </w:r>
      <w:proofErr w:type="spellStart"/>
      <w:r w:rsidR="00785439" w:rsidRPr="00785439">
        <w:rPr>
          <w:rFonts w:asciiTheme="majorHAnsi" w:hAnsiTheme="majorHAnsi" w:cstheme="majorHAnsi"/>
          <w:i/>
          <w:szCs w:val="24"/>
        </w:rPr>
        <w:t>Universidade</w:t>
      </w:r>
      <w:proofErr w:type="spellEnd"/>
      <w:r w:rsidR="00785439" w:rsidRPr="00785439">
        <w:rPr>
          <w:rFonts w:asciiTheme="majorHAnsi" w:hAnsiTheme="majorHAnsi" w:cstheme="majorHAnsi"/>
          <w:i/>
          <w:szCs w:val="24"/>
        </w:rPr>
        <w:t xml:space="preserve"> de Vigo</w:t>
      </w:r>
      <w:r w:rsidR="00DC63A5">
        <w:rPr>
          <w:rFonts w:asciiTheme="majorHAnsi" w:hAnsiTheme="majorHAnsi" w:cstheme="majorHAnsi"/>
          <w:i/>
          <w:szCs w:val="24"/>
        </w:rPr>
        <w:t>.</w:t>
      </w:r>
    </w:p>
    <w:p w14:paraId="5F52C94C" w14:textId="77777777" w:rsidR="007754FE" w:rsidRPr="00453B65" w:rsidRDefault="007754FE" w:rsidP="0062390D">
      <w:pPr>
        <w:spacing w:line="276" w:lineRule="auto"/>
        <w:jc w:val="both"/>
        <w:rPr>
          <w:rFonts w:asciiTheme="majorHAnsi" w:hAnsiTheme="majorHAnsi" w:cstheme="majorHAnsi"/>
          <w:sz w:val="24"/>
          <w:szCs w:val="24"/>
        </w:rPr>
      </w:pPr>
    </w:p>
    <w:p w14:paraId="060140CE" w14:textId="7090A92C" w:rsidR="007754FE" w:rsidRPr="00453B65" w:rsidRDefault="00C35418"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007754FE" w:rsidRPr="00453B65">
        <w:rPr>
          <w:rFonts w:asciiTheme="majorHAnsi" w:hAnsiTheme="majorHAnsi" w:cstheme="majorHAnsi"/>
          <w:sz w:val="24"/>
          <w:szCs w:val="24"/>
        </w:rPr>
        <w:t xml:space="preserve">Pese a estar amparado por la legislación, el acceso a la ciencia y la cultura no es igual para todas las personas que siguen encontrando barreras para disfrutar del patrimonio cultural y natural. En los últimos años, el compromiso del Museo Nacional de Ciencias Naturales (MNCN-CSIC) es llegar hasta quienes no tienen la posibilidad de acudir a nuestras salas. En esta línea, desarrollamos actividades de divulgación científica en cárceles, aulas hospitalarias, residencias de mayores, centros de día y barrios con un nivel socioeconómico bajo. </w:t>
      </w:r>
    </w:p>
    <w:p w14:paraId="791FCA4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Uno de los colectivos que encuentra más dificultades a la hora de acceder a la cultura es el de las personas mayores usuarias de residencias o centros de día. Atendiendo a sus necesidades, nos trasladamos a sus centros con el objetivo de que los mayores sigan disfrutando de nuestra cultura al mismo tiempo que se fomenta el envejecimiento activo y su autonomía personal. Por otro lado, hemos ofrecido talleres específicos en aulas hospitalarias para las niñas y los niños que permanecen ingresados con el fin de crear espacios de aprendizaje y compartir experiencias y emociones. En la misma línea, el MNCN-CSIC también se ha trasladado a los centros penitenciarios para fomentar que mediante actividades didácticas los usuarios accedan al ocio, al mismo tiempo que incrementan sus conocimientos científicos, mejoran su autoestima, participan en los debates sociales y encuentran menos barreras en su reinserción.</w:t>
      </w:r>
    </w:p>
    <w:p w14:paraId="53A0869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Por último, nuestro proyecto más reciente, Paleo en el Barrio: ciencia de proximidad, acerca el patrimonio paleontológico al vecindario de Villaverde y San Blas-Canillejas, dos distritos con una renta per cápita inferior a la media del resto de municipios de Madrid, cuya historia fósil ayuda a crear identidad y afecto por su barrio en colegios públicos, centros socioculturales, bibliotecas municipales, espacios de igualdad y asociaciones vecinales.</w:t>
      </w:r>
    </w:p>
    <w:p w14:paraId="50577B76" w14:textId="77777777" w:rsidR="007754FE" w:rsidRPr="00453B65" w:rsidRDefault="007754FE" w:rsidP="0062390D">
      <w:pPr>
        <w:spacing w:line="276" w:lineRule="auto"/>
        <w:jc w:val="both"/>
        <w:rPr>
          <w:rFonts w:asciiTheme="majorHAnsi" w:hAnsiTheme="majorHAnsi" w:cstheme="majorHAnsi"/>
          <w:sz w:val="24"/>
          <w:szCs w:val="24"/>
        </w:rPr>
      </w:pPr>
    </w:p>
    <w:p w14:paraId="6132C247" w14:textId="77777777" w:rsidR="007754FE" w:rsidRPr="000D57FE" w:rsidRDefault="007754FE" w:rsidP="0062390D">
      <w:pPr>
        <w:spacing w:line="276" w:lineRule="auto"/>
        <w:jc w:val="both"/>
        <w:rPr>
          <w:rFonts w:asciiTheme="majorHAnsi" w:hAnsiTheme="majorHAnsi" w:cstheme="majorHAnsi"/>
          <w:caps/>
          <w:color w:val="538135" w:themeColor="accent6" w:themeShade="BF"/>
          <w:szCs w:val="24"/>
        </w:rPr>
      </w:pPr>
      <w:r w:rsidRPr="000D57FE">
        <w:rPr>
          <w:rFonts w:asciiTheme="majorHAnsi" w:hAnsiTheme="majorHAnsi" w:cstheme="majorHAnsi"/>
          <w:caps/>
          <w:color w:val="538135" w:themeColor="accent6" w:themeShade="BF"/>
          <w:szCs w:val="24"/>
        </w:rPr>
        <w:t>Breve biografía de las autoras</w:t>
      </w:r>
    </w:p>
    <w:p w14:paraId="7C4C1A19" w14:textId="3B5C936E" w:rsidR="007754FE" w:rsidRPr="000D57FE" w:rsidRDefault="007754FE" w:rsidP="0062390D">
      <w:pPr>
        <w:spacing w:line="276" w:lineRule="auto"/>
        <w:jc w:val="both"/>
        <w:rPr>
          <w:rFonts w:asciiTheme="majorHAnsi" w:hAnsiTheme="majorHAnsi" w:cstheme="majorHAnsi"/>
          <w:color w:val="538135" w:themeColor="accent6" w:themeShade="BF"/>
          <w:szCs w:val="24"/>
        </w:rPr>
      </w:pPr>
      <w:r w:rsidRPr="009D3A3A">
        <w:rPr>
          <w:rFonts w:asciiTheme="majorHAnsi" w:hAnsiTheme="majorHAnsi" w:cstheme="majorHAnsi"/>
          <w:b/>
          <w:color w:val="538135" w:themeColor="accent6" w:themeShade="BF"/>
          <w:szCs w:val="24"/>
        </w:rPr>
        <w:t>Rocío de Iriarte</w:t>
      </w:r>
      <w:r w:rsidR="00B31E2D" w:rsidRPr="000D57FE">
        <w:rPr>
          <w:rFonts w:asciiTheme="majorHAnsi" w:hAnsiTheme="majorHAnsi" w:cstheme="majorHAnsi"/>
          <w:color w:val="538135" w:themeColor="accent6" w:themeShade="BF"/>
          <w:szCs w:val="24"/>
        </w:rPr>
        <w:t xml:space="preserve"> es l</w:t>
      </w:r>
      <w:r w:rsidRPr="000D57FE">
        <w:rPr>
          <w:rFonts w:asciiTheme="majorHAnsi" w:hAnsiTheme="majorHAnsi" w:cstheme="majorHAnsi"/>
          <w:color w:val="538135" w:themeColor="accent6" w:themeShade="BF"/>
          <w:szCs w:val="24"/>
        </w:rPr>
        <w:t xml:space="preserve">icenciada en Biología y doctora en Neurociencia por la Universidad Autónoma de Madrid. En el año 2013 comenzó su carrera profesional en el ámbito de la investigación en el </w:t>
      </w:r>
      <w:r w:rsidRPr="000D57FE">
        <w:rPr>
          <w:rFonts w:asciiTheme="majorHAnsi" w:hAnsiTheme="majorHAnsi" w:cstheme="majorHAnsi"/>
          <w:color w:val="538135" w:themeColor="accent6" w:themeShade="BF"/>
          <w:szCs w:val="24"/>
        </w:rPr>
        <w:lastRenderedPageBreak/>
        <w:t xml:space="preserve">Consejo Superior de Investigaciones Científicas, en el laboratorio de Neurobiología de la Audición dirigido por la Doctora Isabel Varela. Desde 2015 trabaja en la Vicedirección de Comunicación y Cultura Científica del Museo Nacional de Ciencias Naturales (MNCN) como coordinadora de actividades de divulgación científica, entre las que se encuentran el Congreso Científico para Escolares, la Noche Europea de los Investigadores e Investigadoras, la Semana de la Ciencia, el Día Internacional de la Mujer y la Niña en la Ciencia, y las actividades relacionadas con el Proyecto Europeo </w:t>
      </w:r>
      <w:proofErr w:type="spellStart"/>
      <w:r w:rsidRPr="000D57FE">
        <w:rPr>
          <w:rFonts w:asciiTheme="majorHAnsi" w:hAnsiTheme="majorHAnsi" w:cstheme="majorHAnsi"/>
          <w:color w:val="538135" w:themeColor="accent6" w:themeShade="BF"/>
          <w:szCs w:val="24"/>
        </w:rPr>
        <w:t>Hypatia</w:t>
      </w:r>
      <w:proofErr w:type="spellEnd"/>
      <w:r w:rsidRPr="000D57FE">
        <w:rPr>
          <w:rFonts w:asciiTheme="majorHAnsi" w:hAnsiTheme="majorHAnsi" w:cstheme="majorHAnsi"/>
          <w:color w:val="538135" w:themeColor="accent6" w:themeShade="BF"/>
          <w:szCs w:val="24"/>
        </w:rPr>
        <w:t>, entre otras. También está implicada en la coordinación de los proyectos dirigidos a mejorar la accesibilidad en el Museo para personas con diversidad funcional, la coordinación de cursos para actualizar los conocimientos en ciencia del profesorado de primaria y secundaria y forma parte de la Unidad de Estudio de Público del Museo.</w:t>
      </w:r>
    </w:p>
    <w:p w14:paraId="1B2E7B9D" w14:textId="4A711F21" w:rsidR="007754FE" w:rsidRPr="000D57FE" w:rsidRDefault="007754FE" w:rsidP="0062390D">
      <w:pPr>
        <w:spacing w:line="276" w:lineRule="auto"/>
        <w:jc w:val="both"/>
        <w:rPr>
          <w:rFonts w:asciiTheme="majorHAnsi" w:hAnsiTheme="majorHAnsi" w:cstheme="majorHAnsi"/>
          <w:color w:val="538135" w:themeColor="accent6" w:themeShade="BF"/>
          <w:szCs w:val="24"/>
        </w:rPr>
      </w:pPr>
      <w:r w:rsidRPr="009D3A3A">
        <w:rPr>
          <w:rFonts w:asciiTheme="majorHAnsi" w:hAnsiTheme="majorHAnsi" w:cstheme="majorHAnsi"/>
          <w:b/>
          <w:color w:val="538135" w:themeColor="accent6" w:themeShade="BF"/>
          <w:szCs w:val="24"/>
        </w:rPr>
        <w:t>Tania Gallego</w:t>
      </w:r>
      <w:r w:rsidR="009D3A3A" w:rsidRPr="009D3A3A">
        <w:rPr>
          <w:rFonts w:asciiTheme="majorHAnsi" w:hAnsiTheme="majorHAnsi" w:cstheme="majorHAnsi"/>
          <w:b/>
          <w:color w:val="538135" w:themeColor="accent6" w:themeShade="BF"/>
          <w:szCs w:val="24"/>
        </w:rPr>
        <w:t xml:space="preserve"> </w:t>
      </w:r>
      <w:r w:rsidR="009D3A3A">
        <w:rPr>
          <w:rFonts w:asciiTheme="majorHAnsi" w:hAnsiTheme="majorHAnsi" w:cstheme="majorHAnsi"/>
          <w:color w:val="538135" w:themeColor="accent6" w:themeShade="BF"/>
          <w:szCs w:val="24"/>
        </w:rPr>
        <w:t>es l</w:t>
      </w:r>
      <w:r w:rsidRPr="000D57FE">
        <w:rPr>
          <w:rFonts w:asciiTheme="majorHAnsi" w:hAnsiTheme="majorHAnsi" w:cstheme="majorHAnsi"/>
          <w:color w:val="538135" w:themeColor="accent6" w:themeShade="BF"/>
          <w:szCs w:val="24"/>
        </w:rPr>
        <w:t>icenciada en Geología (UCM) posee un máster en Periodismo y Comunicación Científica (UNED). Desde 2007 ha ejecutado, diseñado y coordinado diferentes proyectos de divulgación freelance y vinculada al MNCN y otros centros del CSIC. Su experiencia y formación profesional le ha llevado a reforzar sus dotes comunicativas y su formación en biología y en métodos pedagógicos gracias al trabajo en proyectos divulgativos. Tiene capacitación en educación ambiental y recursos didácticos del patrimonio natural. Ha impartido cursos a profesores de primaria y secundaria, creado estrategias de difusión en redes sociales, coordinado eventos científicos y es coautora de publicaciones educativas infantiles producidas por el MNCN. Es miembro de la Asociación Española para la Enseñanza de las Ciencias de la Tierra (AEPECT) y la Asociación Española de Comunicación Científica (AEC2). Actualmente trabaja como técnica en la Vicedirección de Comunicación y Cultura Científica del MNCN con un proyecto de investigación en estudios de público.</w:t>
      </w:r>
    </w:p>
    <w:p w14:paraId="444A42BD" w14:textId="0FC30CC9" w:rsidR="007754FE" w:rsidRPr="000D57FE" w:rsidRDefault="007754FE" w:rsidP="0062390D">
      <w:pPr>
        <w:spacing w:line="276" w:lineRule="auto"/>
        <w:jc w:val="both"/>
        <w:rPr>
          <w:rFonts w:asciiTheme="majorHAnsi" w:hAnsiTheme="majorHAnsi" w:cstheme="majorHAnsi"/>
          <w:color w:val="538135" w:themeColor="accent6" w:themeShade="BF"/>
          <w:szCs w:val="24"/>
        </w:rPr>
      </w:pPr>
      <w:r w:rsidRPr="00520DEA">
        <w:rPr>
          <w:rFonts w:asciiTheme="majorHAnsi" w:hAnsiTheme="majorHAnsi" w:cstheme="majorHAnsi"/>
          <w:b/>
          <w:color w:val="538135" w:themeColor="accent6" w:themeShade="BF"/>
          <w:szCs w:val="24"/>
        </w:rPr>
        <w:t>Adriana Oliver</w:t>
      </w:r>
      <w:r w:rsidR="00520DEA" w:rsidRPr="00520DEA">
        <w:rPr>
          <w:rFonts w:asciiTheme="majorHAnsi" w:hAnsiTheme="majorHAnsi" w:cstheme="majorHAnsi"/>
          <w:b/>
          <w:color w:val="538135" w:themeColor="accent6" w:themeShade="BF"/>
          <w:szCs w:val="24"/>
        </w:rPr>
        <w:t xml:space="preserve"> </w:t>
      </w:r>
      <w:r w:rsidR="00520DEA">
        <w:rPr>
          <w:rFonts w:asciiTheme="majorHAnsi" w:hAnsiTheme="majorHAnsi" w:cstheme="majorHAnsi"/>
          <w:color w:val="538135" w:themeColor="accent6" w:themeShade="BF"/>
          <w:szCs w:val="24"/>
        </w:rPr>
        <w:t>es l</w:t>
      </w:r>
      <w:r w:rsidRPr="000D57FE">
        <w:rPr>
          <w:rFonts w:asciiTheme="majorHAnsi" w:hAnsiTheme="majorHAnsi" w:cstheme="majorHAnsi"/>
          <w:color w:val="538135" w:themeColor="accent6" w:themeShade="BF"/>
          <w:szCs w:val="24"/>
        </w:rPr>
        <w:t xml:space="preserve">icenciada en Geología y doctora en Paleontología por la UCM (2015). Ese mismo año, trabajó como investigadora postdoctoral en el Museo de Historia Natural de Viena. En 2019 obtuvo el Máster en Formación del Profesorado de Educación Secundaria en la UCM. Durante toda su carrera ha estado muy vinculada a actividades de difusión y divulgación impartiendo talleres de divulgación científica en colegios e institutos. Es una de las socias fundadoras de la asociación Mujeres con los Pies en la Tierra desde donde se desarrollan actividades para la concienciación, investigación y prevención de la discriminación por cuestiones de género especialmente en ámbitos científicos y académicos. Además, desde 2016 codirige la Comisión Coordinadora de Divulgación del Yacimiento paleontológico de Somosaguas. En la actualidad trabaja como responsable de divulgación de MAPAS LAB, ubicado en el Centro de </w:t>
      </w:r>
      <w:proofErr w:type="spellStart"/>
      <w:r w:rsidRPr="000D57FE">
        <w:rPr>
          <w:rFonts w:asciiTheme="majorHAnsi" w:hAnsiTheme="majorHAnsi" w:cstheme="majorHAnsi"/>
          <w:color w:val="538135" w:themeColor="accent6" w:themeShade="BF"/>
          <w:szCs w:val="24"/>
        </w:rPr>
        <w:t>Investigación</w:t>
      </w:r>
      <w:proofErr w:type="spellEnd"/>
      <w:r w:rsidRPr="000D57FE">
        <w:rPr>
          <w:rFonts w:asciiTheme="majorHAnsi" w:hAnsiTheme="majorHAnsi" w:cstheme="majorHAnsi"/>
          <w:color w:val="538135" w:themeColor="accent6" w:themeShade="BF"/>
          <w:szCs w:val="24"/>
        </w:rPr>
        <w:t xml:space="preserve"> </w:t>
      </w:r>
      <w:proofErr w:type="spellStart"/>
      <w:r w:rsidRPr="000D57FE">
        <w:rPr>
          <w:rFonts w:asciiTheme="majorHAnsi" w:hAnsiTheme="majorHAnsi" w:cstheme="majorHAnsi"/>
          <w:color w:val="538135" w:themeColor="accent6" w:themeShade="BF"/>
          <w:szCs w:val="24"/>
        </w:rPr>
        <w:t>Mariña</w:t>
      </w:r>
      <w:proofErr w:type="spellEnd"/>
      <w:r w:rsidRPr="000D57FE">
        <w:rPr>
          <w:rFonts w:asciiTheme="majorHAnsi" w:hAnsiTheme="majorHAnsi" w:cstheme="majorHAnsi"/>
          <w:color w:val="538135" w:themeColor="accent6" w:themeShade="BF"/>
          <w:szCs w:val="24"/>
        </w:rPr>
        <w:t xml:space="preserve">, de la </w:t>
      </w:r>
      <w:proofErr w:type="spellStart"/>
      <w:r w:rsidRPr="000D57FE">
        <w:rPr>
          <w:rFonts w:asciiTheme="majorHAnsi" w:hAnsiTheme="majorHAnsi" w:cstheme="majorHAnsi"/>
          <w:color w:val="538135" w:themeColor="accent6" w:themeShade="BF"/>
          <w:szCs w:val="24"/>
        </w:rPr>
        <w:t>Universidade</w:t>
      </w:r>
      <w:proofErr w:type="spellEnd"/>
      <w:r w:rsidRPr="000D57FE">
        <w:rPr>
          <w:rFonts w:asciiTheme="majorHAnsi" w:hAnsiTheme="majorHAnsi" w:cstheme="majorHAnsi"/>
          <w:color w:val="538135" w:themeColor="accent6" w:themeShade="BF"/>
          <w:szCs w:val="24"/>
        </w:rPr>
        <w:t xml:space="preserve"> de Vigo.</w:t>
      </w:r>
    </w:p>
    <w:p w14:paraId="03CA82D6" w14:textId="3C9FE795" w:rsidR="007754FE" w:rsidRPr="000D57FE" w:rsidRDefault="007754FE" w:rsidP="0062390D">
      <w:pPr>
        <w:spacing w:line="276" w:lineRule="auto"/>
        <w:jc w:val="both"/>
        <w:rPr>
          <w:rFonts w:asciiTheme="majorHAnsi" w:hAnsiTheme="majorHAnsi" w:cstheme="majorHAnsi"/>
          <w:color w:val="538135" w:themeColor="accent6" w:themeShade="BF"/>
          <w:szCs w:val="24"/>
        </w:rPr>
      </w:pPr>
      <w:r w:rsidRPr="00B77F43">
        <w:rPr>
          <w:rFonts w:asciiTheme="majorHAnsi" w:hAnsiTheme="majorHAnsi" w:cstheme="majorHAnsi"/>
          <w:b/>
          <w:color w:val="538135" w:themeColor="accent6" w:themeShade="BF"/>
          <w:szCs w:val="24"/>
        </w:rPr>
        <w:t>Pilar López García-Gallo</w:t>
      </w:r>
      <w:r w:rsidR="00B77F43" w:rsidRPr="00B77F43">
        <w:rPr>
          <w:rFonts w:asciiTheme="majorHAnsi" w:hAnsiTheme="majorHAnsi" w:cstheme="majorHAnsi"/>
          <w:b/>
          <w:color w:val="538135" w:themeColor="accent6" w:themeShade="BF"/>
          <w:szCs w:val="24"/>
        </w:rPr>
        <w:t xml:space="preserve"> </w:t>
      </w:r>
      <w:r w:rsidR="00B77F43">
        <w:rPr>
          <w:rFonts w:asciiTheme="majorHAnsi" w:hAnsiTheme="majorHAnsi" w:cstheme="majorHAnsi"/>
          <w:color w:val="538135" w:themeColor="accent6" w:themeShade="BF"/>
          <w:szCs w:val="24"/>
        </w:rPr>
        <w:t xml:space="preserve">es </w:t>
      </w:r>
      <w:r w:rsidRPr="000D57FE">
        <w:rPr>
          <w:rFonts w:asciiTheme="majorHAnsi" w:hAnsiTheme="majorHAnsi" w:cstheme="majorHAnsi"/>
          <w:color w:val="538135" w:themeColor="accent6" w:themeShade="BF"/>
          <w:szCs w:val="24"/>
        </w:rPr>
        <w:t>Vicedirectora de Comunicación y Cultura Científica del MNCN y Doctora en Diseño de programas de divulgación científica en Museos. En sus más de 25 años de experiencia ha puesto en marcha multitud de actividades educativas y talleres, como el programa educativo Ven al Museo, la innovadora propuesta La Noche del Museo, El congreso científico para escolares o el proyecto MNCN accesible, entre otros. Actualmente es miembro del grupo de investigación de la Universidad Complutense que tiene como línea de investigación el estudio sobre la ciencia presente en el entorno del ciudadano y sus repercusiones en la sociedad.</w:t>
      </w:r>
    </w:p>
    <w:p w14:paraId="3C26E65B" w14:textId="77777777" w:rsidR="00EB0318" w:rsidRDefault="00EB0318">
      <w:pPr>
        <w:rPr>
          <w:rFonts w:asciiTheme="majorHAnsi" w:hAnsiTheme="majorHAnsi" w:cstheme="majorHAnsi"/>
          <w:sz w:val="24"/>
          <w:szCs w:val="24"/>
        </w:rPr>
      </w:pPr>
      <w:r>
        <w:rPr>
          <w:rFonts w:asciiTheme="majorHAnsi" w:hAnsiTheme="majorHAnsi" w:cstheme="majorHAnsi"/>
          <w:sz w:val="24"/>
          <w:szCs w:val="24"/>
        </w:rPr>
        <w:br w:type="page"/>
      </w:r>
    </w:p>
    <w:p w14:paraId="6D6118CE" w14:textId="77777777" w:rsidR="00EB0318" w:rsidRDefault="00EB0318" w:rsidP="0062390D">
      <w:pPr>
        <w:spacing w:line="276" w:lineRule="auto"/>
        <w:jc w:val="both"/>
        <w:rPr>
          <w:rFonts w:asciiTheme="majorHAnsi" w:hAnsiTheme="majorHAnsi" w:cstheme="majorHAnsi"/>
          <w:sz w:val="24"/>
          <w:szCs w:val="24"/>
        </w:rPr>
      </w:pPr>
    </w:p>
    <w:p w14:paraId="7EB3498D" w14:textId="3B600308" w:rsidR="007754FE" w:rsidRPr="00EB0318" w:rsidRDefault="007754FE" w:rsidP="0062390D">
      <w:pPr>
        <w:spacing w:line="276" w:lineRule="auto"/>
        <w:jc w:val="both"/>
        <w:rPr>
          <w:rFonts w:asciiTheme="majorHAnsi" w:hAnsiTheme="majorHAnsi" w:cstheme="majorHAnsi"/>
          <w:b/>
          <w:color w:val="6699FF"/>
          <w:sz w:val="24"/>
          <w:szCs w:val="24"/>
        </w:rPr>
      </w:pPr>
      <w:r w:rsidRPr="00EB0318">
        <w:rPr>
          <w:rFonts w:asciiTheme="majorHAnsi" w:hAnsiTheme="majorHAnsi" w:cstheme="majorHAnsi"/>
          <w:b/>
          <w:color w:val="6699FF"/>
          <w:sz w:val="24"/>
          <w:szCs w:val="24"/>
        </w:rPr>
        <w:t>LA DIVULGACIÓN CIENTÍFICA EN PRISIONES. EL EJEMPLO DE SOLIDARIOS-CSIC</w:t>
      </w:r>
    </w:p>
    <w:p w14:paraId="57D0015F" w14:textId="7DB209DF" w:rsidR="007754FE" w:rsidRPr="00EB0318" w:rsidRDefault="007754FE" w:rsidP="0062390D">
      <w:pPr>
        <w:spacing w:line="276" w:lineRule="auto"/>
        <w:jc w:val="both"/>
        <w:rPr>
          <w:rFonts w:asciiTheme="majorHAnsi" w:hAnsiTheme="majorHAnsi" w:cstheme="majorHAnsi"/>
          <w:szCs w:val="24"/>
        </w:rPr>
      </w:pPr>
      <w:r w:rsidRPr="00EB0318">
        <w:rPr>
          <w:rFonts w:asciiTheme="majorHAnsi" w:hAnsiTheme="majorHAnsi" w:cstheme="majorHAnsi"/>
          <w:szCs w:val="24"/>
        </w:rPr>
        <w:t>Álvaro Crespo Quevedo</w:t>
      </w:r>
    </w:p>
    <w:p w14:paraId="61D18E40" w14:textId="0A525062" w:rsidR="007754FE" w:rsidRPr="00EB0318" w:rsidRDefault="00EB0318" w:rsidP="0062390D">
      <w:pPr>
        <w:spacing w:line="276" w:lineRule="auto"/>
        <w:jc w:val="both"/>
        <w:rPr>
          <w:rFonts w:asciiTheme="majorHAnsi" w:hAnsiTheme="majorHAnsi" w:cstheme="majorHAnsi"/>
          <w:szCs w:val="24"/>
        </w:rPr>
      </w:pPr>
      <w:r w:rsidRPr="00EB0318">
        <w:rPr>
          <w:rFonts w:asciiTheme="majorHAnsi" w:hAnsiTheme="majorHAnsi" w:cstheme="majorHAnsi"/>
          <w:szCs w:val="24"/>
        </w:rPr>
        <w:t>* acrespo@solidarios.org.es</w:t>
      </w:r>
    </w:p>
    <w:p w14:paraId="3F4B06F1" w14:textId="12E267B1" w:rsidR="007754FE" w:rsidRPr="00EB0318" w:rsidRDefault="007754FE" w:rsidP="0062390D">
      <w:pPr>
        <w:spacing w:line="276" w:lineRule="auto"/>
        <w:jc w:val="both"/>
        <w:rPr>
          <w:rFonts w:asciiTheme="majorHAnsi" w:hAnsiTheme="majorHAnsi" w:cstheme="majorHAnsi"/>
          <w:i/>
          <w:szCs w:val="24"/>
        </w:rPr>
      </w:pPr>
      <w:r w:rsidRPr="00EB0318">
        <w:rPr>
          <w:rFonts w:asciiTheme="majorHAnsi" w:hAnsiTheme="majorHAnsi" w:cstheme="majorHAnsi"/>
          <w:i/>
          <w:szCs w:val="24"/>
        </w:rPr>
        <w:t xml:space="preserve">Responsable programa prisiones ONG SOLIDARIOS para el Desarrollo. </w:t>
      </w:r>
    </w:p>
    <w:p w14:paraId="187BD9F5" w14:textId="77777777" w:rsidR="007754FE" w:rsidRPr="00453B65" w:rsidRDefault="007754FE" w:rsidP="0062390D">
      <w:pPr>
        <w:spacing w:line="276" w:lineRule="auto"/>
        <w:jc w:val="both"/>
        <w:rPr>
          <w:rFonts w:asciiTheme="majorHAnsi" w:hAnsiTheme="majorHAnsi" w:cstheme="majorHAnsi"/>
          <w:sz w:val="24"/>
          <w:szCs w:val="24"/>
        </w:rPr>
      </w:pPr>
    </w:p>
    <w:p w14:paraId="6265564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una época donde los cambios legislativos conducen a un espacio ciudadano más restrictivo y donde el reclamo de una mayor dureza acerca de las penas privativas de libertad se ha convertido en un “mantra” para algunos sectores de la opinión pública, desde SOLIDARIOS para el Desarrollo impulsamos desde hace más de 35 años una herramienta de cambio social muy sencilla y que creemos que redunda en el beneficio de toda la ciudadanía en su conjunto: la apuesta por la divulgación cultural y la científica en las cárceles y el espacio de encuentro entre la sociedad civil (voluntariado) y las personas internas en un centro penitenciario. </w:t>
      </w:r>
    </w:p>
    <w:p w14:paraId="64AAFC0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Nuestras Aulas de Cultura (Premio Nacional de Fomento de la Lectura y la escritura 2017) llevan, entre otros elementos de contenido y actividades diversas, la ciencia a través de los investigadores del CSIC, que han comprendido, con su compromiso, la importancia de insertar, como una parte más de la sociedad, a las 55.000 personas internas que en este momento hay en los centros penitenciarios españoles. Esta apuesta por llevar el conocimiento y el ocio que se realiza en el exterior, dentro de los muros de la cárcel, constituye un espacio inclusivo de primer orden para una parte de la población, que, por su estigma de base, tienen menos posibilidades de acceso a estas experiencias. </w:t>
      </w:r>
    </w:p>
    <w:p w14:paraId="0E93F237" w14:textId="77777777" w:rsidR="007754FE" w:rsidRPr="00453B65" w:rsidRDefault="007754FE" w:rsidP="0062390D">
      <w:pPr>
        <w:spacing w:line="276" w:lineRule="auto"/>
        <w:jc w:val="both"/>
        <w:rPr>
          <w:rFonts w:asciiTheme="majorHAnsi" w:hAnsiTheme="majorHAnsi" w:cstheme="majorHAnsi"/>
          <w:sz w:val="24"/>
          <w:szCs w:val="24"/>
        </w:rPr>
      </w:pPr>
    </w:p>
    <w:p w14:paraId="5CBFCEA4" w14:textId="7B9032B1" w:rsidR="007754FE" w:rsidRPr="00D47194" w:rsidRDefault="007754FE" w:rsidP="0062390D">
      <w:pPr>
        <w:spacing w:line="276" w:lineRule="auto"/>
        <w:jc w:val="both"/>
        <w:rPr>
          <w:rFonts w:asciiTheme="majorHAnsi" w:hAnsiTheme="majorHAnsi" w:cstheme="majorHAnsi"/>
          <w:caps/>
          <w:color w:val="538135" w:themeColor="accent6" w:themeShade="BF"/>
          <w:szCs w:val="24"/>
        </w:rPr>
      </w:pPr>
      <w:r w:rsidRPr="00D47194">
        <w:rPr>
          <w:rFonts w:asciiTheme="majorHAnsi" w:hAnsiTheme="majorHAnsi" w:cstheme="majorHAnsi"/>
          <w:caps/>
          <w:color w:val="538135" w:themeColor="accent6" w:themeShade="BF"/>
          <w:szCs w:val="24"/>
        </w:rPr>
        <w:t>Breve biografía de los autores</w:t>
      </w:r>
    </w:p>
    <w:p w14:paraId="29BF816F" w14:textId="31A54899" w:rsidR="007754FE" w:rsidRPr="00D47194" w:rsidRDefault="00D47194" w:rsidP="0062390D">
      <w:pPr>
        <w:spacing w:line="276" w:lineRule="auto"/>
        <w:jc w:val="both"/>
        <w:rPr>
          <w:rFonts w:asciiTheme="majorHAnsi" w:hAnsiTheme="majorHAnsi" w:cstheme="majorHAnsi"/>
          <w:color w:val="538135" w:themeColor="accent6" w:themeShade="BF"/>
          <w:szCs w:val="24"/>
        </w:rPr>
      </w:pPr>
      <w:r w:rsidRPr="00D47194">
        <w:rPr>
          <w:rFonts w:asciiTheme="majorHAnsi" w:hAnsiTheme="majorHAnsi" w:cstheme="majorHAnsi"/>
          <w:color w:val="538135" w:themeColor="accent6" w:themeShade="BF"/>
          <w:szCs w:val="24"/>
        </w:rPr>
        <w:t>Álvaro Crespo Quevedo</w:t>
      </w:r>
      <w:r>
        <w:rPr>
          <w:rFonts w:asciiTheme="majorHAnsi" w:hAnsiTheme="majorHAnsi" w:cstheme="majorHAnsi"/>
          <w:color w:val="538135" w:themeColor="accent6" w:themeShade="BF"/>
          <w:szCs w:val="24"/>
        </w:rPr>
        <w:t xml:space="preserve"> es l</w:t>
      </w:r>
      <w:r w:rsidR="007754FE" w:rsidRPr="00D47194">
        <w:rPr>
          <w:rFonts w:asciiTheme="majorHAnsi" w:hAnsiTheme="majorHAnsi" w:cstheme="majorHAnsi"/>
          <w:color w:val="538135" w:themeColor="accent6" w:themeShade="BF"/>
          <w:szCs w:val="24"/>
        </w:rPr>
        <w:t>icenciado en Pedagogía Social y Laboral por la UCM. Desde 2003, trabajando para que la formación y la cultura sean más accesibles a colectivos desfavorecidos. Desde septiembre de 2007, trabaja en Solidarios como responsable de los programas de Entorno Penitenciario, Hospitales y Acompañamientos a Mayores. Entre sus funciones están la coordinación de la actividad cultural, el soporte al voluntariado y el enlace con el personal de los CP y de la Secretaría Gral. de IIPP.</w:t>
      </w:r>
    </w:p>
    <w:p w14:paraId="32D55A3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3DF2B01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58A9CCEC" w14:textId="77777777" w:rsidR="00270CDC" w:rsidRDefault="00270CDC">
      <w:pPr>
        <w:rPr>
          <w:rFonts w:asciiTheme="majorHAnsi" w:hAnsiTheme="majorHAnsi" w:cstheme="majorHAnsi"/>
          <w:caps/>
          <w:sz w:val="24"/>
          <w:szCs w:val="24"/>
        </w:rPr>
      </w:pPr>
      <w:r>
        <w:rPr>
          <w:rFonts w:asciiTheme="majorHAnsi" w:hAnsiTheme="majorHAnsi" w:cstheme="majorHAnsi"/>
          <w:caps/>
          <w:sz w:val="24"/>
          <w:szCs w:val="24"/>
        </w:rPr>
        <w:br w:type="page"/>
      </w:r>
    </w:p>
    <w:p w14:paraId="55024EEE" w14:textId="77777777" w:rsidR="00270CDC" w:rsidRDefault="00270CDC" w:rsidP="0062390D">
      <w:pPr>
        <w:spacing w:line="276" w:lineRule="auto"/>
        <w:jc w:val="both"/>
        <w:rPr>
          <w:rFonts w:asciiTheme="majorHAnsi" w:hAnsiTheme="majorHAnsi" w:cstheme="majorHAnsi"/>
          <w:caps/>
          <w:sz w:val="24"/>
          <w:szCs w:val="24"/>
        </w:rPr>
      </w:pPr>
    </w:p>
    <w:p w14:paraId="225B5B52" w14:textId="0527700D" w:rsidR="007754FE" w:rsidRPr="001B5654" w:rsidRDefault="007754FE" w:rsidP="0062390D">
      <w:pPr>
        <w:spacing w:line="276" w:lineRule="auto"/>
        <w:jc w:val="both"/>
        <w:rPr>
          <w:rFonts w:asciiTheme="majorHAnsi" w:hAnsiTheme="majorHAnsi" w:cstheme="majorHAnsi"/>
          <w:b/>
          <w:caps/>
          <w:color w:val="6699FF"/>
          <w:sz w:val="24"/>
          <w:szCs w:val="24"/>
        </w:rPr>
      </w:pPr>
      <w:r w:rsidRPr="001B5654">
        <w:rPr>
          <w:rFonts w:asciiTheme="majorHAnsi" w:hAnsiTheme="majorHAnsi" w:cstheme="majorHAnsi"/>
          <w:b/>
          <w:caps/>
          <w:color w:val="6699FF"/>
          <w:sz w:val="24"/>
          <w:szCs w:val="24"/>
        </w:rPr>
        <w:t>La soledad del navegante: un proyecto de ciencia e inclusión social</w:t>
      </w:r>
    </w:p>
    <w:p w14:paraId="7E6DC726" w14:textId="4C6D85F8" w:rsidR="007754FE" w:rsidRPr="00E90318" w:rsidRDefault="007754FE" w:rsidP="0062390D">
      <w:pPr>
        <w:spacing w:line="276" w:lineRule="auto"/>
        <w:jc w:val="both"/>
        <w:rPr>
          <w:rFonts w:asciiTheme="majorHAnsi" w:hAnsiTheme="majorHAnsi" w:cstheme="majorHAnsi"/>
          <w:szCs w:val="24"/>
        </w:rPr>
      </w:pPr>
      <w:r w:rsidRPr="00E90318">
        <w:rPr>
          <w:rFonts w:asciiTheme="majorHAnsi" w:hAnsiTheme="majorHAnsi" w:cstheme="majorHAnsi"/>
          <w:szCs w:val="24"/>
          <w:u w:val="single"/>
        </w:rPr>
        <w:t xml:space="preserve">Sebastiano de </w:t>
      </w:r>
      <w:proofErr w:type="spellStart"/>
      <w:r w:rsidRPr="00E90318">
        <w:rPr>
          <w:rFonts w:asciiTheme="majorHAnsi" w:hAnsiTheme="majorHAnsi" w:cstheme="majorHAnsi"/>
          <w:szCs w:val="24"/>
          <w:u w:val="single"/>
        </w:rPr>
        <w:t>Franciscis</w:t>
      </w:r>
      <w:proofErr w:type="spellEnd"/>
      <w:r w:rsidRPr="00E90318">
        <w:rPr>
          <w:rFonts w:asciiTheme="majorHAnsi" w:hAnsiTheme="majorHAnsi" w:cstheme="majorHAnsi"/>
          <w:szCs w:val="24"/>
        </w:rPr>
        <w:t>, Carlota Escutia, Manuel Espinosa</w:t>
      </w:r>
    </w:p>
    <w:p w14:paraId="20B966EB" w14:textId="2F2CAC15" w:rsidR="00E90318" w:rsidRPr="00E90318" w:rsidRDefault="00E90318" w:rsidP="0062390D">
      <w:pPr>
        <w:spacing w:line="276" w:lineRule="auto"/>
        <w:jc w:val="both"/>
        <w:rPr>
          <w:rFonts w:asciiTheme="majorHAnsi" w:hAnsiTheme="majorHAnsi" w:cstheme="majorHAnsi"/>
          <w:szCs w:val="24"/>
        </w:rPr>
      </w:pPr>
      <w:r w:rsidRPr="00E90318">
        <w:rPr>
          <w:rFonts w:asciiTheme="majorHAnsi" w:hAnsiTheme="majorHAnsi" w:cstheme="majorHAnsi"/>
          <w:szCs w:val="24"/>
        </w:rPr>
        <w:t>* sebas@iaa.es</w:t>
      </w:r>
    </w:p>
    <w:p w14:paraId="547E0194" w14:textId="460F1529" w:rsidR="007754FE" w:rsidRPr="00E90318" w:rsidRDefault="005F7088" w:rsidP="0062390D">
      <w:pPr>
        <w:spacing w:line="276" w:lineRule="auto"/>
        <w:jc w:val="both"/>
        <w:rPr>
          <w:rFonts w:asciiTheme="majorHAnsi" w:hAnsiTheme="majorHAnsi" w:cstheme="majorHAnsi"/>
          <w:i/>
          <w:szCs w:val="24"/>
        </w:rPr>
      </w:pPr>
      <w:r w:rsidRPr="00E90318">
        <w:rPr>
          <w:rFonts w:asciiTheme="majorHAnsi" w:hAnsiTheme="majorHAnsi" w:cstheme="majorHAnsi"/>
          <w:i/>
          <w:szCs w:val="24"/>
        </w:rPr>
        <w:t>Instituto de Astrofísica de Andalucía (IAA-CSIC)</w:t>
      </w:r>
    </w:p>
    <w:p w14:paraId="4BAB9D8F" w14:textId="77777777" w:rsidR="005F7088" w:rsidRPr="00453B65" w:rsidRDefault="005F7088" w:rsidP="0062390D">
      <w:pPr>
        <w:spacing w:line="276" w:lineRule="auto"/>
        <w:jc w:val="both"/>
        <w:rPr>
          <w:rFonts w:asciiTheme="majorHAnsi" w:hAnsiTheme="majorHAnsi" w:cstheme="majorHAnsi"/>
          <w:sz w:val="24"/>
          <w:szCs w:val="24"/>
        </w:rPr>
      </w:pPr>
    </w:p>
    <w:p w14:paraId="4956F0FB" w14:textId="77777777" w:rsidR="00A50951"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Confinamiento, resiliencia y adaptación están presentes en el día a día de varios colectivos, y además en muchos hitos de la historia de la ciencia. El objetivo de este proyecto, financiado por FECYT y la Fundación General CSIC, era promover una reflexión sobre dichos conceptos y su importancia en biología, geología y astrofísica, a través de una combinación de ciencia y artes escénicas. </w:t>
      </w:r>
    </w:p>
    <w:p w14:paraId="010F5F84" w14:textId="2767B1E4"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Se plantearon dos bloques de actuación. El primero dirigido a colectivos a los que no suele llegar la ciencia: personas mayores en residencias, reclusos en centros penitenciarios e inmigrantes. El segundo, una puesta en escena para público general. Las distintas versiones de la obra han adaptado guion, coreografía y música a los distintos tipos de público y del espacio. El hilo conductor es el confinamiento asociado a los viajes de exploración científica, y su analogía con situaciones de nuestra vida reciente.</w:t>
      </w:r>
    </w:p>
    <w:p w14:paraId="50203019" w14:textId="77777777" w:rsidR="00A50951" w:rsidRPr="00453B65" w:rsidRDefault="00A50951" w:rsidP="0062390D">
      <w:pPr>
        <w:spacing w:line="276" w:lineRule="auto"/>
        <w:jc w:val="both"/>
        <w:rPr>
          <w:rFonts w:asciiTheme="majorHAnsi" w:hAnsiTheme="majorHAnsi" w:cstheme="majorHAnsi"/>
          <w:sz w:val="24"/>
          <w:szCs w:val="24"/>
        </w:rPr>
      </w:pPr>
    </w:p>
    <w:p w14:paraId="5421D902" w14:textId="6D20A0CE"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Espectáculo completo: </w:t>
      </w:r>
      <w:hyperlink r:id="rId29" w:history="1">
        <w:r w:rsidR="00006B23" w:rsidRPr="00633999">
          <w:rPr>
            <w:rStyle w:val="Hipervnculo"/>
            <w:rFonts w:asciiTheme="majorHAnsi" w:hAnsiTheme="majorHAnsi" w:cstheme="majorHAnsi"/>
            <w:sz w:val="24"/>
            <w:szCs w:val="24"/>
          </w:rPr>
          <w:t>https://www.youtube.com/watch?v=vsd0LYWRZjQ</w:t>
        </w:r>
      </w:hyperlink>
    </w:p>
    <w:p w14:paraId="318F084E" w14:textId="29AD47DE" w:rsidR="007754FE" w:rsidRDefault="007754FE" w:rsidP="0062390D">
      <w:pPr>
        <w:spacing w:line="276" w:lineRule="auto"/>
        <w:jc w:val="both"/>
        <w:rPr>
          <w:rFonts w:asciiTheme="majorHAnsi" w:hAnsiTheme="majorHAnsi" w:cstheme="majorHAnsi"/>
          <w:sz w:val="24"/>
          <w:szCs w:val="24"/>
        </w:rPr>
      </w:pPr>
      <w:proofErr w:type="spellStart"/>
      <w:r w:rsidRPr="00453B65">
        <w:rPr>
          <w:rFonts w:asciiTheme="majorHAnsi" w:hAnsiTheme="majorHAnsi" w:cstheme="majorHAnsi"/>
          <w:sz w:val="24"/>
          <w:szCs w:val="24"/>
        </w:rPr>
        <w:t>Promo</w:t>
      </w:r>
      <w:proofErr w:type="spellEnd"/>
      <w:r w:rsidRPr="00453B65">
        <w:rPr>
          <w:rFonts w:asciiTheme="majorHAnsi" w:hAnsiTheme="majorHAnsi" w:cstheme="majorHAnsi"/>
          <w:sz w:val="24"/>
          <w:szCs w:val="24"/>
        </w:rPr>
        <w:t xml:space="preserve">: </w:t>
      </w:r>
      <w:hyperlink r:id="rId30" w:history="1">
        <w:r w:rsidR="00006B23" w:rsidRPr="00633999">
          <w:rPr>
            <w:rStyle w:val="Hipervnculo"/>
            <w:rFonts w:asciiTheme="majorHAnsi" w:hAnsiTheme="majorHAnsi" w:cstheme="majorHAnsi"/>
            <w:sz w:val="24"/>
            <w:szCs w:val="24"/>
          </w:rPr>
          <w:t>https://www.youtube.com/watch?v=b6nRDxz0NDI</w:t>
        </w:r>
      </w:hyperlink>
    </w:p>
    <w:p w14:paraId="21B375EF" w14:textId="77777777" w:rsidR="00006B23" w:rsidRPr="00453B65" w:rsidRDefault="00006B23" w:rsidP="0062390D">
      <w:pPr>
        <w:spacing w:line="276" w:lineRule="auto"/>
        <w:jc w:val="both"/>
        <w:rPr>
          <w:rFonts w:asciiTheme="majorHAnsi" w:hAnsiTheme="majorHAnsi" w:cstheme="majorHAnsi"/>
          <w:sz w:val="24"/>
          <w:szCs w:val="24"/>
        </w:rPr>
      </w:pPr>
    </w:p>
    <w:p w14:paraId="573E655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14354B1" w14:textId="77777777" w:rsidR="00093303" w:rsidRDefault="00093303">
      <w:pPr>
        <w:rPr>
          <w:rFonts w:asciiTheme="majorHAnsi" w:hAnsiTheme="majorHAnsi" w:cstheme="majorHAnsi"/>
          <w:sz w:val="24"/>
          <w:szCs w:val="24"/>
        </w:rPr>
      </w:pPr>
      <w:r>
        <w:rPr>
          <w:rFonts w:asciiTheme="majorHAnsi" w:hAnsiTheme="majorHAnsi" w:cstheme="majorHAnsi"/>
          <w:sz w:val="24"/>
          <w:szCs w:val="24"/>
        </w:rPr>
        <w:br w:type="page"/>
      </w:r>
    </w:p>
    <w:p w14:paraId="5EF43116" w14:textId="77777777" w:rsidR="00093303" w:rsidRDefault="00093303" w:rsidP="0062390D">
      <w:pPr>
        <w:spacing w:line="276" w:lineRule="auto"/>
        <w:jc w:val="both"/>
        <w:rPr>
          <w:rFonts w:asciiTheme="majorHAnsi" w:hAnsiTheme="majorHAnsi" w:cstheme="majorHAnsi"/>
          <w:sz w:val="24"/>
          <w:szCs w:val="24"/>
        </w:rPr>
      </w:pPr>
    </w:p>
    <w:p w14:paraId="0FC37023" w14:textId="7F14E077" w:rsidR="007754FE" w:rsidRPr="00093303" w:rsidRDefault="007754FE" w:rsidP="0062390D">
      <w:pPr>
        <w:spacing w:line="276" w:lineRule="auto"/>
        <w:jc w:val="both"/>
        <w:rPr>
          <w:rFonts w:asciiTheme="majorHAnsi" w:hAnsiTheme="majorHAnsi" w:cstheme="majorHAnsi"/>
          <w:b/>
          <w:color w:val="6699FF"/>
          <w:sz w:val="24"/>
          <w:szCs w:val="24"/>
        </w:rPr>
      </w:pPr>
      <w:r w:rsidRPr="00093303">
        <w:rPr>
          <w:rFonts w:asciiTheme="majorHAnsi" w:hAnsiTheme="majorHAnsi" w:cstheme="majorHAnsi"/>
          <w:b/>
          <w:color w:val="6699FF"/>
          <w:sz w:val="24"/>
          <w:szCs w:val="24"/>
        </w:rPr>
        <w:t>@VLCPHAGEHUNTERS, CAZADORES DE VIRUS</w:t>
      </w:r>
    </w:p>
    <w:p w14:paraId="56B60BCE" w14:textId="77777777" w:rsidR="007754FE" w:rsidRPr="00453B65" w:rsidRDefault="007754FE" w:rsidP="0062390D">
      <w:pPr>
        <w:spacing w:line="276" w:lineRule="auto"/>
        <w:jc w:val="both"/>
        <w:rPr>
          <w:rFonts w:asciiTheme="majorHAnsi" w:hAnsiTheme="majorHAnsi" w:cstheme="majorHAnsi"/>
          <w:sz w:val="24"/>
          <w:szCs w:val="24"/>
          <w:u w:val="single"/>
        </w:rPr>
      </w:pPr>
      <w:r w:rsidRPr="00453B65">
        <w:rPr>
          <w:rFonts w:asciiTheme="majorHAnsi" w:hAnsiTheme="majorHAnsi" w:cstheme="majorHAnsi"/>
          <w:sz w:val="24"/>
          <w:szCs w:val="24"/>
        </w:rPr>
        <w:t>Mireia Bernabéu-Gimeno, Celia Ferriol-González, Lucas Mora-</w:t>
      </w:r>
      <w:proofErr w:type="spellStart"/>
      <w:r w:rsidRPr="00453B65">
        <w:rPr>
          <w:rFonts w:asciiTheme="majorHAnsi" w:hAnsiTheme="majorHAnsi" w:cstheme="majorHAnsi"/>
          <w:sz w:val="24"/>
          <w:szCs w:val="24"/>
        </w:rPr>
        <w:t>Quilis</w:t>
      </w:r>
      <w:proofErr w:type="spellEnd"/>
      <w:r w:rsidRPr="00453B65">
        <w:rPr>
          <w:rFonts w:asciiTheme="majorHAnsi" w:hAnsiTheme="majorHAnsi" w:cstheme="majorHAnsi"/>
          <w:sz w:val="24"/>
          <w:szCs w:val="24"/>
        </w:rPr>
        <w:t xml:space="preserve">, </w:t>
      </w:r>
      <w:r w:rsidRPr="00453B65">
        <w:rPr>
          <w:rFonts w:asciiTheme="majorHAnsi" w:hAnsiTheme="majorHAnsi" w:cstheme="majorHAnsi"/>
          <w:sz w:val="24"/>
          <w:szCs w:val="24"/>
          <w:u w:val="single"/>
        </w:rPr>
        <w:t>Pilar Domingo-</w:t>
      </w:r>
      <w:proofErr w:type="spellStart"/>
      <w:r w:rsidRPr="00453B65">
        <w:rPr>
          <w:rFonts w:asciiTheme="majorHAnsi" w:hAnsiTheme="majorHAnsi" w:cstheme="majorHAnsi"/>
          <w:sz w:val="24"/>
          <w:szCs w:val="24"/>
          <w:u w:val="single"/>
        </w:rPr>
        <w:t>Calap</w:t>
      </w:r>
      <w:proofErr w:type="spellEnd"/>
    </w:p>
    <w:p w14:paraId="294C03AA" w14:textId="61F04B9D" w:rsidR="007754FE" w:rsidRPr="00453B65" w:rsidRDefault="00093303"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007754FE" w:rsidRPr="00453B65">
        <w:rPr>
          <w:rFonts w:asciiTheme="majorHAnsi" w:hAnsiTheme="majorHAnsi" w:cstheme="majorHAnsi"/>
          <w:sz w:val="24"/>
          <w:szCs w:val="24"/>
        </w:rPr>
        <w:t>pilar.domingo@uv.es</w:t>
      </w:r>
    </w:p>
    <w:p w14:paraId="75A57D63" w14:textId="77777777" w:rsidR="00093303" w:rsidRPr="00093303" w:rsidRDefault="00093303" w:rsidP="00093303">
      <w:pPr>
        <w:spacing w:line="276" w:lineRule="auto"/>
        <w:jc w:val="both"/>
        <w:rPr>
          <w:rFonts w:asciiTheme="majorHAnsi" w:hAnsiTheme="majorHAnsi" w:cstheme="majorHAnsi"/>
          <w:i/>
          <w:sz w:val="24"/>
          <w:szCs w:val="24"/>
        </w:rPr>
      </w:pPr>
      <w:r w:rsidRPr="00093303">
        <w:rPr>
          <w:rFonts w:asciiTheme="majorHAnsi" w:hAnsiTheme="majorHAnsi" w:cstheme="majorHAnsi"/>
          <w:i/>
          <w:sz w:val="24"/>
          <w:szCs w:val="24"/>
        </w:rPr>
        <w:t xml:space="preserve">Virología Ambiental y Biomédica, Instituto de Biología Integrativa de Sistemas, </w:t>
      </w:r>
      <w:proofErr w:type="spellStart"/>
      <w:r w:rsidRPr="00093303">
        <w:rPr>
          <w:rFonts w:asciiTheme="majorHAnsi" w:hAnsiTheme="majorHAnsi" w:cstheme="majorHAnsi"/>
          <w:i/>
          <w:sz w:val="24"/>
          <w:szCs w:val="24"/>
        </w:rPr>
        <w:t>Universitat</w:t>
      </w:r>
      <w:proofErr w:type="spellEnd"/>
      <w:r w:rsidRPr="00093303">
        <w:rPr>
          <w:rFonts w:asciiTheme="majorHAnsi" w:hAnsiTheme="majorHAnsi" w:cstheme="majorHAnsi"/>
          <w:i/>
          <w:sz w:val="24"/>
          <w:szCs w:val="24"/>
        </w:rPr>
        <w:t xml:space="preserve"> de València-CSIC, 46980 Paterna, </w:t>
      </w:r>
      <w:proofErr w:type="spellStart"/>
      <w:r w:rsidRPr="00093303">
        <w:rPr>
          <w:rFonts w:asciiTheme="majorHAnsi" w:hAnsiTheme="majorHAnsi" w:cstheme="majorHAnsi"/>
          <w:i/>
          <w:sz w:val="24"/>
          <w:szCs w:val="24"/>
        </w:rPr>
        <w:t>Spain</w:t>
      </w:r>
      <w:proofErr w:type="spellEnd"/>
      <w:r w:rsidRPr="00093303">
        <w:rPr>
          <w:rFonts w:asciiTheme="majorHAnsi" w:hAnsiTheme="majorHAnsi" w:cstheme="majorHAnsi"/>
          <w:i/>
          <w:sz w:val="24"/>
          <w:szCs w:val="24"/>
        </w:rPr>
        <w:t xml:space="preserve">. </w:t>
      </w:r>
    </w:p>
    <w:p w14:paraId="6435643A" w14:textId="77777777" w:rsidR="007754FE" w:rsidRPr="00453B65" w:rsidRDefault="007754FE" w:rsidP="0062390D">
      <w:pPr>
        <w:spacing w:line="276" w:lineRule="auto"/>
        <w:jc w:val="both"/>
        <w:rPr>
          <w:rFonts w:asciiTheme="majorHAnsi" w:hAnsiTheme="majorHAnsi" w:cstheme="majorHAnsi"/>
          <w:sz w:val="24"/>
          <w:szCs w:val="24"/>
        </w:rPr>
      </w:pPr>
    </w:p>
    <w:p w14:paraId="7644375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iniciativa “@</w:t>
      </w:r>
      <w:proofErr w:type="spellStart"/>
      <w:r w:rsidRPr="00453B65">
        <w:rPr>
          <w:rFonts w:asciiTheme="majorHAnsi" w:hAnsiTheme="majorHAnsi" w:cstheme="majorHAnsi"/>
          <w:sz w:val="24"/>
          <w:szCs w:val="24"/>
        </w:rPr>
        <w:t>VLCPhageHunters</w:t>
      </w:r>
      <w:proofErr w:type="spellEnd"/>
      <w:r w:rsidRPr="00453B65">
        <w:rPr>
          <w:rFonts w:asciiTheme="majorHAnsi" w:hAnsiTheme="majorHAnsi" w:cstheme="majorHAnsi"/>
          <w:sz w:val="24"/>
          <w:szCs w:val="24"/>
        </w:rPr>
        <w:t>, Cazadores de Virus” tiene como objetivo dar a conocer la problemática actual de las bacterias resistentes, así como el uso de fagos, virus de bacterias, como terapia antimicrobiana. La emergencia de bacterias resistentes es un problema global, ya que muchas infecciones no pueden ser tratadas con los tratamientos actuales, lo que requiere de alternativas terapéuticas efectivas. Los fagos son las entidades biológicas más abundantes del planeta, son virus muy específicos de sus bacterias diana, por lo que son ecológicamente seguros y no presentan efectos secundarios. En este sentido, los fagos, virus de bacterias, se postulan como herramienta prometedora en la lucha contra bacterias multirresistentes.</w:t>
      </w:r>
    </w:p>
    <w:p w14:paraId="2021C9C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Nuestra iniciativa se basa en impartir charlas divulgativas y talleres adaptados a todos los públicos, para dar a conocer una problemática real, y concienciar a la población de la necesidad de implementar alternativas a los antibióticos. Es por ello que nuestro taller se basa en la búsqueda de fagos frente a bacterias patógenas. Para ello, impartimos una charla divulgativa e introductoria al tema, y posteriormente realizamos un taller en el que tomamos muestras ambientales y las procesamos in situ para proceder con el aislamiento de fagos en bacterias no patógenas. Además, las muestras se envían al laboratorio de Virología Ambiental y Biomédica (I2SysBio, UV-CSIC) para el aislamiento de fagos frente a bacterias patógenas.</w:t>
      </w:r>
    </w:p>
    <w:p w14:paraId="4C0F8C4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Tanto las charlas como los talleres los preparamos para todos los públicos, realizando ciencia inclusiva para todas las edades y discapacidades. Nos adaptamos para poder llegar a todas las personas, y avanzamos para estimular vocaciones científicas y acercar las investigaciones que realizamos en el laboratorio a la población general.</w:t>
      </w:r>
    </w:p>
    <w:p w14:paraId="111803B7" w14:textId="77777777" w:rsidR="007754FE" w:rsidRPr="00453B65" w:rsidRDefault="007754FE" w:rsidP="0062390D">
      <w:pPr>
        <w:spacing w:line="276" w:lineRule="auto"/>
        <w:jc w:val="both"/>
        <w:rPr>
          <w:rFonts w:asciiTheme="majorHAnsi" w:hAnsiTheme="majorHAnsi" w:cstheme="majorHAnsi"/>
          <w:sz w:val="24"/>
          <w:szCs w:val="24"/>
        </w:rPr>
      </w:pPr>
    </w:p>
    <w:p w14:paraId="615336E1" w14:textId="311E092A" w:rsidR="007754FE" w:rsidRPr="000979F6" w:rsidRDefault="007754FE" w:rsidP="0062390D">
      <w:pPr>
        <w:spacing w:line="276" w:lineRule="auto"/>
        <w:jc w:val="both"/>
        <w:rPr>
          <w:rFonts w:asciiTheme="majorHAnsi" w:hAnsiTheme="majorHAnsi" w:cstheme="majorHAnsi"/>
          <w:caps/>
          <w:color w:val="538135" w:themeColor="accent6" w:themeShade="BF"/>
          <w:szCs w:val="24"/>
        </w:rPr>
      </w:pPr>
      <w:r w:rsidRPr="000979F6">
        <w:rPr>
          <w:rFonts w:asciiTheme="majorHAnsi" w:hAnsiTheme="majorHAnsi" w:cstheme="majorHAnsi"/>
          <w:caps/>
          <w:color w:val="538135" w:themeColor="accent6" w:themeShade="BF"/>
          <w:szCs w:val="24"/>
        </w:rPr>
        <w:t>Breve biografía de los autores</w:t>
      </w:r>
    </w:p>
    <w:p w14:paraId="261CF798" w14:textId="1463E064" w:rsidR="009B0C93" w:rsidRPr="000979F6" w:rsidRDefault="007754FE" w:rsidP="0062390D">
      <w:pPr>
        <w:spacing w:line="276" w:lineRule="auto"/>
        <w:jc w:val="both"/>
        <w:rPr>
          <w:rFonts w:asciiTheme="majorHAnsi" w:hAnsiTheme="majorHAnsi" w:cstheme="majorHAnsi"/>
          <w:color w:val="538135" w:themeColor="accent6" w:themeShade="BF"/>
          <w:szCs w:val="24"/>
        </w:rPr>
      </w:pPr>
      <w:r w:rsidRPr="000979F6">
        <w:rPr>
          <w:rFonts w:asciiTheme="majorHAnsi" w:hAnsiTheme="majorHAnsi" w:cstheme="majorHAnsi"/>
          <w:b/>
          <w:color w:val="538135" w:themeColor="accent6" w:themeShade="BF"/>
          <w:szCs w:val="24"/>
        </w:rPr>
        <w:t xml:space="preserve">Pilar Domingo </w:t>
      </w:r>
      <w:proofErr w:type="spellStart"/>
      <w:r w:rsidRPr="000979F6">
        <w:rPr>
          <w:rFonts w:asciiTheme="majorHAnsi" w:hAnsiTheme="majorHAnsi" w:cstheme="majorHAnsi"/>
          <w:b/>
          <w:color w:val="538135" w:themeColor="accent6" w:themeShade="BF"/>
          <w:szCs w:val="24"/>
        </w:rPr>
        <w:t>Calap</w:t>
      </w:r>
      <w:proofErr w:type="spellEnd"/>
      <w:r w:rsidRPr="000979F6">
        <w:rPr>
          <w:rFonts w:asciiTheme="majorHAnsi" w:hAnsiTheme="majorHAnsi" w:cstheme="majorHAnsi"/>
          <w:color w:val="538135" w:themeColor="accent6" w:themeShade="BF"/>
          <w:szCs w:val="24"/>
        </w:rPr>
        <w:t xml:space="preserve"> es investigadora Ramón y Cajal en el Instituto de Biología Integrativa de Sistemas (Universidad de Valencia-CSIC), donde dirige el Grupo de Virología Ambiental y Biomédica. Su laboratorio se centra principalmente en el aislamiento y la detección de virus en la naturaleza con aplicaciones biomédicas. Destacar su labor en divulgación científica </w:t>
      </w:r>
      <w:r w:rsidRPr="000979F6">
        <w:rPr>
          <w:rFonts w:asciiTheme="majorHAnsi" w:hAnsiTheme="majorHAnsi" w:cstheme="majorHAnsi"/>
          <w:color w:val="538135" w:themeColor="accent6" w:themeShade="BF"/>
          <w:szCs w:val="24"/>
        </w:rPr>
        <w:lastRenderedPageBreak/>
        <w:t>(@</w:t>
      </w:r>
      <w:proofErr w:type="spellStart"/>
      <w:r w:rsidRPr="000979F6">
        <w:rPr>
          <w:rFonts w:asciiTheme="majorHAnsi" w:hAnsiTheme="majorHAnsi" w:cstheme="majorHAnsi"/>
          <w:color w:val="538135" w:themeColor="accent6" w:themeShade="BF"/>
          <w:szCs w:val="24"/>
        </w:rPr>
        <w:t>VLCPhageHunters</w:t>
      </w:r>
      <w:proofErr w:type="spellEnd"/>
      <w:r w:rsidRPr="000979F6">
        <w:rPr>
          <w:rFonts w:asciiTheme="majorHAnsi" w:hAnsiTheme="majorHAnsi" w:cstheme="majorHAnsi"/>
          <w:color w:val="538135" w:themeColor="accent6" w:themeShade="BF"/>
          <w:szCs w:val="24"/>
        </w:rPr>
        <w:t>) y el lanzamiento de una</w:t>
      </w:r>
      <w:r w:rsidRPr="005716D1">
        <w:rPr>
          <w:rFonts w:asciiTheme="majorHAnsi" w:hAnsiTheme="majorHAnsi" w:cstheme="majorHAnsi"/>
          <w:i/>
          <w:color w:val="538135" w:themeColor="accent6" w:themeShade="BF"/>
          <w:szCs w:val="24"/>
        </w:rPr>
        <w:t xml:space="preserve"> spin-off</w:t>
      </w:r>
      <w:r w:rsidRPr="000979F6">
        <w:rPr>
          <w:rFonts w:asciiTheme="majorHAnsi" w:hAnsiTheme="majorHAnsi" w:cstheme="majorHAnsi"/>
          <w:color w:val="538135" w:themeColor="accent6" w:themeShade="BF"/>
          <w:szCs w:val="24"/>
        </w:rPr>
        <w:t xml:space="preserve"> centrada en soluciones para combatir bacterias resistentes basadas en fagos, </w:t>
      </w:r>
      <w:proofErr w:type="spellStart"/>
      <w:r w:rsidRPr="007E3B76">
        <w:rPr>
          <w:rFonts w:asciiTheme="majorHAnsi" w:hAnsiTheme="majorHAnsi" w:cstheme="majorHAnsi"/>
          <w:i/>
          <w:color w:val="538135" w:themeColor="accent6" w:themeShade="BF"/>
          <w:szCs w:val="24"/>
        </w:rPr>
        <w:t>Evolving</w:t>
      </w:r>
      <w:proofErr w:type="spellEnd"/>
      <w:r w:rsidRPr="007E3B76">
        <w:rPr>
          <w:rFonts w:asciiTheme="majorHAnsi" w:hAnsiTheme="majorHAnsi" w:cstheme="majorHAnsi"/>
          <w:i/>
          <w:color w:val="538135" w:themeColor="accent6" w:themeShade="BF"/>
          <w:szCs w:val="24"/>
        </w:rPr>
        <w:t xml:space="preserve"> </w:t>
      </w:r>
      <w:proofErr w:type="spellStart"/>
      <w:r w:rsidRPr="007E3B76">
        <w:rPr>
          <w:rFonts w:asciiTheme="majorHAnsi" w:hAnsiTheme="majorHAnsi" w:cstheme="majorHAnsi"/>
          <w:i/>
          <w:color w:val="538135" w:themeColor="accent6" w:themeShade="BF"/>
          <w:szCs w:val="24"/>
        </w:rPr>
        <w:t>Therapeutics</w:t>
      </w:r>
      <w:proofErr w:type="spellEnd"/>
      <w:r w:rsidRPr="007E3B76">
        <w:rPr>
          <w:rFonts w:asciiTheme="majorHAnsi" w:hAnsiTheme="majorHAnsi" w:cstheme="majorHAnsi"/>
          <w:i/>
          <w:color w:val="538135" w:themeColor="accent6" w:themeShade="BF"/>
          <w:szCs w:val="24"/>
        </w:rPr>
        <w:t xml:space="preserve"> SL</w:t>
      </w:r>
      <w:r w:rsidRPr="000979F6">
        <w:rPr>
          <w:rFonts w:asciiTheme="majorHAnsi" w:hAnsiTheme="majorHAnsi" w:cstheme="majorHAnsi"/>
          <w:color w:val="538135" w:themeColor="accent6" w:themeShade="BF"/>
          <w:szCs w:val="24"/>
        </w:rPr>
        <w:t xml:space="preserve">, de la cual es socia fundadora y directora científica. </w:t>
      </w:r>
    </w:p>
    <w:p w14:paraId="0B422A5A" w14:textId="55434B57" w:rsidR="007754FE" w:rsidRPr="000979F6" w:rsidRDefault="007754FE" w:rsidP="0062390D">
      <w:pPr>
        <w:spacing w:line="276" w:lineRule="auto"/>
        <w:jc w:val="both"/>
        <w:rPr>
          <w:rFonts w:asciiTheme="majorHAnsi" w:hAnsiTheme="majorHAnsi" w:cstheme="majorHAnsi"/>
          <w:color w:val="538135" w:themeColor="accent6" w:themeShade="BF"/>
          <w:szCs w:val="24"/>
        </w:rPr>
      </w:pPr>
      <w:r w:rsidRPr="00102FB8">
        <w:rPr>
          <w:rFonts w:asciiTheme="majorHAnsi" w:hAnsiTheme="majorHAnsi" w:cstheme="majorHAnsi"/>
          <w:b/>
          <w:color w:val="538135" w:themeColor="accent6" w:themeShade="BF"/>
          <w:szCs w:val="24"/>
        </w:rPr>
        <w:t>Mireia Bernabéu-Gimeno, Celia Ferriol-González y Lucas Mora-</w:t>
      </w:r>
      <w:proofErr w:type="spellStart"/>
      <w:r w:rsidRPr="00102FB8">
        <w:rPr>
          <w:rFonts w:asciiTheme="majorHAnsi" w:hAnsiTheme="majorHAnsi" w:cstheme="majorHAnsi"/>
          <w:b/>
          <w:color w:val="538135" w:themeColor="accent6" w:themeShade="BF"/>
          <w:szCs w:val="24"/>
        </w:rPr>
        <w:t>Quilis</w:t>
      </w:r>
      <w:proofErr w:type="spellEnd"/>
      <w:r w:rsidRPr="000979F6">
        <w:rPr>
          <w:rFonts w:asciiTheme="majorHAnsi" w:hAnsiTheme="majorHAnsi" w:cstheme="majorHAnsi"/>
          <w:color w:val="538135" w:themeColor="accent6" w:themeShade="BF"/>
          <w:szCs w:val="24"/>
        </w:rPr>
        <w:t xml:space="preserve"> están realizando la tesis doctoral en el Grupo de Virología Ambiental y Biomédica, en el campo de la terapia de fagos frente a bacterias patógenas humanas. En los últimos dos años, han participado en más de un centenar de actividades divulgativas, acercando la ciencia a todos los públicos.</w:t>
      </w:r>
    </w:p>
    <w:p w14:paraId="045F663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5ADFE85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E1D7972" w14:textId="77777777" w:rsidR="009A7E46" w:rsidRDefault="009A7E46">
      <w:pPr>
        <w:rPr>
          <w:rFonts w:asciiTheme="majorHAnsi" w:hAnsiTheme="majorHAnsi" w:cstheme="majorHAnsi"/>
          <w:sz w:val="24"/>
          <w:szCs w:val="24"/>
        </w:rPr>
      </w:pPr>
      <w:r>
        <w:rPr>
          <w:rFonts w:asciiTheme="majorHAnsi" w:hAnsiTheme="majorHAnsi" w:cstheme="majorHAnsi"/>
          <w:sz w:val="24"/>
          <w:szCs w:val="24"/>
        </w:rPr>
        <w:br w:type="page"/>
      </w:r>
    </w:p>
    <w:p w14:paraId="43F50E47" w14:textId="77777777" w:rsidR="009A7E46" w:rsidRDefault="009A7E46" w:rsidP="0062390D">
      <w:pPr>
        <w:spacing w:line="276" w:lineRule="auto"/>
        <w:jc w:val="both"/>
        <w:rPr>
          <w:rFonts w:asciiTheme="majorHAnsi" w:hAnsiTheme="majorHAnsi" w:cstheme="majorHAnsi"/>
          <w:sz w:val="24"/>
          <w:szCs w:val="24"/>
        </w:rPr>
      </w:pPr>
    </w:p>
    <w:p w14:paraId="5AE17EEA" w14:textId="5BC8DDE2" w:rsidR="007754FE" w:rsidRPr="009A7E46" w:rsidRDefault="007754FE" w:rsidP="0062390D">
      <w:pPr>
        <w:spacing w:line="276" w:lineRule="auto"/>
        <w:jc w:val="both"/>
        <w:rPr>
          <w:rFonts w:asciiTheme="majorHAnsi" w:hAnsiTheme="majorHAnsi" w:cstheme="majorHAnsi"/>
          <w:b/>
          <w:color w:val="6699FF"/>
          <w:sz w:val="24"/>
          <w:szCs w:val="24"/>
        </w:rPr>
      </w:pPr>
      <w:r w:rsidRPr="009A7E46">
        <w:rPr>
          <w:rFonts w:asciiTheme="majorHAnsi" w:hAnsiTheme="majorHAnsi" w:cstheme="majorHAnsi"/>
          <w:b/>
          <w:color w:val="6699FF"/>
          <w:sz w:val="24"/>
          <w:szCs w:val="24"/>
        </w:rPr>
        <w:t xml:space="preserve">¡ATENCIÓN! ¡NO ME APLASTES! EMPODERANDO COLECTIVOS INVISIBLES MEDIANTE LA CIENCIA CIUDADANA </w:t>
      </w:r>
    </w:p>
    <w:p w14:paraId="078F26B6" w14:textId="490F9E14" w:rsidR="007754FE" w:rsidRDefault="007754FE" w:rsidP="0062390D">
      <w:pPr>
        <w:spacing w:line="276" w:lineRule="auto"/>
        <w:jc w:val="both"/>
        <w:rPr>
          <w:rFonts w:asciiTheme="majorHAnsi" w:hAnsiTheme="majorHAnsi" w:cstheme="majorHAnsi"/>
          <w:szCs w:val="24"/>
        </w:rPr>
      </w:pPr>
      <w:r w:rsidRPr="009A7E46">
        <w:rPr>
          <w:rFonts w:asciiTheme="majorHAnsi" w:hAnsiTheme="majorHAnsi" w:cstheme="majorHAnsi"/>
          <w:szCs w:val="24"/>
          <w:u w:val="single"/>
        </w:rPr>
        <w:t xml:space="preserve">Belén </w:t>
      </w:r>
      <w:r w:rsidR="00EE366A" w:rsidRPr="009A7E46">
        <w:rPr>
          <w:rFonts w:asciiTheme="majorHAnsi" w:hAnsiTheme="majorHAnsi" w:cstheme="majorHAnsi"/>
          <w:szCs w:val="24"/>
          <w:u w:val="single"/>
        </w:rPr>
        <w:t>González</w:t>
      </w:r>
      <w:r w:rsidRPr="009A7E46">
        <w:rPr>
          <w:rFonts w:asciiTheme="majorHAnsi" w:hAnsiTheme="majorHAnsi" w:cstheme="majorHAnsi"/>
          <w:szCs w:val="24"/>
          <w:u w:val="single"/>
        </w:rPr>
        <w:t>-Gaya</w:t>
      </w:r>
      <w:r w:rsidRPr="009A7E46">
        <w:rPr>
          <w:rFonts w:asciiTheme="majorHAnsi" w:hAnsiTheme="majorHAnsi" w:cstheme="majorHAnsi"/>
          <w:szCs w:val="24"/>
        </w:rPr>
        <w:t xml:space="preserve">, Olatz Ortega-Vidales, Eider Bilbao Castellanos, Oihane Diaz de Cerio Arruabarrena, Aitor Laza Martínez, Beñat Zaldibar </w:t>
      </w:r>
      <w:proofErr w:type="spellStart"/>
      <w:r w:rsidRPr="009A7E46">
        <w:rPr>
          <w:rFonts w:asciiTheme="majorHAnsi" w:hAnsiTheme="majorHAnsi" w:cstheme="majorHAnsi"/>
          <w:szCs w:val="24"/>
        </w:rPr>
        <w:t>Aranburu</w:t>
      </w:r>
      <w:proofErr w:type="spellEnd"/>
      <w:r w:rsidRPr="009A7E46">
        <w:rPr>
          <w:rFonts w:asciiTheme="majorHAnsi" w:hAnsiTheme="majorHAnsi" w:cstheme="majorHAnsi"/>
          <w:szCs w:val="24"/>
        </w:rPr>
        <w:t xml:space="preserve">, Mireia </w:t>
      </w:r>
      <w:proofErr w:type="spellStart"/>
      <w:r w:rsidRPr="009A7E46">
        <w:rPr>
          <w:rFonts w:asciiTheme="majorHAnsi" w:hAnsiTheme="majorHAnsi" w:cstheme="majorHAnsi"/>
          <w:szCs w:val="24"/>
        </w:rPr>
        <w:t>Irazola</w:t>
      </w:r>
      <w:proofErr w:type="spellEnd"/>
      <w:r w:rsidRPr="009A7E46">
        <w:rPr>
          <w:rFonts w:asciiTheme="majorHAnsi" w:hAnsiTheme="majorHAnsi" w:cstheme="majorHAnsi"/>
          <w:szCs w:val="24"/>
        </w:rPr>
        <w:t xml:space="preserve"> Duñabeitia, </w:t>
      </w:r>
      <w:proofErr w:type="spellStart"/>
      <w:r w:rsidRPr="009A7E46">
        <w:rPr>
          <w:rFonts w:asciiTheme="majorHAnsi" w:hAnsiTheme="majorHAnsi" w:cstheme="majorHAnsi"/>
          <w:szCs w:val="24"/>
        </w:rPr>
        <w:t>Harkaitz</w:t>
      </w:r>
      <w:proofErr w:type="spellEnd"/>
      <w:r w:rsidRPr="009A7E46">
        <w:rPr>
          <w:rFonts w:asciiTheme="majorHAnsi" w:hAnsiTheme="majorHAnsi" w:cstheme="majorHAnsi"/>
          <w:szCs w:val="24"/>
        </w:rPr>
        <w:t xml:space="preserve"> </w:t>
      </w:r>
      <w:proofErr w:type="spellStart"/>
      <w:r w:rsidRPr="009A7E46">
        <w:rPr>
          <w:rFonts w:asciiTheme="majorHAnsi" w:hAnsiTheme="majorHAnsi" w:cstheme="majorHAnsi"/>
          <w:szCs w:val="24"/>
        </w:rPr>
        <w:t>Eguiraun</w:t>
      </w:r>
      <w:proofErr w:type="spellEnd"/>
      <w:r w:rsidRPr="009A7E46">
        <w:rPr>
          <w:rFonts w:asciiTheme="majorHAnsi" w:hAnsiTheme="majorHAnsi" w:cstheme="majorHAnsi"/>
          <w:szCs w:val="24"/>
        </w:rPr>
        <w:t xml:space="preserve"> </w:t>
      </w:r>
      <w:r w:rsidR="00EE366A" w:rsidRPr="009A7E46">
        <w:rPr>
          <w:rFonts w:asciiTheme="majorHAnsi" w:hAnsiTheme="majorHAnsi" w:cstheme="majorHAnsi"/>
          <w:szCs w:val="24"/>
        </w:rPr>
        <w:t>Martínez</w:t>
      </w:r>
      <w:r w:rsidRPr="009A7E46">
        <w:rPr>
          <w:rFonts w:asciiTheme="majorHAnsi" w:hAnsiTheme="majorHAnsi" w:cstheme="majorHAnsi"/>
          <w:szCs w:val="24"/>
        </w:rPr>
        <w:t xml:space="preserve">, </w:t>
      </w:r>
      <w:r w:rsidR="00EE366A" w:rsidRPr="009A7E46">
        <w:rPr>
          <w:rFonts w:asciiTheme="majorHAnsi" w:hAnsiTheme="majorHAnsi" w:cstheme="majorHAnsi"/>
          <w:szCs w:val="24"/>
        </w:rPr>
        <w:t>José</w:t>
      </w:r>
      <w:r w:rsidRPr="009A7E46">
        <w:rPr>
          <w:rFonts w:asciiTheme="majorHAnsi" w:hAnsiTheme="majorHAnsi" w:cstheme="majorHAnsi"/>
          <w:szCs w:val="24"/>
        </w:rPr>
        <w:t xml:space="preserve"> Manuel Amigo Rubio, Miren </w:t>
      </w:r>
      <w:proofErr w:type="spellStart"/>
      <w:r w:rsidRPr="009A7E46">
        <w:rPr>
          <w:rFonts w:asciiTheme="majorHAnsi" w:hAnsiTheme="majorHAnsi" w:cstheme="majorHAnsi"/>
          <w:szCs w:val="24"/>
        </w:rPr>
        <w:t>Bego</w:t>
      </w:r>
      <w:proofErr w:type="spellEnd"/>
      <w:r w:rsidRPr="009A7E46">
        <w:rPr>
          <w:rFonts w:asciiTheme="majorHAnsi" w:hAnsiTheme="majorHAnsi" w:cstheme="majorHAnsi"/>
          <w:szCs w:val="24"/>
        </w:rPr>
        <w:t xml:space="preserve"> Urrutia </w:t>
      </w:r>
      <w:proofErr w:type="spellStart"/>
      <w:r w:rsidRPr="009A7E46">
        <w:rPr>
          <w:rFonts w:asciiTheme="majorHAnsi" w:hAnsiTheme="majorHAnsi" w:cstheme="majorHAnsi"/>
          <w:szCs w:val="24"/>
        </w:rPr>
        <w:t>Barandika</w:t>
      </w:r>
      <w:proofErr w:type="spellEnd"/>
      <w:r w:rsidR="009A7E46" w:rsidRPr="009A7E46">
        <w:rPr>
          <w:rFonts w:asciiTheme="majorHAnsi" w:hAnsiTheme="majorHAnsi" w:cstheme="majorHAnsi"/>
          <w:szCs w:val="24"/>
        </w:rPr>
        <w:t>.</w:t>
      </w:r>
    </w:p>
    <w:p w14:paraId="773033DD" w14:textId="42EE2301" w:rsidR="00EE366A" w:rsidRPr="00713613" w:rsidRDefault="00EE366A" w:rsidP="0062390D">
      <w:pPr>
        <w:spacing w:line="276" w:lineRule="auto"/>
        <w:jc w:val="both"/>
        <w:rPr>
          <w:rFonts w:asciiTheme="majorHAnsi" w:hAnsiTheme="majorHAnsi" w:cstheme="majorHAnsi"/>
          <w:szCs w:val="24"/>
        </w:rPr>
      </w:pPr>
      <w:r w:rsidRPr="00713613">
        <w:rPr>
          <w:rFonts w:asciiTheme="majorHAnsi" w:hAnsiTheme="majorHAnsi" w:cstheme="majorHAnsi"/>
          <w:szCs w:val="24"/>
        </w:rPr>
        <w:t>* belen.gonzalez@ehu.eus</w:t>
      </w:r>
    </w:p>
    <w:p w14:paraId="19CCD5FB" w14:textId="34292156" w:rsidR="007754FE" w:rsidRPr="00F34F0C" w:rsidRDefault="00F34F0C" w:rsidP="0062390D">
      <w:pPr>
        <w:spacing w:line="276" w:lineRule="auto"/>
        <w:jc w:val="both"/>
        <w:rPr>
          <w:rFonts w:asciiTheme="majorHAnsi" w:hAnsiTheme="majorHAnsi" w:cstheme="majorHAnsi"/>
          <w:i/>
          <w:szCs w:val="24"/>
        </w:rPr>
      </w:pPr>
      <w:r w:rsidRPr="00F34F0C">
        <w:rPr>
          <w:rFonts w:asciiTheme="majorHAnsi" w:hAnsiTheme="majorHAnsi" w:cstheme="majorHAnsi"/>
          <w:i/>
          <w:szCs w:val="24"/>
        </w:rPr>
        <w:t xml:space="preserve">Estación Marina </w:t>
      </w:r>
      <w:r w:rsidR="007754FE" w:rsidRPr="00F34F0C">
        <w:rPr>
          <w:rFonts w:asciiTheme="majorHAnsi" w:hAnsiTheme="majorHAnsi" w:cstheme="majorHAnsi"/>
          <w:i/>
          <w:szCs w:val="24"/>
        </w:rPr>
        <w:t xml:space="preserve">Plentzia </w:t>
      </w:r>
      <w:r w:rsidRPr="00F34F0C">
        <w:rPr>
          <w:rFonts w:asciiTheme="majorHAnsi" w:hAnsiTheme="majorHAnsi" w:cstheme="majorHAnsi"/>
          <w:i/>
          <w:szCs w:val="24"/>
        </w:rPr>
        <w:t xml:space="preserve">de la Universidad del País Vasco </w:t>
      </w:r>
      <w:r w:rsidR="007754FE" w:rsidRPr="00F34F0C">
        <w:rPr>
          <w:rFonts w:asciiTheme="majorHAnsi" w:hAnsiTheme="majorHAnsi" w:cstheme="majorHAnsi"/>
          <w:i/>
          <w:szCs w:val="24"/>
        </w:rPr>
        <w:t>(</w:t>
      </w:r>
      <w:proofErr w:type="spellStart"/>
      <w:r w:rsidR="007754FE" w:rsidRPr="00F34F0C">
        <w:rPr>
          <w:rFonts w:asciiTheme="majorHAnsi" w:hAnsiTheme="majorHAnsi" w:cstheme="majorHAnsi"/>
          <w:i/>
          <w:szCs w:val="24"/>
        </w:rPr>
        <w:t>PiE</w:t>
      </w:r>
      <w:proofErr w:type="spellEnd"/>
      <w:r w:rsidR="007754FE" w:rsidRPr="00F34F0C">
        <w:rPr>
          <w:rFonts w:asciiTheme="majorHAnsi" w:hAnsiTheme="majorHAnsi" w:cstheme="majorHAnsi"/>
          <w:i/>
          <w:szCs w:val="24"/>
        </w:rPr>
        <w:t xml:space="preserve">-UPV/EHU) </w:t>
      </w:r>
      <w:r>
        <w:rPr>
          <w:rFonts w:asciiTheme="majorHAnsi" w:hAnsiTheme="majorHAnsi" w:cstheme="majorHAnsi"/>
          <w:i/>
          <w:szCs w:val="24"/>
        </w:rPr>
        <w:t xml:space="preserve">y Departamento de Química Analítica de la </w:t>
      </w:r>
      <w:r w:rsidR="007754FE" w:rsidRPr="00F34F0C">
        <w:rPr>
          <w:rFonts w:asciiTheme="majorHAnsi" w:hAnsiTheme="majorHAnsi" w:cstheme="majorHAnsi"/>
          <w:i/>
          <w:szCs w:val="24"/>
        </w:rPr>
        <w:t>UPV/EHU.</w:t>
      </w:r>
    </w:p>
    <w:p w14:paraId="6239CB0F" w14:textId="77777777" w:rsidR="007754FE" w:rsidRPr="00F34F0C" w:rsidRDefault="007754FE" w:rsidP="0062390D">
      <w:pPr>
        <w:spacing w:line="276" w:lineRule="auto"/>
        <w:jc w:val="both"/>
        <w:rPr>
          <w:rFonts w:asciiTheme="majorHAnsi" w:hAnsiTheme="majorHAnsi" w:cstheme="majorHAnsi"/>
          <w:sz w:val="24"/>
          <w:szCs w:val="24"/>
        </w:rPr>
      </w:pPr>
    </w:p>
    <w:p w14:paraId="407CF1A5" w14:textId="144F214F" w:rsidR="00004932"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Con el fin de cerrar la brecha entre la sociedad y la ciencia, pero sobre todo para hacer ciencia de una forma inclusiva, se ha desarrollado “¡Atención! ¡No me aplastes! / </w:t>
      </w:r>
      <w:proofErr w:type="spellStart"/>
      <w:r w:rsidRPr="00453B65">
        <w:rPr>
          <w:rFonts w:asciiTheme="majorHAnsi" w:hAnsiTheme="majorHAnsi" w:cstheme="majorHAnsi"/>
          <w:sz w:val="24"/>
          <w:szCs w:val="24"/>
        </w:rPr>
        <w:t>Kontuz</w:t>
      </w:r>
      <w:proofErr w:type="spellEnd"/>
      <w:r w:rsidRPr="00453B65">
        <w:rPr>
          <w:rFonts w:asciiTheme="majorHAnsi" w:hAnsiTheme="majorHAnsi" w:cstheme="majorHAnsi"/>
          <w:sz w:val="24"/>
          <w:szCs w:val="24"/>
        </w:rPr>
        <w:t xml:space="preserve">! </w:t>
      </w:r>
      <w:proofErr w:type="spellStart"/>
      <w:proofErr w:type="gramStart"/>
      <w:r w:rsidRPr="00453B65">
        <w:rPr>
          <w:rFonts w:asciiTheme="majorHAnsi" w:hAnsiTheme="majorHAnsi" w:cstheme="majorHAnsi"/>
          <w:sz w:val="24"/>
          <w:szCs w:val="24"/>
        </w:rPr>
        <w:t>ez</w:t>
      </w:r>
      <w:proofErr w:type="spellEnd"/>
      <w:r w:rsidRPr="00453B65">
        <w:rPr>
          <w:rFonts w:asciiTheme="majorHAnsi" w:hAnsiTheme="majorHAnsi" w:cstheme="majorHAnsi"/>
          <w:sz w:val="24"/>
          <w:szCs w:val="24"/>
        </w:rPr>
        <w:t xml:space="preserve"> </w:t>
      </w:r>
      <w:proofErr w:type="spellStart"/>
      <w:r w:rsidRPr="00453B65">
        <w:rPr>
          <w:rFonts w:asciiTheme="majorHAnsi" w:hAnsiTheme="majorHAnsi" w:cstheme="majorHAnsi"/>
          <w:sz w:val="24"/>
          <w:szCs w:val="24"/>
        </w:rPr>
        <w:t>nazazu</w:t>
      </w:r>
      <w:proofErr w:type="spellEnd"/>
      <w:r w:rsidRPr="00453B65">
        <w:rPr>
          <w:rFonts w:asciiTheme="majorHAnsi" w:hAnsiTheme="majorHAnsi" w:cstheme="majorHAnsi"/>
          <w:sz w:val="24"/>
          <w:szCs w:val="24"/>
        </w:rPr>
        <w:t xml:space="preserve"> </w:t>
      </w:r>
      <w:proofErr w:type="spellStart"/>
      <w:r w:rsidRPr="00453B65">
        <w:rPr>
          <w:rFonts w:asciiTheme="majorHAnsi" w:hAnsiTheme="majorHAnsi" w:cstheme="majorHAnsi"/>
          <w:sz w:val="24"/>
          <w:szCs w:val="24"/>
        </w:rPr>
        <w:t>zapaldu</w:t>
      </w:r>
      <w:proofErr w:type="spellEnd"/>
      <w:r w:rsidRPr="00453B65">
        <w:rPr>
          <w:rFonts w:asciiTheme="majorHAnsi" w:hAnsiTheme="majorHAnsi" w:cstheme="majorHAnsi"/>
          <w:sz w:val="24"/>
          <w:szCs w:val="24"/>
        </w:rPr>
        <w:t>!</w:t>
      </w:r>
      <w:proofErr w:type="gramEnd"/>
      <w:r w:rsidRPr="00453B65">
        <w:rPr>
          <w:rFonts w:asciiTheme="majorHAnsi" w:hAnsiTheme="majorHAnsi" w:cstheme="majorHAnsi"/>
          <w:sz w:val="24"/>
          <w:szCs w:val="24"/>
        </w:rPr>
        <w:t xml:space="preserve">” un proyecto STEAM de ciencia ciudadana dirigido a estudiantes de educación reglada así como a colectivos en riesgo de exclusión social y/o con necesidades de apoyo. El proyecto trata de empoderar a las personas participantes utilizando procedimientos científicos, y analizando y estudiando microplásticos, microalgas y meiofauna de las playas de la costa vasca. El hecho de elegir un arenal como lugar de muestreo ha facilitado la accesibilidad e inclusión de ciertos grupos. Las personas participantes han aumentado su conocimiento sobre la desconocida biodiversidad microscópica de las playas, enfatizando a su vez, la importancia de cuidar este ecosistema. </w:t>
      </w:r>
    </w:p>
    <w:p w14:paraId="144DD725" w14:textId="77777777" w:rsidR="00004932"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la primera edición, han participado 28 grupos: 17 de educación reglada (4 de apoyo educativo) y 11 agrupaciones que trabajan con personas con diversidad funcional (espectro autista, sordas, síndrome de Down, </w:t>
      </w:r>
      <w:r w:rsidR="00050C9E" w:rsidRPr="00453B65">
        <w:rPr>
          <w:rFonts w:asciiTheme="majorHAnsi" w:hAnsiTheme="majorHAnsi" w:cstheme="majorHAnsi"/>
          <w:sz w:val="24"/>
          <w:szCs w:val="24"/>
        </w:rPr>
        <w:t>etc.</w:t>
      </w:r>
      <w:r w:rsidRPr="00453B65">
        <w:rPr>
          <w:rFonts w:asciiTheme="majorHAnsi" w:hAnsiTheme="majorHAnsi" w:cstheme="majorHAnsi"/>
          <w:sz w:val="24"/>
          <w:szCs w:val="24"/>
        </w:rPr>
        <w:t xml:space="preserve">), tercera edad y jóvenes dentro del sistema de Justicia Juvenil; en total más de 700 participantes. El día Internacional de los Océanos se celebró una jornada con más de 300 asistentes, donde se exhibieron 32 </w:t>
      </w:r>
      <w:r w:rsidR="00050C9E" w:rsidRPr="00453B65">
        <w:rPr>
          <w:rFonts w:asciiTheme="majorHAnsi" w:hAnsiTheme="majorHAnsi" w:cstheme="majorHAnsi"/>
          <w:sz w:val="24"/>
          <w:szCs w:val="24"/>
        </w:rPr>
        <w:t>pósteres</w:t>
      </w:r>
      <w:r w:rsidRPr="00453B65">
        <w:rPr>
          <w:rFonts w:asciiTheme="majorHAnsi" w:hAnsiTheme="majorHAnsi" w:cstheme="majorHAnsi"/>
          <w:sz w:val="24"/>
          <w:szCs w:val="24"/>
        </w:rPr>
        <w:t xml:space="preserve"> realizados por los colectivos participantes, que se mostraron al público general durante 2 semanas en Bilbao. Comentarios como “nunca me imaginé delante de un microscopio” resumen la valoración que hicieron del proyecto sobre todo las personas pertenecientes a agrupaciones. </w:t>
      </w:r>
    </w:p>
    <w:p w14:paraId="0C72F0A4" w14:textId="3ABD896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Si bien, en el presente proyecto, se ha trabajado la adecuación y accesibilidad del material en formatos audiovisuales y gráficos, en la segunda edición, se perseguirá entre otras iniciativas, incluir a personas con discapacidad visual desarrollando figuras 3D tangibles con forma de algunos de los organismos que se pueden observar al microscopio.</w:t>
      </w:r>
    </w:p>
    <w:p w14:paraId="30868AD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Financiado por la FECYT - MICINN (2021, ref:17256, 2022, ref:18721) y el Vicerrectorado de Desarrollo Científico-Social y Transferencia UPV/EHU.</w:t>
      </w:r>
    </w:p>
    <w:p w14:paraId="66A03C8A" w14:textId="44FA79CB" w:rsidR="007754FE" w:rsidRPr="00285762" w:rsidRDefault="007754FE" w:rsidP="0062390D">
      <w:pPr>
        <w:spacing w:line="276" w:lineRule="auto"/>
        <w:jc w:val="both"/>
        <w:rPr>
          <w:rFonts w:asciiTheme="majorHAnsi" w:hAnsiTheme="majorHAnsi" w:cstheme="majorHAnsi"/>
          <w:caps/>
          <w:color w:val="538135" w:themeColor="accent6" w:themeShade="BF"/>
          <w:szCs w:val="24"/>
        </w:rPr>
      </w:pPr>
      <w:r w:rsidRPr="00285762">
        <w:rPr>
          <w:rFonts w:asciiTheme="majorHAnsi" w:hAnsiTheme="majorHAnsi" w:cstheme="majorHAnsi"/>
          <w:caps/>
          <w:color w:val="538135" w:themeColor="accent6" w:themeShade="BF"/>
          <w:szCs w:val="24"/>
        </w:rPr>
        <w:lastRenderedPageBreak/>
        <w:t>Breve biografía de los y las autoras</w:t>
      </w:r>
    </w:p>
    <w:p w14:paraId="195C3164" w14:textId="77777777"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color w:val="538135" w:themeColor="accent6" w:themeShade="BF"/>
          <w:szCs w:val="24"/>
        </w:rPr>
        <w:t>El equipo multidisciplinar responsable del proyecto de ciencia ciudadana inclusiva “¡Atención! ¡No me aplastes!”, está formado por diez personas investigadoras adscritas a diferentes departamentos de la Estación Marina de Plentzia, pertenecientes a la Universidad del País Vasco-</w:t>
      </w:r>
      <w:proofErr w:type="spellStart"/>
      <w:r w:rsidRPr="00285762">
        <w:rPr>
          <w:rFonts w:asciiTheme="majorHAnsi" w:hAnsiTheme="majorHAnsi" w:cstheme="majorHAnsi"/>
          <w:color w:val="538135" w:themeColor="accent6" w:themeShade="BF"/>
          <w:szCs w:val="24"/>
        </w:rPr>
        <w:t>Euskal</w:t>
      </w:r>
      <w:proofErr w:type="spellEnd"/>
      <w:r w:rsidRPr="00285762">
        <w:rPr>
          <w:rFonts w:asciiTheme="majorHAnsi" w:hAnsiTheme="majorHAnsi" w:cstheme="majorHAnsi"/>
          <w:color w:val="538135" w:themeColor="accent6" w:themeShade="BF"/>
          <w:szCs w:val="24"/>
        </w:rPr>
        <w:t xml:space="preserve"> </w:t>
      </w:r>
      <w:proofErr w:type="spellStart"/>
      <w:r w:rsidRPr="00285762">
        <w:rPr>
          <w:rFonts w:asciiTheme="majorHAnsi" w:hAnsiTheme="majorHAnsi" w:cstheme="majorHAnsi"/>
          <w:color w:val="538135" w:themeColor="accent6" w:themeShade="BF"/>
          <w:szCs w:val="24"/>
        </w:rPr>
        <w:t>Herriko</w:t>
      </w:r>
      <w:proofErr w:type="spellEnd"/>
      <w:r w:rsidRPr="00285762">
        <w:rPr>
          <w:rFonts w:asciiTheme="majorHAnsi" w:hAnsiTheme="majorHAnsi" w:cstheme="majorHAnsi"/>
          <w:color w:val="538135" w:themeColor="accent6" w:themeShade="BF"/>
          <w:szCs w:val="24"/>
        </w:rPr>
        <w:t xml:space="preserve"> </w:t>
      </w:r>
      <w:proofErr w:type="spellStart"/>
      <w:r w:rsidRPr="00285762">
        <w:rPr>
          <w:rFonts w:asciiTheme="majorHAnsi" w:hAnsiTheme="majorHAnsi" w:cstheme="majorHAnsi"/>
          <w:color w:val="538135" w:themeColor="accent6" w:themeShade="BF"/>
          <w:szCs w:val="24"/>
        </w:rPr>
        <w:t>Unibertsitatea</w:t>
      </w:r>
      <w:proofErr w:type="spellEnd"/>
      <w:r w:rsidRPr="00285762">
        <w:rPr>
          <w:rFonts w:asciiTheme="majorHAnsi" w:hAnsiTheme="majorHAnsi" w:cstheme="majorHAnsi"/>
          <w:color w:val="538135" w:themeColor="accent6" w:themeShade="BF"/>
          <w:szCs w:val="24"/>
        </w:rPr>
        <w:t>.</w:t>
      </w:r>
    </w:p>
    <w:p w14:paraId="00DF9742" w14:textId="17AF4809"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 xml:space="preserve">Belén </w:t>
      </w:r>
      <w:r w:rsidR="00DC4C58" w:rsidRPr="00285762">
        <w:rPr>
          <w:rFonts w:asciiTheme="majorHAnsi" w:hAnsiTheme="majorHAnsi" w:cstheme="majorHAnsi"/>
          <w:b/>
          <w:color w:val="538135" w:themeColor="accent6" w:themeShade="BF"/>
          <w:szCs w:val="24"/>
        </w:rPr>
        <w:t>González</w:t>
      </w:r>
      <w:r w:rsidRPr="00285762">
        <w:rPr>
          <w:rFonts w:asciiTheme="majorHAnsi" w:hAnsiTheme="majorHAnsi" w:cstheme="majorHAnsi"/>
          <w:b/>
          <w:color w:val="538135" w:themeColor="accent6" w:themeShade="BF"/>
          <w:szCs w:val="24"/>
        </w:rPr>
        <w:t>-Gaya</w:t>
      </w:r>
      <w:r w:rsidR="00DC4C58" w:rsidRPr="00285762">
        <w:rPr>
          <w:rFonts w:asciiTheme="majorHAnsi" w:hAnsiTheme="majorHAnsi" w:cstheme="majorHAnsi"/>
          <w:color w:val="538135" w:themeColor="accent6" w:themeShade="BF"/>
          <w:szCs w:val="24"/>
        </w:rPr>
        <w:t xml:space="preserve"> es i</w:t>
      </w:r>
      <w:r w:rsidRPr="00285762">
        <w:rPr>
          <w:rFonts w:asciiTheme="majorHAnsi" w:hAnsiTheme="majorHAnsi" w:cstheme="majorHAnsi"/>
          <w:color w:val="538135" w:themeColor="accent6" w:themeShade="BF"/>
          <w:szCs w:val="24"/>
        </w:rPr>
        <w:t>nvestigadora del Departamento de Química Analítica.</w:t>
      </w:r>
    </w:p>
    <w:p w14:paraId="1CBA6EDC" w14:textId="03019F2E"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Olatz Ortega-Vidales</w:t>
      </w:r>
      <w:r w:rsidR="00DC4C58" w:rsidRPr="00285762">
        <w:rPr>
          <w:rFonts w:asciiTheme="majorHAnsi" w:hAnsiTheme="majorHAnsi" w:cstheme="majorHAnsi"/>
          <w:b/>
          <w:color w:val="538135" w:themeColor="accent6" w:themeShade="BF"/>
          <w:szCs w:val="24"/>
        </w:rPr>
        <w:t xml:space="preserve"> </w:t>
      </w:r>
      <w:r w:rsidR="00DC4C58" w:rsidRPr="00285762">
        <w:rPr>
          <w:rFonts w:asciiTheme="majorHAnsi" w:hAnsiTheme="majorHAnsi" w:cstheme="majorHAnsi"/>
          <w:color w:val="538135" w:themeColor="accent6" w:themeShade="BF"/>
          <w:szCs w:val="24"/>
        </w:rPr>
        <w:t xml:space="preserve">es </w:t>
      </w:r>
      <w:r w:rsidR="00E4232C" w:rsidRPr="00285762">
        <w:rPr>
          <w:rFonts w:asciiTheme="majorHAnsi" w:hAnsiTheme="majorHAnsi" w:cstheme="majorHAnsi"/>
          <w:color w:val="538135" w:themeColor="accent6" w:themeShade="BF"/>
          <w:szCs w:val="24"/>
        </w:rPr>
        <w:t xml:space="preserve">bióloga y </w:t>
      </w:r>
      <w:proofErr w:type="spellStart"/>
      <w:r w:rsidR="00E4232C" w:rsidRPr="00285762">
        <w:rPr>
          <w:rFonts w:asciiTheme="majorHAnsi" w:hAnsiTheme="majorHAnsi" w:cstheme="majorHAnsi"/>
          <w:color w:val="538135" w:themeColor="accent6" w:themeShade="BF"/>
          <w:szCs w:val="24"/>
        </w:rPr>
        <w:t>ecotoxicóloga</w:t>
      </w:r>
      <w:proofErr w:type="spellEnd"/>
      <w:r w:rsidR="00E4232C" w:rsidRPr="00285762">
        <w:rPr>
          <w:rFonts w:asciiTheme="majorHAnsi" w:hAnsiTheme="majorHAnsi" w:cstheme="majorHAnsi"/>
          <w:color w:val="538135" w:themeColor="accent6" w:themeShade="BF"/>
          <w:szCs w:val="24"/>
        </w:rPr>
        <w:t xml:space="preserve"> y </w:t>
      </w:r>
      <w:r w:rsidR="00DC4C58" w:rsidRPr="00285762">
        <w:rPr>
          <w:rFonts w:asciiTheme="majorHAnsi" w:hAnsiTheme="majorHAnsi" w:cstheme="majorHAnsi"/>
          <w:color w:val="538135" w:themeColor="accent6" w:themeShade="BF"/>
          <w:szCs w:val="24"/>
        </w:rPr>
        <w:t>e</w:t>
      </w:r>
      <w:r w:rsidRPr="00285762">
        <w:rPr>
          <w:rFonts w:asciiTheme="majorHAnsi" w:hAnsiTheme="majorHAnsi" w:cstheme="majorHAnsi"/>
          <w:color w:val="538135" w:themeColor="accent6" w:themeShade="BF"/>
          <w:szCs w:val="24"/>
        </w:rPr>
        <w:t>studiante del master ECT+.</w:t>
      </w:r>
    </w:p>
    <w:p w14:paraId="373BA406" w14:textId="03C3F97D"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 xml:space="preserve">Eider Bilbao Castellanos </w:t>
      </w:r>
      <w:r w:rsidRPr="00285762">
        <w:rPr>
          <w:rFonts w:asciiTheme="majorHAnsi" w:hAnsiTheme="majorHAnsi" w:cstheme="majorHAnsi"/>
          <w:color w:val="538135" w:themeColor="accent6" w:themeShade="BF"/>
          <w:szCs w:val="24"/>
        </w:rPr>
        <w:t>y</w:t>
      </w:r>
      <w:r w:rsidRPr="00285762">
        <w:rPr>
          <w:rFonts w:asciiTheme="majorHAnsi" w:hAnsiTheme="majorHAnsi" w:cstheme="majorHAnsi"/>
          <w:b/>
          <w:color w:val="538135" w:themeColor="accent6" w:themeShade="BF"/>
          <w:szCs w:val="24"/>
        </w:rPr>
        <w:t xml:space="preserve"> Oihane Diaz de Cerio Arruabarrena</w:t>
      </w:r>
      <w:r w:rsidR="00747FB3" w:rsidRPr="00285762">
        <w:rPr>
          <w:rFonts w:asciiTheme="majorHAnsi" w:hAnsiTheme="majorHAnsi" w:cstheme="majorHAnsi"/>
          <w:color w:val="538135" w:themeColor="accent6" w:themeShade="BF"/>
          <w:szCs w:val="24"/>
        </w:rPr>
        <w:t xml:space="preserve"> son p</w:t>
      </w:r>
      <w:r w:rsidRPr="00285762">
        <w:rPr>
          <w:rFonts w:asciiTheme="majorHAnsi" w:hAnsiTheme="majorHAnsi" w:cstheme="majorHAnsi"/>
          <w:color w:val="538135" w:themeColor="accent6" w:themeShade="BF"/>
          <w:szCs w:val="24"/>
        </w:rPr>
        <w:t>rofesoras adjuntas del Departamento de Zoología y Biología Celular Animal.</w:t>
      </w:r>
    </w:p>
    <w:p w14:paraId="06103EB5" w14:textId="1130940B"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Aitor Laza Martínez</w:t>
      </w:r>
      <w:r w:rsidR="00285762" w:rsidRPr="00285762">
        <w:rPr>
          <w:rFonts w:asciiTheme="majorHAnsi" w:hAnsiTheme="majorHAnsi" w:cstheme="majorHAnsi"/>
          <w:color w:val="538135" w:themeColor="accent6" w:themeShade="BF"/>
          <w:szCs w:val="24"/>
        </w:rPr>
        <w:t xml:space="preserve"> es p</w:t>
      </w:r>
      <w:r w:rsidRPr="00285762">
        <w:rPr>
          <w:rFonts w:asciiTheme="majorHAnsi" w:hAnsiTheme="majorHAnsi" w:cstheme="majorHAnsi"/>
          <w:color w:val="538135" w:themeColor="accent6" w:themeShade="BF"/>
          <w:szCs w:val="24"/>
        </w:rPr>
        <w:t>rofesor adjunto del Departamento de Biología Vegetal y Ecología.</w:t>
      </w:r>
    </w:p>
    <w:p w14:paraId="38424A52" w14:textId="69CB0703"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 xml:space="preserve">Beñat Zaldibar </w:t>
      </w:r>
      <w:proofErr w:type="spellStart"/>
      <w:r w:rsidRPr="00285762">
        <w:rPr>
          <w:rFonts w:asciiTheme="majorHAnsi" w:hAnsiTheme="majorHAnsi" w:cstheme="majorHAnsi"/>
          <w:b/>
          <w:color w:val="538135" w:themeColor="accent6" w:themeShade="BF"/>
          <w:szCs w:val="24"/>
        </w:rPr>
        <w:t>Aranburu</w:t>
      </w:r>
      <w:proofErr w:type="spellEnd"/>
      <w:r w:rsidR="00285762" w:rsidRPr="00285762">
        <w:rPr>
          <w:rFonts w:asciiTheme="majorHAnsi" w:hAnsiTheme="majorHAnsi" w:cstheme="majorHAnsi"/>
          <w:b/>
          <w:color w:val="538135" w:themeColor="accent6" w:themeShade="BF"/>
          <w:szCs w:val="24"/>
        </w:rPr>
        <w:t xml:space="preserve"> </w:t>
      </w:r>
      <w:r w:rsidR="00285762" w:rsidRPr="00285762">
        <w:rPr>
          <w:rFonts w:asciiTheme="majorHAnsi" w:hAnsiTheme="majorHAnsi" w:cstheme="majorHAnsi"/>
          <w:color w:val="538135" w:themeColor="accent6" w:themeShade="BF"/>
          <w:szCs w:val="24"/>
        </w:rPr>
        <w:t>es p</w:t>
      </w:r>
      <w:r w:rsidRPr="00285762">
        <w:rPr>
          <w:rFonts w:asciiTheme="majorHAnsi" w:hAnsiTheme="majorHAnsi" w:cstheme="majorHAnsi"/>
          <w:color w:val="538135" w:themeColor="accent6" w:themeShade="BF"/>
          <w:szCs w:val="24"/>
        </w:rPr>
        <w:t>rofesor agregado del Departamento de Zoología y Biología Celular Animal.</w:t>
      </w:r>
    </w:p>
    <w:p w14:paraId="6229F7D7" w14:textId="7A4A4870"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285762">
        <w:rPr>
          <w:rFonts w:asciiTheme="majorHAnsi" w:hAnsiTheme="majorHAnsi" w:cstheme="majorHAnsi"/>
          <w:b/>
          <w:color w:val="538135" w:themeColor="accent6" w:themeShade="BF"/>
          <w:szCs w:val="24"/>
        </w:rPr>
        <w:t xml:space="preserve">Mireia </w:t>
      </w:r>
      <w:proofErr w:type="spellStart"/>
      <w:r w:rsidRPr="00285762">
        <w:rPr>
          <w:rFonts w:asciiTheme="majorHAnsi" w:hAnsiTheme="majorHAnsi" w:cstheme="majorHAnsi"/>
          <w:b/>
          <w:color w:val="538135" w:themeColor="accent6" w:themeShade="BF"/>
          <w:szCs w:val="24"/>
        </w:rPr>
        <w:t>Irazola</w:t>
      </w:r>
      <w:proofErr w:type="spellEnd"/>
      <w:r w:rsidRPr="00285762">
        <w:rPr>
          <w:rFonts w:asciiTheme="majorHAnsi" w:hAnsiTheme="majorHAnsi" w:cstheme="majorHAnsi"/>
          <w:b/>
          <w:color w:val="538135" w:themeColor="accent6" w:themeShade="BF"/>
          <w:szCs w:val="24"/>
        </w:rPr>
        <w:t xml:space="preserve"> Duñabeitia</w:t>
      </w:r>
      <w:r w:rsidR="00285762" w:rsidRPr="00285762">
        <w:rPr>
          <w:rFonts w:asciiTheme="majorHAnsi" w:hAnsiTheme="majorHAnsi" w:cstheme="majorHAnsi"/>
          <w:b/>
          <w:color w:val="538135" w:themeColor="accent6" w:themeShade="BF"/>
          <w:szCs w:val="24"/>
        </w:rPr>
        <w:t xml:space="preserve"> </w:t>
      </w:r>
      <w:r w:rsidR="00285762" w:rsidRPr="00285762">
        <w:rPr>
          <w:rFonts w:asciiTheme="majorHAnsi" w:hAnsiTheme="majorHAnsi" w:cstheme="majorHAnsi"/>
          <w:color w:val="538135" w:themeColor="accent6" w:themeShade="BF"/>
          <w:szCs w:val="24"/>
        </w:rPr>
        <w:t>es p</w:t>
      </w:r>
      <w:r w:rsidRPr="00285762">
        <w:rPr>
          <w:rFonts w:asciiTheme="majorHAnsi" w:hAnsiTheme="majorHAnsi" w:cstheme="majorHAnsi"/>
          <w:color w:val="538135" w:themeColor="accent6" w:themeShade="BF"/>
          <w:szCs w:val="24"/>
        </w:rPr>
        <w:t>rofesora laboral interina del Departamento de Química Analítica.</w:t>
      </w:r>
    </w:p>
    <w:p w14:paraId="7F15DAF4" w14:textId="74BF3D15" w:rsidR="007754FE" w:rsidRPr="00285762" w:rsidRDefault="007754FE" w:rsidP="0062390D">
      <w:pPr>
        <w:spacing w:line="276" w:lineRule="auto"/>
        <w:jc w:val="both"/>
        <w:rPr>
          <w:rFonts w:asciiTheme="majorHAnsi" w:hAnsiTheme="majorHAnsi" w:cstheme="majorHAnsi"/>
          <w:color w:val="538135" w:themeColor="accent6" w:themeShade="BF"/>
          <w:szCs w:val="24"/>
        </w:rPr>
      </w:pPr>
      <w:proofErr w:type="spellStart"/>
      <w:r w:rsidRPr="00285762">
        <w:rPr>
          <w:rFonts w:asciiTheme="majorHAnsi" w:hAnsiTheme="majorHAnsi" w:cstheme="majorHAnsi"/>
          <w:b/>
          <w:color w:val="538135" w:themeColor="accent6" w:themeShade="BF"/>
          <w:szCs w:val="24"/>
        </w:rPr>
        <w:t>Harkaitz</w:t>
      </w:r>
      <w:proofErr w:type="spellEnd"/>
      <w:r w:rsidRPr="00285762">
        <w:rPr>
          <w:rFonts w:asciiTheme="majorHAnsi" w:hAnsiTheme="majorHAnsi" w:cstheme="majorHAnsi"/>
          <w:b/>
          <w:color w:val="538135" w:themeColor="accent6" w:themeShade="BF"/>
          <w:szCs w:val="24"/>
        </w:rPr>
        <w:t xml:space="preserve"> </w:t>
      </w:r>
      <w:proofErr w:type="spellStart"/>
      <w:r w:rsidRPr="00285762">
        <w:rPr>
          <w:rFonts w:asciiTheme="majorHAnsi" w:hAnsiTheme="majorHAnsi" w:cstheme="majorHAnsi"/>
          <w:b/>
          <w:color w:val="538135" w:themeColor="accent6" w:themeShade="BF"/>
          <w:szCs w:val="24"/>
        </w:rPr>
        <w:t>Eguiraun</w:t>
      </w:r>
      <w:proofErr w:type="spellEnd"/>
      <w:r w:rsidRPr="00285762">
        <w:rPr>
          <w:rFonts w:asciiTheme="majorHAnsi" w:hAnsiTheme="majorHAnsi" w:cstheme="majorHAnsi"/>
          <w:b/>
          <w:color w:val="538135" w:themeColor="accent6" w:themeShade="BF"/>
          <w:szCs w:val="24"/>
        </w:rPr>
        <w:t xml:space="preserve"> </w:t>
      </w:r>
      <w:proofErr w:type="spellStart"/>
      <w:r w:rsidRPr="00285762">
        <w:rPr>
          <w:rFonts w:asciiTheme="majorHAnsi" w:hAnsiTheme="majorHAnsi" w:cstheme="majorHAnsi"/>
          <w:b/>
          <w:color w:val="538135" w:themeColor="accent6" w:themeShade="BF"/>
          <w:szCs w:val="24"/>
        </w:rPr>
        <w:t>Martinez</w:t>
      </w:r>
      <w:proofErr w:type="spellEnd"/>
      <w:r w:rsidR="00285762" w:rsidRPr="00285762">
        <w:rPr>
          <w:rFonts w:asciiTheme="majorHAnsi" w:hAnsiTheme="majorHAnsi" w:cstheme="majorHAnsi"/>
          <w:b/>
          <w:color w:val="538135" w:themeColor="accent6" w:themeShade="BF"/>
          <w:szCs w:val="24"/>
        </w:rPr>
        <w:t xml:space="preserve"> </w:t>
      </w:r>
      <w:r w:rsidR="00285762" w:rsidRPr="00285762">
        <w:rPr>
          <w:rFonts w:asciiTheme="majorHAnsi" w:hAnsiTheme="majorHAnsi" w:cstheme="majorHAnsi"/>
          <w:color w:val="538135" w:themeColor="accent6" w:themeShade="BF"/>
          <w:szCs w:val="24"/>
        </w:rPr>
        <w:t>es p</w:t>
      </w:r>
      <w:r w:rsidRPr="00285762">
        <w:rPr>
          <w:rFonts w:asciiTheme="majorHAnsi" w:hAnsiTheme="majorHAnsi" w:cstheme="majorHAnsi"/>
          <w:color w:val="538135" w:themeColor="accent6" w:themeShade="BF"/>
          <w:szCs w:val="24"/>
        </w:rPr>
        <w:t>rofesor agregado de la Escuela de Ingeniería de Bilbao.</w:t>
      </w:r>
    </w:p>
    <w:p w14:paraId="047DB968" w14:textId="2C451DE7" w:rsidR="007754FE" w:rsidRPr="00285762" w:rsidRDefault="007754FE" w:rsidP="0062390D">
      <w:pPr>
        <w:spacing w:line="276" w:lineRule="auto"/>
        <w:jc w:val="both"/>
        <w:rPr>
          <w:rFonts w:asciiTheme="majorHAnsi" w:hAnsiTheme="majorHAnsi" w:cstheme="majorHAnsi"/>
          <w:color w:val="538135" w:themeColor="accent6" w:themeShade="BF"/>
          <w:szCs w:val="24"/>
        </w:rPr>
      </w:pPr>
      <w:proofErr w:type="spellStart"/>
      <w:r w:rsidRPr="00417A9A">
        <w:rPr>
          <w:rFonts w:asciiTheme="majorHAnsi" w:hAnsiTheme="majorHAnsi" w:cstheme="majorHAnsi"/>
          <w:b/>
          <w:color w:val="538135" w:themeColor="accent6" w:themeShade="BF"/>
          <w:szCs w:val="24"/>
        </w:rPr>
        <w:t>Jose</w:t>
      </w:r>
      <w:proofErr w:type="spellEnd"/>
      <w:r w:rsidRPr="00417A9A">
        <w:rPr>
          <w:rFonts w:asciiTheme="majorHAnsi" w:hAnsiTheme="majorHAnsi" w:cstheme="majorHAnsi"/>
          <w:b/>
          <w:color w:val="538135" w:themeColor="accent6" w:themeShade="BF"/>
          <w:szCs w:val="24"/>
        </w:rPr>
        <w:t xml:space="preserve"> Manuel Amigo Rubio</w:t>
      </w:r>
      <w:r w:rsidR="00285762" w:rsidRPr="00285762">
        <w:rPr>
          <w:rFonts w:asciiTheme="majorHAnsi" w:hAnsiTheme="majorHAnsi" w:cstheme="majorHAnsi"/>
          <w:color w:val="538135" w:themeColor="accent6" w:themeShade="BF"/>
          <w:szCs w:val="24"/>
        </w:rPr>
        <w:t xml:space="preserve"> es p</w:t>
      </w:r>
      <w:r w:rsidRPr="00285762">
        <w:rPr>
          <w:rFonts w:asciiTheme="majorHAnsi" w:hAnsiTheme="majorHAnsi" w:cstheme="majorHAnsi"/>
          <w:color w:val="538135" w:themeColor="accent6" w:themeShade="BF"/>
          <w:szCs w:val="24"/>
        </w:rPr>
        <w:t xml:space="preserve">rofesor investigador </w:t>
      </w:r>
      <w:proofErr w:type="spellStart"/>
      <w:r w:rsidRPr="00285762">
        <w:rPr>
          <w:rFonts w:asciiTheme="majorHAnsi" w:hAnsiTheme="majorHAnsi" w:cstheme="majorHAnsi"/>
          <w:color w:val="538135" w:themeColor="accent6" w:themeShade="BF"/>
          <w:szCs w:val="24"/>
        </w:rPr>
        <w:t>Ikerbasque</w:t>
      </w:r>
      <w:proofErr w:type="spellEnd"/>
      <w:r w:rsidRPr="00285762">
        <w:rPr>
          <w:rFonts w:asciiTheme="majorHAnsi" w:hAnsiTheme="majorHAnsi" w:cstheme="majorHAnsi"/>
          <w:color w:val="538135" w:themeColor="accent6" w:themeShade="BF"/>
          <w:szCs w:val="24"/>
        </w:rPr>
        <w:t xml:space="preserve"> del Departamento de Química Analítica.</w:t>
      </w:r>
    </w:p>
    <w:p w14:paraId="663E7A82" w14:textId="696EEA12" w:rsidR="007754FE" w:rsidRPr="00285762" w:rsidRDefault="007754FE" w:rsidP="0062390D">
      <w:pPr>
        <w:spacing w:line="276" w:lineRule="auto"/>
        <w:jc w:val="both"/>
        <w:rPr>
          <w:rFonts w:asciiTheme="majorHAnsi" w:hAnsiTheme="majorHAnsi" w:cstheme="majorHAnsi"/>
          <w:color w:val="538135" w:themeColor="accent6" w:themeShade="BF"/>
          <w:szCs w:val="24"/>
        </w:rPr>
      </w:pPr>
      <w:r w:rsidRPr="00417A9A">
        <w:rPr>
          <w:rFonts w:asciiTheme="majorHAnsi" w:hAnsiTheme="majorHAnsi" w:cstheme="majorHAnsi"/>
          <w:b/>
          <w:color w:val="538135" w:themeColor="accent6" w:themeShade="BF"/>
          <w:szCs w:val="24"/>
        </w:rPr>
        <w:t xml:space="preserve">Miren </w:t>
      </w:r>
      <w:proofErr w:type="spellStart"/>
      <w:r w:rsidRPr="00417A9A">
        <w:rPr>
          <w:rFonts w:asciiTheme="majorHAnsi" w:hAnsiTheme="majorHAnsi" w:cstheme="majorHAnsi"/>
          <w:b/>
          <w:color w:val="538135" w:themeColor="accent6" w:themeShade="BF"/>
          <w:szCs w:val="24"/>
        </w:rPr>
        <w:t>Bego</w:t>
      </w:r>
      <w:proofErr w:type="spellEnd"/>
      <w:r w:rsidRPr="00417A9A">
        <w:rPr>
          <w:rFonts w:asciiTheme="majorHAnsi" w:hAnsiTheme="majorHAnsi" w:cstheme="majorHAnsi"/>
          <w:b/>
          <w:color w:val="538135" w:themeColor="accent6" w:themeShade="BF"/>
          <w:szCs w:val="24"/>
        </w:rPr>
        <w:t xml:space="preserve"> Urrutia </w:t>
      </w:r>
      <w:proofErr w:type="spellStart"/>
      <w:r w:rsidRPr="00417A9A">
        <w:rPr>
          <w:rFonts w:asciiTheme="majorHAnsi" w:hAnsiTheme="majorHAnsi" w:cstheme="majorHAnsi"/>
          <w:b/>
          <w:color w:val="538135" w:themeColor="accent6" w:themeShade="BF"/>
          <w:szCs w:val="24"/>
        </w:rPr>
        <w:t>Barandika</w:t>
      </w:r>
      <w:proofErr w:type="spellEnd"/>
      <w:r w:rsidR="00285762" w:rsidRPr="00285762">
        <w:rPr>
          <w:rFonts w:asciiTheme="majorHAnsi" w:hAnsiTheme="majorHAnsi" w:cstheme="majorHAnsi"/>
          <w:color w:val="538135" w:themeColor="accent6" w:themeShade="BF"/>
          <w:szCs w:val="24"/>
        </w:rPr>
        <w:t xml:space="preserve"> es p</w:t>
      </w:r>
      <w:r w:rsidRPr="00285762">
        <w:rPr>
          <w:rFonts w:asciiTheme="majorHAnsi" w:hAnsiTheme="majorHAnsi" w:cstheme="majorHAnsi"/>
          <w:color w:val="538135" w:themeColor="accent6" w:themeShade="BF"/>
          <w:szCs w:val="24"/>
        </w:rPr>
        <w:t>rofesora titular del Departamento de Genética, Antropología Física y Fisiología Animal.</w:t>
      </w:r>
    </w:p>
    <w:p w14:paraId="05EEC21E" w14:textId="77777777" w:rsidR="007754FE" w:rsidRPr="00453B65" w:rsidRDefault="007754FE" w:rsidP="0062390D">
      <w:pPr>
        <w:spacing w:line="276" w:lineRule="auto"/>
        <w:jc w:val="both"/>
        <w:rPr>
          <w:rFonts w:asciiTheme="majorHAnsi" w:hAnsiTheme="majorHAnsi" w:cstheme="majorHAnsi"/>
          <w:sz w:val="24"/>
          <w:szCs w:val="24"/>
        </w:rPr>
      </w:pPr>
    </w:p>
    <w:p w14:paraId="3399BA2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027607DA" w14:textId="77777777" w:rsidR="006F775D" w:rsidRDefault="006F775D">
      <w:pPr>
        <w:rPr>
          <w:rFonts w:asciiTheme="majorHAnsi" w:hAnsiTheme="majorHAnsi" w:cstheme="majorHAnsi"/>
          <w:sz w:val="24"/>
          <w:szCs w:val="24"/>
        </w:rPr>
      </w:pPr>
      <w:r>
        <w:rPr>
          <w:rFonts w:asciiTheme="majorHAnsi" w:hAnsiTheme="majorHAnsi" w:cstheme="majorHAnsi"/>
          <w:sz w:val="24"/>
          <w:szCs w:val="24"/>
        </w:rPr>
        <w:br w:type="page"/>
      </w:r>
    </w:p>
    <w:p w14:paraId="7FEDEE5B" w14:textId="77777777" w:rsidR="006F775D" w:rsidRDefault="006F775D" w:rsidP="0062390D">
      <w:pPr>
        <w:spacing w:line="276" w:lineRule="auto"/>
        <w:jc w:val="both"/>
        <w:rPr>
          <w:rFonts w:asciiTheme="majorHAnsi" w:hAnsiTheme="majorHAnsi" w:cstheme="majorHAnsi"/>
          <w:sz w:val="24"/>
          <w:szCs w:val="24"/>
        </w:rPr>
      </w:pPr>
    </w:p>
    <w:p w14:paraId="2B8798C1" w14:textId="0517DFB6" w:rsidR="007754FE" w:rsidRPr="006F775D" w:rsidRDefault="007754FE" w:rsidP="0062390D">
      <w:pPr>
        <w:spacing w:line="276" w:lineRule="auto"/>
        <w:jc w:val="both"/>
        <w:rPr>
          <w:rFonts w:asciiTheme="majorHAnsi" w:hAnsiTheme="majorHAnsi" w:cstheme="majorHAnsi"/>
          <w:b/>
          <w:color w:val="6699FF"/>
          <w:sz w:val="24"/>
          <w:szCs w:val="24"/>
        </w:rPr>
      </w:pPr>
      <w:r w:rsidRPr="006F775D">
        <w:rPr>
          <w:rFonts w:asciiTheme="majorHAnsi" w:hAnsiTheme="majorHAnsi" w:cstheme="majorHAnsi"/>
          <w:b/>
          <w:color w:val="6699FF"/>
          <w:sz w:val="24"/>
          <w:szCs w:val="24"/>
        </w:rPr>
        <w:t>CIENCIA CON LOS CINCO SENTIDOS</w:t>
      </w:r>
    </w:p>
    <w:p w14:paraId="58D23EC8" w14:textId="60D3DDB0" w:rsidR="007754FE" w:rsidRPr="006F775D" w:rsidRDefault="006F775D" w:rsidP="0062390D">
      <w:pPr>
        <w:spacing w:line="276" w:lineRule="auto"/>
        <w:jc w:val="both"/>
        <w:rPr>
          <w:rFonts w:asciiTheme="majorHAnsi" w:hAnsiTheme="majorHAnsi" w:cstheme="majorHAnsi"/>
          <w:szCs w:val="24"/>
        </w:rPr>
      </w:pPr>
      <w:r>
        <w:rPr>
          <w:rFonts w:asciiTheme="majorHAnsi" w:hAnsiTheme="majorHAnsi" w:cstheme="majorHAnsi"/>
          <w:szCs w:val="24"/>
        </w:rPr>
        <w:t xml:space="preserve">Victoria </w:t>
      </w:r>
      <w:r w:rsidR="007754FE" w:rsidRPr="006F775D">
        <w:rPr>
          <w:rFonts w:asciiTheme="majorHAnsi" w:hAnsiTheme="majorHAnsi" w:cstheme="majorHAnsi"/>
          <w:szCs w:val="24"/>
        </w:rPr>
        <w:t xml:space="preserve">Besada, </w:t>
      </w:r>
      <w:r>
        <w:rPr>
          <w:rFonts w:asciiTheme="majorHAnsi" w:hAnsiTheme="majorHAnsi" w:cstheme="majorHAnsi"/>
          <w:szCs w:val="24"/>
        </w:rPr>
        <w:t xml:space="preserve">Pablo </w:t>
      </w:r>
      <w:r w:rsidR="007754FE" w:rsidRPr="006F775D">
        <w:rPr>
          <w:rFonts w:asciiTheme="majorHAnsi" w:hAnsiTheme="majorHAnsi" w:cstheme="majorHAnsi"/>
          <w:szCs w:val="24"/>
        </w:rPr>
        <w:t xml:space="preserve">Lozano, </w:t>
      </w:r>
      <w:r>
        <w:rPr>
          <w:rFonts w:asciiTheme="majorHAnsi" w:hAnsiTheme="majorHAnsi" w:cstheme="majorHAnsi"/>
          <w:szCs w:val="24"/>
        </w:rPr>
        <w:t xml:space="preserve">Ana </w:t>
      </w:r>
      <w:r w:rsidR="007754FE" w:rsidRPr="006F775D">
        <w:rPr>
          <w:rFonts w:asciiTheme="majorHAnsi" w:hAnsiTheme="majorHAnsi" w:cstheme="majorHAnsi"/>
          <w:szCs w:val="24"/>
        </w:rPr>
        <w:t xml:space="preserve">Morillas, </w:t>
      </w:r>
      <w:proofErr w:type="spellStart"/>
      <w:r>
        <w:rPr>
          <w:rFonts w:asciiTheme="majorHAnsi" w:hAnsiTheme="majorHAnsi" w:cstheme="majorHAnsi"/>
          <w:szCs w:val="24"/>
        </w:rPr>
        <w:t>Uxia</w:t>
      </w:r>
      <w:proofErr w:type="spellEnd"/>
      <w:r>
        <w:rPr>
          <w:rFonts w:asciiTheme="majorHAnsi" w:hAnsiTheme="majorHAnsi" w:cstheme="majorHAnsi"/>
          <w:szCs w:val="24"/>
        </w:rPr>
        <w:t xml:space="preserve"> </w:t>
      </w:r>
      <w:proofErr w:type="spellStart"/>
      <w:r w:rsidR="007754FE" w:rsidRPr="006F775D">
        <w:rPr>
          <w:rFonts w:asciiTheme="majorHAnsi" w:hAnsiTheme="majorHAnsi" w:cstheme="majorHAnsi"/>
          <w:szCs w:val="24"/>
          <w:u w:val="single"/>
        </w:rPr>
        <w:t>Tenreiro</w:t>
      </w:r>
      <w:proofErr w:type="spellEnd"/>
      <w:r w:rsidR="007754FE" w:rsidRPr="006F775D">
        <w:rPr>
          <w:rFonts w:asciiTheme="majorHAnsi" w:hAnsiTheme="majorHAnsi" w:cstheme="majorHAnsi"/>
          <w:szCs w:val="24"/>
          <w:u w:val="single"/>
        </w:rPr>
        <w:t>-López</w:t>
      </w:r>
      <w:r w:rsidR="007754FE" w:rsidRPr="006F775D">
        <w:rPr>
          <w:rFonts w:asciiTheme="majorHAnsi" w:hAnsiTheme="majorHAnsi" w:cstheme="majorHAnsi"/>
          <w:szCs w:val="24"/>
        </w:rPr>
        <w:t xml:space="preserve">. </w:t>
      </w:r>
    </w:p>
    <w:p w14:paraId="14BF74F9" w14:textId="16979044" w:rsidR="007754FE" w:rsidRPr="006F775D" w:rsidRDefault="006F775D" w:rsidP="0062390D">
      <w:pPr>
        <w:spacing w:line="276" w:lineRule="auto"/>
        <w:jc w:val="both"/>
        <w:rPr>
          <w:rFonts w:asciiTheme="majorHAnsi" w:hAnsiTheme="majorHAnsi" w:cstheme="majorHAnsi"/>
          <w:szCs w:val="24"/>
        </w:rPr>
      </w:pPr>
      <w:r w:rsidRPr="006F775D">
        <w:rPr>
          <w:rFonts w:asciiTheme="majorHAnsi" w:hAnsiTheme="majorHAnsi" w:cstheme="majorHAnsi"/>
          <w:szCs w:val="24"/>
        </w:rPr>
        <w:t xml:space="preserve">* </w:t>
      </w:r>
      <w:r w:rsidR="007754FE" w:rsidRPr="006F775D">
        <w:rPr>
          <w:rFonts w:asciiTheme="majorHAnsi" w:hAnsiTheme="majorHAnsi" w:cstheme="majorHAnsi"/>
          <w:szCs w:val="24"/>
        </w:rPr>
        <w:t>cultura@ieo.csic.es</w:t>
      </w:r>
    </w:p>
    <w:p w14:paraId="0FF720AB" w14:textId="094BC257" w:rsidR="007754FE" w:rsidRPr="006F775D" w:rsidRDefault="006F775D" w:rsidP="0062390D">
      <w:pPr>
        <w:spacing w:line="276" w:lineRule="auto"/>
        <w:jc w:val="both"/>
        <w:rPr>
          <w:rFonts w:asciiTheme="majorHAnsi" w:hAnsiTheme="majorHAnsi" w:cstheme="majorHAnsi"/>
          <w:i/>
          <w:szCs w:val="24"/>
        </w:rPr>
      </w:pPr>
      <w:r w:rsidRPr="006F775D">
        <w:rPr>
          <w:rFonts w:asciiTheme="majorHAnsi" w:hAnsiTheme="majorHAnsi" w:cstheme="majorHAnsi"/>
          <w:i/>
          <w:szCs w:val="24"/>
        </w:rPr>
        <w:t xml:space="preserve">Instituto Español de </w:t>
      </w:r>
      <w:r w:rsidR="00BD251D" w:rsidRPr="006F775D">
        <w:rPr>
          <w:rFonts w:asciiTheme="majorHAnsi" w:hAnsiTheme="majorHAnsi" w:cstheme="majorHAnsi"/>
          <w:i/>
          <w:szCs w:val="24"/>
        </w:rPr>
        <w:t>Oceanografía</w:t>
      </w:r>
      <w:r w:rsidRPr="006F775D">
        <w:rPr>
          <w:rFonts w:asciiTheme="majorHAnsi" w:hAnsiTheme="majorHAnsi" w:cstheme="majorHAnsi"/>
          <w:i/>
          <w:szCs w:val="24"/>
        </w:rPr>
        <w:t xml:space="preserve"> (IEO-CSIC)</w:t>
      </w:r>
    </w:p>
    <w:p w14:paraId="16ACFA0B" w14:textId="77777777" w:rsidR="007754FE" w:rsidRPr="00453B65" w:rsidRDefault="007754FE" w:rsidP="0062390D">
      <w:pPr>
        <w:spacing w:line="276" w:lineRule="auto"/>
        <w:jc w:val="both"/>
        <w:rPr>
          <w:rFonts w:asciiTheme="majorHAnsi" w:hAnsiTheme="majorHAnsi" w:cstheme="majorHAnsi"/>
          <w:sz w:val="24"/>
          <w:szCs w:val="24"/>
        </w:rPr>
      </w:pPr>
    </w:p>
    <w:p w14:paraId="05013B2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Instituto Español de Oceanografía (IEO, CSIC) realiza desde hace más de una década un gran esfuerzo en fomentar la cultura científica en el ámbito de las ciencias marinas. Ello ha permitido detectar la necesidad de adaptar sus actividades para acercar el trabajo del IEO a colectivos menos familiarizados con la realidad marina, alejados de la actividad de un centro de investigación y que habitualmente no son considerados público objetivo en esas acciones.</w:t>
      </w:r>
    </w:p>
    <w:p w14:paraId="1B46579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Ya en 2017, año de conmemoración del centenario del Centro Oceanográfico de Vigo, puso en marcha el “Oceanográfico itinerante”, con talleres destinados a fomentar la cultura científica entre afiliados de la ONCE, personas con discapacidad física y/o intelectual, tercera edad o personas con problemas de adicciones, entre otros. </w:t>
      </w:r>
    </w:p>
    <w:p w14:paraId="749B770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2022 el IEO celebró el Día Mundial de los Océanos en colaboración con la ONCE, de forma paralela a la presentación del cupón del proyecto Oceánicas. El personal realizó actividades de divulgación científica para afiliados de la ONCE en las diez delegaciones territoriales del Organismo. Entre las propuestas, una mesa de experimentación sensorial donde poder tocar especies marinas e instrumentos utilizados en investigación, mapas en relieve de los fondos marinos o sonidos de rorcuales y delfines para conocer la fauna marina.</w:t>
      </w:r>
    </w:p>
    <w:p w14:paraId="0B32175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Además, el IEO apuesta por consolidar la oferta de actividades de promoción de la cultura científica desde un punto de vista de divulgación inclusiva de la ciencia, “la ciencia sin barreras accesible a todos”, atendiendo en sus centros, en sus proyectos y en las diferentes actividades que realiza a colectivos que, por sus características, no suelen ser objeto de campañas de divulgación. Para todos se buscan formatos innovadores, atractivos e imaginativos.</w:t>
      </w:r>
    </w:p>
    <w:p w14:paraId="1BB64FAE" w14:textId="77777777" w:rsidR="007754FE" w:rsidRPr="00453B65" w:rsidRDefault="007754FE" w:rsidP="0062390D">
      <w:pPr>
        <w:spacing w:line="276" w:lineRule="auto"/>
        <w:jc w:val="both"/>
        <w:rPr>
          <w:rFonts w:asciiTheme="majorHAnsi" w:hAnsiTheme="majorHAnsi" w:cstheme="majorHAnsi"/>
          <w:sz w:val="24"/>
          <w:szCs w:val="24"/>
        </w:rPr>
      </w:pPr>
    </w:p>
    <w:p w14:paraId="3C1B8F57" w14:textId="73D57B89" w:rsidR="007754FE" w:rsidRPr="00AB699D" w:rsidRDefault="007754FE" w:rsidP="0062390D">
      <w:pPr>
        <w:spacing w:line="276" w:lineRule="auto"/>
        <w:jc w:val="both"/>
        <w:rPr>
          <w:rFonts w:asciiTheme="majorHAnsi" w:hAnsiTheme="majorHAnsi" w:cstheme="majorHAnsi"/>
          <w:caps/>
          <w:color w:val="538135" w:themeColor="accent6" w:themeShade="BF"/>
          <w:szCs w:val="24"/>
        </w:rPr>
      </w:pPr>
      <w:r w:rsidRPr="00AB699D">
        <w:rPr>
          <w:rFonts w:asciiTheme="majorHAnsi" w:hAnsiTheme="majorHAnsi" w:cstheme="majorHAnsi"/>
          <w:caps/>
          <w:color w:val="538135" w:themeColor="accent6" w:themeShade="BF"/>
          <w:szCs w:val="24"/>
        </w:rPr>
        <w:t>Breve biografía de los autores</w:t>
      </w:r>
    </w:p>
    <w:p w14:paraId="090E37B0" w14:textId="7C8AEEF2" w:rsidR="007754FE" w:rsidRPr="00AB699D" w:rsidRDefault="007754FE" w:rsidP="0062390D">
      <w:pPr>
        <w:spacing w:line="276" w:lineRule="auto"/>
        <w:jc w:val="both"/>
        <w:rPr>
          <w:rFonts w:asciiTheme="majorHAnsi" w:hAnsiTheme="majorHAnsi" w:cstheme="majorHAnsi"/>
          <w:color w:val="538135" w:themeColor="accent6" w:themeShade="BF"/>
          <w:szCs w:val="24"/>
        </w:rPr>
      </w:pPr>
      <w:r w:rsidRPr="009C70B0">
        <w:rPr>
          <w:rFonts w:asciiTheme="majorHAnsi" w:hAnsiTheme="majorHAnsi" w:cstheme="majorHAnsi"/>
          <w:b/>
          <w:color w:val="538135" w:themeColor="accent6" w:themeShade="BF"/>
          <w:szCs w:val="24"/>
        </w:rPr>
        <w:t>Victoria Besada Montenegro</w:t>
      </w:r>
      <w:r w:rsidR="009C70B0" w:rsidRPr="009C70B0">
        <w:rPr>
          <w:rFonts w:asciiTheme="majorHAnsi" w:hAnsiTheme="majorHAnsi" w:cstheme="majorHAnsi"/>
          <w:b/>
          <w:color w:val="538135" w:themeColor="accent6" w:themeShade="BF"/>
          <w:szCs w:val="24"/>
        </w:rPr>
        <w:t xml:space="preserve"> </w:t>
      </w:r>
      <w:r w:rsidR="009C70B0">
        <w:rPr>
          <w:rFonts w:asciiTheme="majorHAnsi" w:hAnsiTheme="majorHAnsi" w:cstheme="majorHAnsi"/>
          <w:color w:val="538135" w:themeColor="accent6" w:themeShade="BF"/>
          <w:szCs w:val="24"/>
        </w:rPr>
        <w:t>es i</w:t>
      </w:r>
      <w:r w:rsidRPr="00AB699D">
        <w:rPr>
          <w:rFonts w:asciiTheme="majorHAnsi" w:hAnsiTheme="majorHAnsi" w:cstheme="majorHAnsi"/>
          <w:color w:val="538135" w:themeColor="accent6" w:themeShade="BF"/>
          <w:szCs w:val="24"/>
        </w:rPr>
        <w:t>nvestigadora del Centro Oceanográfico de Vigo (COV), Instituto Español de Oceanografía</w:t>
      </w:r>
      <w:r w:rsidR="009C70B0">
        <w:rPr>
          <w:rFonts w:asciiTheme="majorHAnsi" w:hAnsiTheme="majorHAnsi" w:cstheme="majorHAnsi"/>
          <w:color w:val="538135" w:themeColor="accent6" w:themeShade="BF"/>
          <w:szCs w:val="24"/>
        </w:rPr>
        <w:t xml:space="preserve">. </w:t>
      </w:r>
      <w:r w:rsidRPr="00AB699D">
        <w:rPr>
          <w:rFonts w:asciiTheme="majorHAnsi" w:hAnsiTheme="majorHAnsi" w:cstheme="majorHAnsi"/>
          <w:color w:val="538135" w:themeColor="accent6" w:themeShade="BF"/>
          <w:szCs w:val="24"/>
        </w:rPr>
        <w:t>Doctora en Ciencias Químicas</w:t>
      </w:r>
      <w:r w:rsidR="009C70B0">
        <w:rPr>
          <w:rFonts w:asciiTheme="majorHAnsi" w:hAnsiTheme="majorHAnsi" w:cstheme="majorHAnsi"/>
          <w:color w:val="538135" w:themeColor="accent6" w:themeShade="BF"/>
          <w:szCs w:val="24"/>
        </w:rPr>
        <w:t>, h</w:t>
      </w:r>
      <w:r w:rsidRPr="00AB699D">
        <w:rPr>
          <w:rFonts w:asciiTheme="majorHAnsi" w:hAnsiTheme="majorHAnsi" w:cstheme="majorHAnsi"/>
          <w:color w:val="538135" w:themeColor="accent6" w:themeShade="BF"/>
          <w:szCs w:val="24"/>
        </w:rPr>
        <w:t xml:space="preserve">a desarrollado su trabajo de investigación, durante los últimos 35 años, en el Grupo de Contaminación Marina del COV, centrado en la evaluación y caracterización de contaminantes químicos en muestras ambientales </w:t>
      </w:r>
      <w:r w:rsidRPr="00AB699D">
        <w:rPr>
          <w:rFonts w:asciiTheme="majorHAnsi" w:hAnsiTheme="majorHAnsi" w:cstheme="majorHAnsi"/>
          <w:color w:val="538135" w:themeColor="accent6" w:themeShade="BF"/>
          <w:szCs w:val="24"/>
        </w:rPr>
        <w:lastRenderedPageBreak/>
        <w:t>en el contexto de proyectos de investigación relacionados con estudios de la contaminación marina. Además, ha colaborado en estudios para la evaluación del impacto ambiental y/o seguimiento de vertidos marinos. Ha participado y liderado múltiples campañas de investigación en los buques oceanográficos del IEO. También ha generado un gran número de informes de asesoramiento científico-técnico además de publicaciones en revistas de alto impacto. Asimismo, ha presentado comunicaciones a congresos internacionales y nacionales, así como ha intervenido en charlas divulgativas. Ha formado parte de Grupos de trabajo y Comités internacionales relacionados con la contaminación marina en los ámbitos de ICES, OSPAR o la Comisión Europea.</w:t>
      </w:r>
      <w:r w:rsidR="009C6748">
        <w:rPr>
          <w:rFonts w:asciiTheme="majorHAnsi" w:hAnsiTheme="majorHAnsi" w:cstheme="majorHAnsi"/>
          <w:color w:val="538135" w:themeColor="accent6" w:themeShade="BF"/>
          <w:szCs w:val="24"/>
        </w:rPr>
        <w:t xml:space="preserve"> </w:t>
      </w:r>
      <w:r w:rsidRPr="00AB699D">
        <w:rPr>
          <w:rFonts w:asciiTheme="majorHAnsi" w:hAnsiTheme="majorHAnsi" w:cstheme="majorHAnsi"/>
          <w:color w:val="538135" w:themeColor="accent6" w:themeShade="BF"/>
          <w:szCs w:val="24"/>
        </w:rPr>
        <w:t>Ha colaborado activamente en proyectos de Cooperación Internacional para países de América Latina y el Caribe. Además, ha llevado a cabo actividades de docencia en diversos cursos o másteres cooperando en la formación de becarios. Ha liderado y ejecutado varios proyectos de divulgación científica con el fin de acercar la ciencia marina a la sociedad realizando conferencias, charlas o talleres y participando en múltiples entrevistas de prensa, radio y televisión. Durante cinco años, junio de 2015 a octubre de 2020, ha sido la directora del COV.</w:t>
      </w:r>
    </w:p>
    <w:p w14:paraId="7C70F0F9" w14:textId="55EE54EC" w:rsidR="007754FE" w:rsidRPr="00AB699D" w:rsidRDefault="007754FE" w:rsidP="009C6748">
      <w:pPr>
        <w:spacing w:line="276" w:lineRule="auto"/>
        <w:jc w:val="both"/>
        <w:rPr>
          <w:rFonts w:asciiTheme="majorHAnsi" w:hAnsiTheme="majorHAnsi" w:cstheme="majorHAnsi"/>
          <w:color w:val="538135" w:themeColor="accent6" w:themeShade="BF"/>
          <w:szCs w:val="24"/>
        </w:rPr>
      </w:pPr>
      <w:r w:rsidRPr="002A24DC">
        <w:rPr>
          <w:rFonts w:asciiTheme="majorHAnsi" w:hAnsiTheme="majorHAnsi" w:cstheme="majorHAnsi"/>
          <w:b/>
          <w:color w:val="538135" w:themeColor="accent6" w:themeShade="BF"/>
          <w:szCs w:val="24"/>
        </w:rPr>
        <w:t>Pablo Lozano Ordóñez</w:t>
      </w:r>
      <w:r w:rsidR="009C6748">
        <w:rPr>
          <w:rFonts w:asciiTheme="majorHAnsi" w:hAnsiTheme="majorHAnsi" w:cstheme="majorHAnsi"/>
          <w:color w:val="538135" w:themeColor="accent6" w:themeShade="BF"/>
          <w:szCs w:val="24"/>
        </w:rPr>
        <w:t xml:space="preserve"> es </w:t>
      </w:r>
      <w:r w:rsidRPr="00AB699D">
        <w:rPr>
          <w:rFonts w:asciiTheme="majorHAnsi" w:hAnsiTheme="majorHAnsi" w:cstheme="majorHAnsi"/>
          <w:color w:val="538135" w:themeColor="accent6" w:themeShade="BF"/>
          <w:szCs w:val="24"/>
        </w:rPr>
        <w:t>Titulado Superior M3 del Instituto Español de Oceanografía</w:t>
      </w:r>
      <w:r w:rsidR="009C6748">
        <w:rPr>
          <w:rFonts w:asciiTheme="majorHAnsi" w:hAnsiTheme="majorHAnsi" w:cstheme="majorHAnsi"/>
          <w:color w:val="538135" w:themeColor="accent6" w:themeShade="BF"/>
          <w:szCs w:val="24"/>
        </w:rPr>
        <w:t xml:space="preserve">, </w:t>
      </w:r>
      <w:r w:rsidRPr="00AB699D">
        <w:rPr>
          <w:rFonts w:asciiTheme="majorHAnsi" w:hAnsiTheme="majorHAnsi" w:cstheme="majorHAnsi"/>
          <w:color w:val="538135" w:themeColor="accent6" w:themeShade="BF"/>
          <w:szCs w:val="24"/>
        </w:rPr>
        <w:t>oceanógrafo y periodista. Licenciado en Ciencias del Mar, Máster en Periodismo y Comunicación de la Ciencia, Máster en Oceanografía y Doctorado en Conservación y Gestión del Mar. Técnico de Comunicación del IEO desde 2008.</w:t>
      </w:r>
    </w:p>
    <w:p w14:paraId="2E7F3FFC" w14:textId="495FF789" w:rsidR="007754FE" w:rsidRPr="00AB699D" w:rsidRDefault="007754FE" w:rsidP="00AB0EAF">
      <w:pPr>
        <w:spacing w:line="276" w:lineRule="auto"/>
        <w:jc w:val="both"/>
        <w:rPr>
          <w:rFonts w:asciiTheme="majorHAnsi" w:hAnsiTheme="majorHAnsi" w:cstheme="majorHAnsi"/>
          <w:color w:val="538135" w:themeColor="accent6" w:themeShade="BF"/>
          <w:szCs w:val="24"/>
        </w:rPr>
      </w:pPr>
      <w:r w:rsidRPr="00AB0EAF">
        <w:rPr>
          <w:rFonts w:asciiTheme="majorHAnsi" w:hAnsiTheme="majorHAnsi" w:cstheme="majorHAnsi"/>
          <w:b/>
          <w:color w:val="538135" w:themeColor="accent6" w:themeShade="BF"/>
          <w:szCs w:val="24"/>
        </w:rPr>
        <w:t>Ana Morillas Kieffer</w:t>
      </w:r>
      <w:r w:rsidR="00AB0EAF" w:rsidRPr="00AB0EAF">
        <w:rPr>
          <w:rFonts w:asciiTheme="majorHAnsi" w:hAnsiTheme="majorHAnsi" w:cstheme="majorHAnsi"/>
          <w:b/>
          <w:color w:val="538135" w:themeColor="accent6" w:themeShade="BF"/>
          <w:szCs w:val="24"/>
        </w:rPr>
        <w:t xml:space="preserve"> </w:t>
      </w:r>
      <w:r w:rsidR="00AB0EAF">
        <w:rPr>
          <w:rFonts w:asciiTheme="majorHAnsi" w:hAnsiTheme="majorHAnsi" w:cstheme="majorHAnsi"/>
          <w:color w:val="538135" w:themeColor="accent6" w:themeShade="BF"/>
          <w:szCs w:val="24"/>
        </w:rPr>
        <w:t xml:space="preserve">es </w:t>
      </w:r>
      <w:r w:rsidRPr="00AB699D">
        <w:rPr>
          <w:rFonts w:asciiTheme="majorHAnsi" w:hAnsiTheme="majorHAnsi" w:cstheme="majorHAnsi"/>
          <w:color w:val="538135" w:themeColor="accent6" w:themeShade="BF"/>
          <w:szCs w:val="24"/>
        </w:rPr>
        <w:t>Técnica de I+D+i del Centro Oceanográfico de Baleares (COB) del Instituto Español de Oceanografía</w:t>
      </w:r>
      <w:r w:rsidR="00AB0EAF">
        <w:rPr>
          <w:rFonts w:asciiTheme="majorHAnsi" w:hAnsiTheme="majorHAnsi" w:cstheme="majorHAnsi"/>
          <w:color w:val="538135" w:themeColor="accent6" w:themeShade="BF"/>
          <w:szCs w:val="24"/>
        </w:rPr>
        <w:t>. B</w:t>
      </w:r>
      <w:r w:rsidRPr="00AB699D">
        <w:rPr>
          <w:rFonts w:asciiTheme="majorHAnsi" w:hAnsiTheme="majorHAnsi" w:cstheme="majorHAnsi"/>
          <w:color w:val="538135" w:themeColor="accent6" w:themeShade="BF"/>
          <w:szCs w:val="24"/>
        </w:rPr>
        <w:t>ióloga marina y especialista en taxonomía del plancton es, desde hace más de una década, la responsable de comunicación del Centro Oceanográfico de Baleares y forma parte del equipo de la UCC+I del IEO. Lidera y participa en diversos proyectos de divulgación científica e impulsora del proyecto Oceánicas.</w:t>
      </w:r>
    </w:p>
    <w:p w14:paraId="75B4BF36" w14:textId="0ADF62AA" w:rsidR="007754FE" w:rsidRPr="00AB699D" w:rsidRDefault="007754FE" w:rsidP="005912FA">
      <w:pPr>
        <w:spacing w:line="276" w:lineRule="auto"/>
        <w:jc w:val="both"/>
        <w:rPr>
          <w:rFonts w:asciiTheme="majorHAnsi" w:hAnsiTheme="majorHAnsi" w:cstheme="majorHAnsi"/>
          <w:color w:val="538135" w:themeColor="accent6" w:themeShade="BF"/>
          <w:szCs w:val="24"/>
        </w:rPr>
      </w:pPr>
      <w:r w:rsidRPr="005912FA">
        <w:rPr>
          <w:rFonts w:asciiTheme="majorHAnsi" w:hAnsiTheme="majorHAnsi" w:cstheme="majorHAnsi"/>
          <w:b/>
          <w:color w:val="538135" w:themeColor="accent6" w:themeShade="BF"/>
          <w:szCs w:val="24"/>
        </w:rPr>
        <w:t xml:space="preserve">Uxía </w:t>
      </w:r>
      <w:proofErr w:type="spellStart"/>
      <w:r w:rsidRPr="005912FA">
        <w:rPr>
          <w:rFonts w:asciiTheme="majorHAnsi" w:hAnsiTheme="majorHAnsi" w:cstheme="majorHAnsi"/>
          <w:b/>
          <w:color w:val="538135" w:themeColor="accent6" w:themeShade="BF"/>
          <w:szCs w:val="24"/>
        </w:rPr>
        <w:t>Tenreiro</w:t>
      </w:r>
      <w:proofErr w:type="spellEnd"/>
      <w:r w:rsidRPr="005912FA">
        <w:rPr>
          <w:rFonts w:asciiTheme="majorHAnsi" w:hAnsiTheme="majorHAnsi" w:cstheme="majorHAnsi"/>
          <w:b/>
          <w:color w:val="538135" w:themeColor="accent6" w:themeShade="BF"/>
          <w:szCs w:val="24"/>
        </w:rPr>
        <w:t xml:space="preserve"> López</w:t>
      </w:r>
      <w:r w:rsidR="005912FA" w:rsidRPr="005912FA">
        <w:rPr>
          <w:rFonts w:asciiTheme="majorHAnsi" w:hAnsiTheme="majorHAnsi" w:cstheme="majorHAnsi"/>
          <w:b/>
          <w:color w:val="538135" w:themeColor="accent6" w:themeShade="BF"/>
          <w:szCs w:val="24"/>
        </w:rPr>
        <w:t xml:space="preserve"> </w:t>
      </w:r>
      <w:r w:rsidR="005912FA">
        <w:rPr>
          <w:rFonts w:asciiTheme="majorHAnsi" w:hAnsiTheme="majorHAnsi" w:cstheme="majorHAnsi"/>
          <w:color w:val="538135" w:themeColor="accent6" w:themeShade="BF"/>
          <w:szCs w:val="24"/>
        </w:rPr>
        <w:t xml:space="preserve">es </w:t>
      </w:r>
      <w:r w:rsidRPr="00AB699D">
        <w:rPr>
          <w:rFonts w:asciiTheme="majorHAnsi" w:hAnsiTheme="majorHAnsi" w:cstheme="majorHAnsi"/>
          <w:color w:val="538135" w:themeColor="accent6" w:themeShade="BF"/>
          <w:szCs w:val="24"/>
        </w:rPr>
        <w:t>Técnica de I+D+i del Centro Oceanográfico de Vigo (COV) del Instituto Español de Oceanografía</w:t>
      </w:r>
      <w:r w:rsidR="005912FA">
        <w:rPr>
          <w:rFonts w:asciiTheme="majorHAnsi" w:hAnsiTheme="majorHAnsi" w:cstheme="majorHAnsi"/>
          <w:color w:val="538135" w:themeColor="accent6" w:themeShade="BF"/>
          <w:szCs w:val="24"/>
        </w:rPr>
        <w:t xml:space="preserve">. </w:t>
      </w:r>
      <w:r w:rsidRPr="00AB699D">
        <w:rPr>
          <w:rFonts w:asciiTheme="majorHAnsi" w:hAnsiTheme="majorHAnsi" w:cstheme="majorHAnsi"/>
          <w:color w:val="538135" w:themeColor="accent6" w:themeShade="BF"/>
          <w:szCs w:val="24"/>
        </w:rPr>
        <w:t>Máster de formación permanente en Periodismo y Comunicación de la Ciencia, Tecnología, Medioambiente y Salud, es responsable de comunicación y divulgación en el Centro Oceanográfico de Vigo del IEO. Ha participado en la redacción y ejecución de varios proyectos de divulgación como la conmemoración del centenario del Centro Oceanográfico de Vigo o “Mar interior”</w:t>
      </w:r>
    </w:p>
    <w:p w14:paraId="32186F2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09C86785" w14:textId="77777777" w:rsidR="00910616" w:rsidRDefault="00910616">
      <w:pPr>
        <w:rPr>
          <w:rFonts w:asciiTheme="majorHAnsi" w:hAnsiTheme="majorHAnsi" w:cstheme="majorHAnsi"/>
          <w:sz w:val="24"/>
          <w:szCs w:val="24"/>
        </w:rPr>
      </w:pPr>
      <w:r>
        <w:rPr>
          <w:rFonts w:asciiTheme="majorHAnsi" w:hAnsiTheme="majorHAnsi" w:cstheme="majorHAnsi"/>
          <w:sz w:val="24"/>
          <w:szCs w:val="24"/>
        </w:rPr>
        <w:br w:type="page"/>
      </w:r>
    </w:p>
    <w:p w14:paraId="755B0A2A" w14:textId="77777777" w:rsidR="00713613" w:rsidRDefault="00713613" w:rsidP="0062390D">
      <w:pPr>
        <w:spacing w:line="276" w:lineRule="auto"/>
        <w:jc w:val="both"/>
        <w:rPr>
          <w:rFonts w:asciiTheme="majorHAnsi" w:hAnsiTheme="majorHAnsi" w:cstheme="majorHAnsi"/>
          <w:sz w:val="24"/>
          <w:szCs w:val="24"/>
        </w:rPr>
      </w:pPr>
    </w:p>
    <w:p w14:paraId="6E6C3035" w14:textId="1DF2595D" w:rsidR="007754FE" w:rsidRPr="00713613" w:rsidRDefault="007754FE" w:rsidP="0062390D">
      <w:pPr>
        <w:spacing w:line="276" w:lineRule="auto"/>
        <w:jc w:val="both"/>
        <w:rPr>
          <w:rFonts w:asciiTheme="majorHAnsi" w:hAnsiTheme="majorHAnsi" w:cstheme="majorHAnsi"/>
          <w:b/>
          <w:color w:val="6699FF"/>
          <w:sz w:val="24"/>
          <w:szCs w:val="24"/>
        </w:rPr>
      </w:pPr>
      <w:r w:rsidRPr="00713613">
        <w:rPr>
          <w:rFonts w:asciiTheme="majorHAnsi" w:hAnsiTheme="majorHAnsi" w:cstheme="majorHAnsi"/>
          <w:b/>
          <w:color w:val="6699FF"/>
          <w:sz w:val="24"/>
          <w:szCs w:val="24"/>
        </w:rPr>
        <w:t xml:space="preserve">UNA ARQUEOLOGÍA DEL PAISAJE PARA TOD@S. LA EXPERIENCIA DEL PROYECTO ARQUEOPIRENAIA </w:t>
      </w:r>
    </w:p>
    <w:p w14:paraId="6F773C1C" w14:textId="08966092" w:rsidR="007754FE" w:rsidRPr="00713613" w:rsidRDefault="007754FE" w:rsidP="0062390D">
      <w:pPr>
        <w:spacing w:line="276" w:lineRule="auto"/>
        <w:jc w:val="both"/>
        <w:rPr>
          <w:rFonts w:asciiTheme="majorHAnsi" w:hAnsiTheme="majorHAnsi" w:cstheme="majorHAnsi"/>
          <w:szCs w:val="24"/>
        </w:rPr>
      </w:pPr>
      <w:r w:rsidRPr="00713613">
        <w:rPr>
          <w:rFonts w:asciiTheme="majorHAnsi" w:hAnsiTheme="majorHAnsi" w:cstheme="majorHAnsi"/>
          <w:szCs w:val="24"/>
        </w:rPr>
        <w:t xml:space="preserve">Marta Flórez </w:t>
      </w:r>
      <w:proofErr w:type="spellStart"/>
      <w:r w:rsidRPr="00713613">
        <w:rPr>
          <w:rFonts w:asciiTheme="majorHAnsi" w:hAnsiTheme="majorHAnsi" w:cstheme="majorHAnsi"/>
          <w:szCs w:val="24"/>
        </w:rPr>
        <w:t>Santasusana</w:t>
      </w:r>
      <w:proofErr w:type="spellEnd"/>
      <w:r w:rsidRPr="00713613">
        <w:rPr>
          <w:rFonts w:asciiTheme="majorHAnsi" w:hAnsiTheme="majorHAnsi" w:cstheme="majorHAnsi"/>
          <w:szCs w:val="24"/>
        </w:rPr>
        <w:t xml:space="preserve">, </w:t>
      </w:r>
      <w:r w:rsidR="00713613" w:rsidRPr="00713613">
        <w:rPr>
          <w:rFonts w:asciiTheme="majorHAnsi" w:hAnsiTheme="majorHAnsi" w:cstheme="majorHAnsi"/>
          <w:szCs w:val="24"/>
        </w:rPr>
        <w:t xml:space="preserve">Josep M. </w:t>
      </w:r>
      <w:proofErr w:type="spellStart"/>
      <w:r w:rsidR="00713613" w:rsidRPr="00713613">
        <w:rPr>
          <w:rFonts w:asciiTheme="majorHAnsi" w:hAnsiTheme="majorHAnsi" w:cstheme="majorHAnsi"/>
          <w:szCs w:val="24"/>
        </w:rPr>
        <w:t>Palet</w:t>
      </w:r>
      <w:proofErr w:type="spellEnd"/>
      <w:r w:rsidR="00713613" w:rsidRPr="00713613">
        <w:rPr>
          <w:rFonts w:asciiTheme="majorHAnsi" w:hAnsiTheme="majorHAnsi" w:cstheme="majorHAnsi"/>
          <w:szCs w:val="24"/>
        </w:rPr>
        <w:t xml:space="preserve"> Martínez.</w:t>
      </w:r>
    </w:p>
    <w:p w14:paraId="4C49E486" w14:textId="34366F6B" w:rsidR="007754FE" w:rsidRPr="00713613" w:rsidRDefault="00713613" w:rsidP="0062390D">
      <w:pPr>
        <w:spacing w:line="276" w:lineRule="auto"/>
        <w:jc w:val="both"/>
        <w:rPr>
          <w:rFonts w:asciiTheme="majorHAnsi" w:hAnsiTheme="majorHAnsi" w:cstheme="majorHAnsi"/>
          <w:szCs w:val="24"/>
        </w:rPr>
      </w:pPr>
      <w:r w:rsidRPr="00713613">
        <w:rPr>
          <w:rFonts w:asciiTheme="majorHAnsi" w:hAnsiTheme="majorHAnsi" w:cstheme="majorHAnsi"/>
          <w:szCs w:val="24"/>
        </w:rPr>
        <w:t>* mflorez@icac.cat, jpalet@icac.cat</w:t>
      </w:r>
    </w:p>
    <w:p w14:paraId="49D0C750" w14:textId="7DB7A087" w:rsidR="007754FE" w:rsidRPr="00713613" w:rsidRDefault="007754FE" w:rsidP="0062390D">
      <w:pPr>
        <w:spacing w:line="276" w:lineRule="auto"/>
        <w:jc w:val="both"/>
        <w:rPr>
          <w:rFonts w:asciiTheme="majorHAnsi" w:hAnsiTheme="majorHAnsi" w:cstheme="majorHAnsi"/>
          <w:i/>
          <w:szCs w:val="24"/>
        </w:rPr>
      </w:pPr>
      <w:r w:rsidRPr="00713613">
        <w:rPr>
          <w:rFonts w:asciiTheme="majorHAnsi" w:hAnsiTheme="majorHAnsi" w:cstheme="majorHAnsi"/>
          <w:i/>
          <w:szCs w:val="24"/>
        </w:rPr>
        <w:t>Instituto Catalán de Arqueología Clásica (ICAC)</w:t>
      </w:r>
      <w:r w:rsidR="00713613" w:rsidRPr="00713613">
        <w:rPr>
          <w:rFonts w:asciiTheme="majorHAnsi" w:hAnsiTheme="majorHAnsi" w:cstheme="majorHAnsi"/>
          <w:i/>
          <w:szCs w:val="24"/>
        </w:rPr>
        <w:t>.</w:t>
      </w:r>
    </w:p>
    <w:p w14:paraId="697B31B6" w14:textId="77777777" w:rsidR="007754FE" w:rsidRPr="00453B65" w:rsidRDefault="007754FE" w:rsidP="0062390D">
      <w:pPr>
        <w:spacing w:line="276" w:lineRule="auto"/>
        <w:jc w:val="both"/>
        <w:rPr>
          <w:rFonts w:asciiTheme="majorHAnsi" w:hAnsiTheme="majorHAnsi" w:cstheme="majorHAnsi"/>
          <w:sz w:val="24"/>
          <w:szCs w:val="24"/>
        </w:rPr>
      </w:pPr>
    </w:p>
    <w:p w14:paraId="17707026" w14:textId="4381304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w:t>
      </w:r>
      <w:r w:rsidR="00C2494F">
        <w:rPr>
          <w:rFonts w:asciiTheme="majorHAnsi" w:hAnsiTheme="majorHAnsi" w:cstheme="majorHAnsi"/>
          <w:sz w:val="24"/>
          <w:szCs w:val="24"/>
        </w:rPr>
        <w:t>“</w:t>
      </w:r>
      <w:proofErr w:type="spellStart"/>
      <w:r w:rsidRPr="00453B65">
        <w:rPr>
          <w:rFonts w:asciiTheme="majorHAnsi" w:hAnsiTheme="majorHAnsi" w:cstheme="majorHAnsi"/>
          <w:sz w:val="24"/>
          <w:szCs w:val="24"/>
        </w:rPr>
        <w:t>ArqueoPirenia</w:t>
      </w:r>
      <w:proofErr w:type="spellEnd"/>
      <w:r w:rsidRPr="00453B65">
        <w:rPr>
          <w:rFonts w:asciiTheme="majorHAnsi" w:hAnsiTheme="majorHAnsi" w:cstheme="majorHAnsi"/>
          <w:sz w:val="24"/>
          <w:szCs w:val="24"/>
        </w:rPr>
        <w:t>. Transferencia social, didáctica y mediación del patrimonio en un paisaje cultural de alta montaña (Valle de Nuria, Pirineos Orientales, FT-21-17298)</w:t>
      </w:r>
      <w:r w:rsidR="00C2494F">
        <w:rPr>
          <w:rFonts w:asciiTheme="majorHAnsi" w:hAnsiTheme="majorHAnsi" w:cstheme="majorHAnsi"/>
          <w:sz w:val="24"/>
          <w:szCs w:val="24"/>
        </w:rPr>
        <w:t>”</w:t>
      </w:r>
      <w:r w:rsidRPr="00453B65">
        <w:rPr>
          <w:rFonts w:asciiTheme="majorHAnsi" w:hAnsiTheme="majorHAnsi" w:cstheme="majorHAnsi"/>
          <w:sz w:val="24"/>
          <w:szCs w:val="24"/>
        </w:rPr>
        <w:t xml:space="preserve"> pretende acercar a la ciudadanía los resultados de la investigación en arqueología del paisaje desarrollada desde 2010 en un espacio singular de alta montaña pirenaica. Se trata de una propuesta de transferencia del conocimiento y divulgación científica que tiene como principal objetivo crear nuevos recursos didácticos y patrimoniales que permitan a la sociedad descubrir las características de la larga ocupación y explotación antrópica de los Valles de Nuria y Coma de Vaca (Ripollès, Girona) y aproximarse y experimentar en qué consiste la arqueología de los paisajes de montaña.  </w:t>
      </w:r>
    </w:p>
    <w:p w14:paraId="4F8B211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incorpora en sus acciones los principios de accesibilidad universal y tiene en cuenta las necesidades de los colectivos con diversidad funcional con el objetivo de convertir </w:t>
      </w:r>
      <w:proofErr w:type="spellStart"/>
      <w:r w:rsidRPr="00453B65">
        <w:rPr>
          <w:rFonts w:asciiTheme="majorHAnsi" w:hAnsiTheme="majorHAnsi" w:cstheme="majorHAnsi"/>
          <w:sz w:val="24"/>
          <w:szCs w:val="24"/>
        </w:rPr>
        <w:t>ArqueoPirenaia</w:t>
      </w:r>
      <w:proofErr w:type="spellEnd"/>
      <w:r w:rsidRPr="00453B65">
        <w:rPr>
          <w:rFonts w:asciiTheme="majorHAnsi" w:hAnsiTheme="majorHAnsi" w:cstheme="majorHAnsi"/>
          <w:sz w:val="24"/>
          <w:szCs w:val="24"/>
        </w:rPr>
        <w:t xml:space="preserve"> en una experiencia de divulgación inclusiva de la ciencia y el patrimonio.  </w:t>
      </w:r>
    </w:p>
    <w:p w14:paraId="2782686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Más allá de diferentes recursos tradicionales disponibles en el espacio web (audioguías de </w:t>
      </w:r>
      <w:proofErr w:type="spellStart"/>
      <w:r w:rsidRPr="00453B65">
        <w:rPr>
          <w:rFonts w:asciiTheme="majorHAnsi" w:hAnsiTheme="majorHAnsi" w:cstheme="majorHAnsi"/>
          <w:sz w:val="24"/>
          <w:szCs w:val="24"/>
        </w:rPr>
        <w:t>arqueorutas</w:t>
      </w:r>
      <w:proofErr w:type="spellEnd"/>
      <w:r w:rsidRPr="00453B65">
        <w:rPr>
          <w:rFonts w:asciiTheme="majorHAnsi" w:hAnsiTheme="majorHAnsi" w:cstheme="majorHAnsi"/>
          <w:sz w:val="24"/>
          <w:szCs w:val="24"/>
        </w:rPr>
        <w:t xml:space="preserve"> o subtítulos), destaca el uso de la tecnología </w:t>
      </w:r>
      <w:proofErr w:type="spellStart"/>
      <w:r w:rsidRPr="00453B65">
        <w:rPr>
          <w:rFonts w:asciiTheme="majorHAnsi" w:hAnsiTheme="majorHAnsi" w:cstheme="majorHAnsi"/>
          <w:sz w:val="24"/>
          <w:szCs w:val="24"/>
        </w:rPr>
        <w:t>Navilens</w:t>
      </w:r>
      <w:proofErr w:type="spellEnd"/>
      <w:r w:rsidRPr="00453B65">
        <w:rPr>
          <w:rFonts w:asciiTheme="majorHAnsi" w:hAnsiTheme="majorHAnsi" w:cstheme="majorHAnsi"/>
          <w:sz w:val="24"/>
          <w:szCs w:val="24"/>
        </w:rPr>
        <w:t xml:space="preserve"> en los plafones expositivos itinerantes creados por el proyecto y como puntos interactivos de información en equipamientos del territorio. Los códigos </w:t>
      </w:r>
      <w:proofErr w:type="spellStart"/>
      <w:r w:rsidRPr="00453B65">
        <w:rPr>
          <w:rFonts w:asciiTheme="majorHAnsi" w:hAnsiTheme="majorHAnsi" w:cstheme="majorHAnsi"/>
          <w:sz w:val="24"/>
          <w:szCs w:val="24"/>
        </w:rPr>
        <w:t>Navilens</w:t>
      </w:r>
      <w:proofErr w:type="spellEnd"/>
      <w:r w:rsidRPr="00453B65">
        <w:rPr>
          <w:rFonts w:asciiTheme="majorHAnsi" w:hAnsiTheme="majorHAnsi" w:cstheme="majorHAnsi"/>
          <w:sz w:val="24"/>
          <w:szCs w:val="24"/>
        </w:rPr>
        <w:t xml:space="preserve"> son uno de los elementos de innovación que presenta el proyecto, ya que esta tecnología permite hacer accesibles los contenidos a personas con capacidades diversas, ya sean de tipo sensorial, cognitivo o intelectual. </w:t>
      </w:r>
    </w:p>
    <w:p w14:paraId="50EBC521" w14:textId="77777777" w:rsidR="007754FE" w:rsidRPr="00453B65" w:rsidRDefault="007754FE" w:rsidP="0062390D">
      <w:pPr>
        <w:spacing w:line="276" w:lineRule="auto"/>
        <w:jc w:val="both"/>
        <w:rPr>
          <w:rFonts w:asciiTheme="majorHAnsi" w:hAnsiTheme="majorHAnsi" w:cstheme="majorHAnsi"/>
          <w:sz w:val="24"/>
          <w:szCs w:val="24"/>
        </w:rPr>
      </w:pPr>
      <w:proofErr w:type="spellStart"/>
      <w:r w:rsidRPr="00453B65">
        <w:rPr>
          <w:rFonts w:asciiTheme="majorHAnsi" w:hAnsiTheme="majorHAnsi" w:cstheme="majorHAnsi"/>
          <w:sz w:val="24"/>
          <w:szCs w:val="24"/>
        </w:rPr>
        <w:t>Navilens</w:t>
      </w:r>
      <w:proofErr w:type="spellEnd"/>
      <w:r w:rsidRPr="00453B65">
        <w:rPr>
          <w:rFonts w:asciiTheme="majorHAnsi" w:hAnsiTheme="majorHAnsi" w:cstheme="majorHAnsi"/>
          <w:sz w:val="24"/>
          <w:szCs w:val="24"/>
        </w:rPr>
        <w:t xml:space="preserve"> está revolucionando los conceptos de accesibilidad e inclusión universal en ámbitos como las </w:t>
      </w:r>
      <w:r w:rsidRPr="00B75BEF">
        <w:rPr>
          <w:rFonts w:asciiTheme="majorHAnsi" w:hAnsiTheme="majorHAnsi" w:cstheme="majorHAnsi"/>
          <w:i/>
          <w:sz w:val="24"/>
          <w:szCs w:val="24"/>
        </w:rPr>
        <w:t xml:space="preserve">Smart </w:t>
      </w:r>
      <w:proofErr w:type="spellStart"/>
      <w:r w:rsidRPr="00B75BEF">
        <w:rPr>
          <w:rFonts w:asciiTheme="majorHAnsi" w:hAnsiTheme="majorHAnsi" w:cstheme="majorHAnsi"/>
          <w:i/>
          <w:sz w:val="24"/>
          <w:szCs w:val="24"/>
        </w:rPr>
        <w:t>Cities</w:t>
      </w:r>
      <w:proofErr w:type="spellEnd"/>
      <w:r w:rsidRPr="00453B65">
        <w:rPr>
          <w:rFonts w:asciiTheme="majorHAnsi" w:hAnsiTheme="majorHAnsi" w:cstheme="majorHAnsi"/>
          <w:sz w:val="24"/>
          <w:szCs w:val="24"/>
        </w:rPr>
        <w:t xml:space="preserve"> o los museos, ofreciendo más autonomía y formatos adaptados a los usuarios: información auditiva contextualizada, audioguías, lenguaje de signos, pictogramas. </w:t>
      </w:r>
      <w:proofErr w:type="spellStart"/>
      <w:r w:rsidRPr="00453B65">
        <w:rPr>
          <w:rFonts w:asciiTheme="majorHAnsi" w:hAnsiTheme="majorHAnsi" w:cstheme="majorHAnsi"/>
          <w:sz w:val="24"/>
          <w:szCs w:val="24"/>
        </w:rPr>
        <w:t>ArqueoPirenaia</w:t>
      </w:r>
      <w:proofErr w:type="spellEnd"/>
      <w:r w:rsidRPr="00453B65">
        <w:rPr>
          <w:rFonts w:asciiTheme="majorHAnsi" w:hAnsiTheme="majorHAnsi" w:cstheme="majorHAnsi"/>
          <w:sz w:val="24"/>
          <w:szCs w:val="24"/>
        </w:rPr>
        <w:t xml:space="preserve"> propone una aplicación pionera en el ámbito de la promoción de la cultura científica con la voluntad de que los recursos divulgativos generados puedan ser disfrutados por cualquier colectivo que interactúe con ellos.</w:t>
      </w:r>
    </w:p>
    <w:p w14:paraId="7FF6660A" w14:textId="77777777" w:rsidR="007754FE" w:rsidRPr="00453B65" w:rsidRDefault="007754FE" w:rsidP="0062390D">
      <w:pPr>
        <w:spacing w:line="276" w:lineRule="auto"/>
        <w:jc w:val="both"/>
        <w:rPr>
          <w:rFonts w:asciiTheme="majorHAnsi" w:hAnsiTheme="majorHAnsi" w:cstheme="majorHAnsi"/>
          <w:sz w:val="24"/>
          <w:szCs w:val="24"/>
        </w:rPr>
      </w:pPr>
    </w:p>
    <w:p w14:paraId="2AB592C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39DD480E" w14:textId="790E6607" w:rsidR="007754FE" w:rsidRPr="00890D72" w:rsidRDefault="007754FE" w:rsidP="0062390D">
      <w:pPr>
        <w:spacing w:line="276" w:lineRule="auto"/>
        <w:jc w:val="both"/>
        <w:rPr>
          <w:rFonts w:asciiTheme="majorHAnsi" w:hAnsiTheme="majorHAnsi" w:cstheme="majorHAnsi"/>
          <w:caps/>
          <w:color w:val="538135" w:themeColor="accent6" w:themeShade="BF"/>
          <w:szCs w:val="24"/>
        </w:rPr>
      </w:pPr>
      <w:r w:rsidRPr="00890D72">
        <w:rPr>
          <w:rFonts w:asciiTheme="majorHAnsi" w:hAnsiTheme="majorHAnsi" w:cstheme="majorHAnsi"/>
          <w:caps/>
          <w:color w:val="538135" w:themeColor="accent6" w:themeShade="BF"/>
          <w:szCs w:val="24"/>
        </w:rPr>
        <w:lastRenderedPageBreak/>
        <w:t>Breve biografía de los autores</w:t>
      </w:r>
    </w:p>
    <w:p w14:paraId="2A0B8351" w14:textId="77777777" w:rsidR="007754FE" w:rsidRPr="00890D72" w:rsidRDefault="007754FE" w:rsidP="0062390D">
      <w:pPr>
        <w:spacing w:line="276" w:lineRule="auto"/>
        <w:jc w:val="both"/>
        <w:rPr>
          <w:rFonts w:asciiTheme="majorHAnsi" w:hAnsiTheme="majorHAnsi" w:cstheme="majorHAnsi"/>
          <w:color w:val="538135" w:themeColor="accent6" w:themeShade="BF"/>
          <w:szCs w:val="24"/>
        </w:rPr>
      </w:pPr>
      <w:r w:rsidRPr="00890D72">
        <w:rPr>
          <w:rFonts w:asciiTheme="majorHAnsi" w:hAnsiTheme="majorHAnsi" w:cstheme="majorHAnsi"/>
          <w:b/>
          <w:color w:val="538135" w:themeColor="accent6" w:themeShade="BF"/>
          <w:szCs w:val="24"/>
        </w:rPr>
        <w:t xml:space="preserve">Marta Flórez </w:t>
      </w:r>
      <w:proofErr w:type="spellStart"/>
      <w:r w:rsidRPr="00890D72">
        <w:rPr>
          <w:rFonts w:asciiTheme="majorHAnsi" w:hAnsiTheme="majorHAnsi" w:cstheme="majorHAnsi"/>
          <w:b/>
          <w:color w:val="538135" w:themeColor="accent6" w:themeShade="BF"/>
          <w:szCs w:val="24"/>
        </w:rPr>
        <w:t>Santasusana</w:t>
      </w:r>
      <w:proofErr w:type="spellEnd"/>
      <w:r w:rsidRPr="00890D72">
        <w:rPr>
          <w:rFonts w:asciiTheme="majorHAnsi" w:hAnsiTheme="majorHAnsi" w:cstheme="majorHAnsi"/>
          <w:color w:val="538135" w:themeColor="accent6" w:themeShade="BF"/>
          <w:szCs w:val="24"/>
        </w:rPr>
        <w:t xml:space="preserve"> es Doctora en Arqueología Clásica por la Universidad Autónoma de Barcelona (2011), es miembro del Grupo de Investigación en Arqueología del Paisaje (GIAP) del ICAC. Desde 2015, se ha especializado en el ámbito de la transferencia del conocimiento y el fomento de la Cultura Científica en Arqueología y patrimonio cultural. Se ha formado en accesibilidad universal e inclusión social, impulsando diversos proyectos sobre patrimonio cultural accesible en espacios urbanos de alta vulnerabilidad social (Barcelona) y en el ámbito educativo.</w:t>
      </w:r>
    </w:p>
    <w:p w14:paraId="67BC0EE9" w14:textId="77777777" w:rsidR="007754FE" w:rsidRPr="00890D72" w:rsidRDefault="007754FE" w:rsidP="0062390D">
      <w:pPr>
        <w:spacing w:line="276" w:lineRule="auto"/>
        <w:jc w:val="both"/>
        <w:rPr>
          <w:rFonts w:asciiTheme="majorHAnsi" w:hAnsiTheme="majorHAnsi" w:cstheme="majorHAnsi"/>
          <w:color w:val="538135" w:themeColor="accent6" w:themeShade="BF"/>
          <w:szCs w:val="24"/>
        </w:rPr>
      </w:pPr>
      <w:r w:rsidRPr="00890D72">
        <w:rPr>
          <w:rFonts w:asciiTheme="majorHAnsi" w:hAnsiTheme="majorHAnsi" w:cstheme="majorHAnsi"/>
          <w:b/>
          <w:color w:val="538135" w:themeColor="accent6" w:themeShade="BF"/>
          <w:szCs w:val="24"/>
        </w:rPr>
        <w:t xml:space="preserve">Josep M. </w:t>
      </w:r>
      <w:proofErr w:type="spellStart"/>
      <w:r w:rsidRPr="00890D72">
        <w:rPr>
          <w:rFonts w:asciiTheme="majorHAnsi" w:hAnsiTheme="majorHAnsi" w:cstheme="majorHAnsi"/>
          <w:b/>
          <w:color w:val="538135" w:themeColor="accent6" w:themeShade="BF"/>
          <w:szCs w:val="24"/>
        </w:rPr>
        <w:t>Palet</w:t>
      </w:r>
      <w:proofErr w:type="spellEnd"/>
      <w:r w:rsidRPr="00890D72">
        <w:rPr>
          <w:rFonts w:asciiTheme="majorHAnsi" w:hAnsiTheme="majorHAnsi" w:cstheme="majorHAnsi"/>
          <w:b/>
          <w:color w:val="538135" w:themeColor="accent6" w:themeShade="BF"/>
          <w:szCs w:val="24"/>
        </w:rPr>
        <w:t xml:space="preserve"> Martínez</w:t>
      </w:r>
      <w:r w:rsidRPr="00890D72">
        <w:rPr>
          <w:rFonts w:asciiTheme="majorHAnsi" w:hAnsiTheme="majorHAnsi" w:cstheme="majorHAnsi"/>
          <w:color w:val="538135" w:themeColor="accent6" w:themeShade="BF"/>
          <w:szCs w:val="24"/>
        </w:rPr>
        <w:t xml:space="preserve"> es Doctor en Historia en la especialidad de Arqueología por la Universidad de Barcelona (1994). Es el director del Instituto Catalán de Arqueología Clásica (ICAC) y codirector del Grupo de Investigación en Arqueología del Paisaje (GIAP) del ICAC. Ha liderado numerosos proyectos nacionales e internacionales en Arqueología del Paisaje en espacios </w:t>
      </w:r>
      <w:proofErr w:type="spellStart"/>
      <w:r w:rsidRPr="00890D72">
        <w:rPr>
          <w:rFonts w:asciiTheme="majorHAnsi" w:hAnsiTheme="majorHAnsi" w:cstheme="majorHAnsi"/>
          <w:color w:val="538135" w:themeColor="accent6" w:themeShade="BF"/>
          <w:szCs w:val="24"/>
        </w:rPr>
        <w:t>altimontanos</w:t>
      </w:r>
      <w:proofErr w:type="spellEnd"/>
      <w:r w:rsidRPr="00890D72">
        <w:rPr>
          <w:rFonts w:asciiTheme="majorHAnsi" w:hAnsiTheme="majorHAnsi" w:cstheme="majorHAnsi"/>
          <w:color w:val="538135" w:themeColor="accent6" w:themeShade="BF"/>
          <w:szCs w:val="24"/>
        </w:rPr>
        <w:t xml:space="preserve"> y en espacios agrarios de llano. Tiene una dilatada experiencia en actividades de divulgación científica y transferencia del conocimiento, entre las que destaca la creación y dinamización de itinerarios científico-patrimoniales (</w:t>
      </w:r>
      <w:proofErr w:type="spellStart"/>
      <w:r w:rsidRPr="00890D72">
        <w:rPr>
          <w:rFonts w:asciiTheme="majorHAnsi" w:hAnsiTheme="majorHAnsi" w:cstheme="majorHAnsi"/>
          <w:color w:val="538135" w:themeColor="accent6" w:themeShade="BF"/>
          <w:szCs w:val="24"/>
        </w:rPr>
        <w:t>arqueorutas</w:t>
      </w:r>
      <w:proofErr w:type="spellEnd"/>
      <w:r w:rsidRPr="00890D72">
        <w:rPr>
          <w:rFonts w:asciiTheme="majorHAnsi" w:hAnsiTheme="majorHAnsi" w:cstheme="majorHAnsi"/>
          <w:color w:val="538135" w:themeColor="accent6" w:themeShade="BF"/>
          <w:szCs w:val="24"/>
        </w:rPr>
        <w:t xml:space="preserve">), la formación de guías y agentes territoriales, así como el impulso de proyectos de educación científica para alumnado de secundaria.   </w:t>
      </w:r>
    </w:p>
    <w:p w14:paraId="3494DD7B" w14:textId="77777777" w:rsidR="007754FE" w:rsidRPr="00453B65" w:rsidRDefault="007754FE" w:rsidP="0062390D">
      <w:pPr>
        <w:spacing w:line="276" w:lineRule="auto"/>
        <w:jc w:val="both"/>
        <w:rPr>
          <w:rFonts w:asciiTheme="majorHAnsi" w:hAnsiTheme="majorHAnsi" w:cstheme="majorHAnsi"/>
          <w:sz w:val="24"/>
          <w:szCs w:val="24"/>
        </w:rPr>
      </w:pPr>
    </w:p>
    <w:p w14:paraId="4E01938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0BDB76F" w14:textId="77777777" w:rsidR="00FF3B67" w:rsidRDefault="00FF3B67">
      <w:pPr>
        <w:rPr>
          <w:rFonts w:asciiTheme="majorHAnsi" w:hAnsiTheme="majorHAnsi" w:cstheme="majorHAnsi"/>
          <w:sz w:val="24"/>
          <w:szCs w:val="24"/>
        </w:rPr>
      </w:pPr>
      <w:r>
        <w:rPr>
          <w:rFonts w:asciiTheme="majorHAnsi" w:hAnsiTheme="majorHAnsi" w:cstheme="majorHAnsi"/>
          <w:sz w:val="24"/>
          <w:szCs w:val="24"/>
        </w:rPr>
        <w:br w:type="page"/>
      </w:r>
    </w:p>
    <w:p w14:paraId="437D3537" w14:textId="77777777" w:rsidR="00FF3B67" w:rsidRDefault="00FF3B67" w:rsidP="0062390D">
      <w:pPr>
        <w:spacing w:line="276" w:lineRule="auto"/>
        <w:jc w:val="both"/>
        <w:rPr>
          <w:rFonts w:asciiTheme="majorHAnsi" w:hAnsiTheme="majorHAnsi" w:cstheme="majorHAnsi"/>
          <w:sz w:val="24"/>
          <w:szCs w:val="24"/>
        </w:rPr>
      </w:pPr>
    </w:p>
    <w:p w14:paraId="286438B2" w14:textId="4932F8BD" w:rsidR="007754FE" w:rsidRPr="00FF3B67" w:rsidRDefault="007754FE" w:rsidP="0062390D">
      <w:pPr>
        <w:spacing w:line="276" w:lineRule="auto"/>
        <w:jc w:val="both"/>
        <w:rPr>
          <w:rFonts w:asciiTheme="majorHAnsi" w:hAnsiTheme="majorHAnsi" w:cstheme="majorHAnsi"/>
          <w:b/>
          <w:color w:val="6699FF"/>
          <w:sz w:val="24"/>
          <w:szCs w:val="24"/>
        </w:rPr>
      </w:pPr>
      <w:r w:rsidRPr="00FF3B67">
        <w:rPr>
          <w:rFonts w:asciiTheme="majorHAnsi" w:hAnsiTheme="majorHAnsi" w:cstheme="majorHAnsi"/>
          <w:b/>
          <w:color w:val="6699FF"/>
          <w:sz w:val="24"/>
          <w:szCs w:val="24"/>
        </w:rPr>
        <w:t>IMPACTO DE LA CIENCIA INCLUSIVA EN LAS PERSONAS CON DISCAPACIDAD INTELECTUAL PARA MEJORAR SU CALIDAD DE VIDA</w:t>
      </w:r>
    </w:p>
    <w:p w14:paraId="4D8B2488" w14:textId="7EEDC372" w:rsidR="007754FE" w:rsidRPr="00235773" w:rsidRDefault="007754FE" w:rsidP="0062390D">
      <w:pPr>
        <w:spacing w:line="276" w:lineRule="auto"/>
        <w:jc w:val="both"/>
        <w:rPr>
          <w:rFonts w:asciiTheme="majorHAnsi" w:hAnsiTheme="majorHAnsi" w:cstheme="majorHAnsi"/>
          <w:szCs w:val="24"/>
        </w:rPr>
      </w:pPr>
      <w:r w:rsidRPr="00235773">
        <w:rPr>
          <w:rFonts w:asciiTheme="majorHAnsi" w:hAnsiTheme="majorHAnsi" w:cstheme="majorHAnsi"/>
          <w:szCs w:val="24"/>
        </w:rPr>
        <w:t>Elvira de Castro López</w:t>
      </w:r>
      <w:r w:rsidR="00F445CF" w:rsidRPr="00F445CF">
        <w:rPr>
          <w:rFonts w:asciiTheme="majorHAnsi" w:hAnsiTheme="majorHAnsi" w:cstheme="majorHAnsi"/>
          <w:szCs w:val="24"/>
          <w:vertAlign w:val="superscript"/>
        </w:rPr>
        <w:t>1</w:t>
      </w:r>
      <w:r w:rsidR="00F445CF">
        <w:rPr>
          <w:rFonts w:asciiTheme="majorHAnsi" w:hAnsiTheme="majorHAnsi" w:cstheme="majorHAnsi"/>
          <w:szCs w:val="24"/>
        </w:rPr>
        <w:t xml:space="preserve">, </w:t>
      </w:r>
      <w:r w:rsidR="00F445CF" w:rsidRPr="00F445CF">
        <w:rPr>
          <w:rFonts w:asciiTheme="majorHAnsi" w:hAnsiTheme="majorHAnsi" w:cstheme="majorHAnsi"/>
          <w:szCs w:val="24"/>
          <w:u w:val="single"/>
        </w:rPr>
        <w:t>Diego Ortega Alonso</w:t>
      </w:r>
      <w:r w:rsidR="00235773" w:rsidRPr="00235773">
        <w:rPr>
          <w:rFonts w:asciiTheme="majorHAnsi" w:hAnsiTheme="majorHAnsi" w:cstheme="majorHAnsi"/>
          <w:szCs w:val="24"/>
        </w:rPr>
        <w:t>.</w:t>
      </w:r>
    </w:p>
    <w:p w14:paraId="5D906399" w14:textId="38786CAC" w:rsidR="00FF3B67" w:rsidRPr="00235773" w:rsidRDefault="00235773" w:rsidP="0062390D">
      <w:pPr>
        <w:spacing w:line="276" w:lineRule="auto"/>
        <w:jc w:val="both"/>
        <w:rPr>
          <w:rFonts w:asciiTheme="majorHAnsi" w:hAnsiTheme="majorHAnsi" w:cstheme="majorHAnsi"/>
          <w:szCs w:val="24"/>
        </w:rPr>
      </w:pPr>
      <w:r w:rsidRPr="00235773">
        <w:rPr>
          <w:rFonts w:asciiTheme="majorHAnsi" w:hAnsiTheme="majorHAnsi" w:cstheme="majorHAnsi"/>
          <w:szCs w:val="24"/>
        </w:rPr>
        <w:t xml:space="preserve">* </w:t>
      </w:r>
      <w:r w:rsidR="00FF3B67" w:rsidRPr="00235773">
        <w:rPr>
          <w:rFonts w:asciiTheme="majorHAnsi" w:hAnsiTheme="majorHAnsi" w:cstheme="majorHAnsi"/>
          <w:szCs w:val="24"/>
        </w:rPr>
        <w:t>direccion@afamp.com</w:t>
      </w:r>
      <w:r w:rsidR="00F445CF">
        <w:rPr>
          <w:rFonts w:asciiTheme="majorHAnsi" w:hAnsiTheme="majorHAnsi" w:cstheme="majorHAnsi"/>
          <w:szCs w:val="24"/>
        </w:rPr>
        <w:t>,</w:t>
      </w:r>
      <w:r w:rsidR="00FF3B67" w:rsidRPr="00235773">
        <w:rPr>
          <w:rFonts w:asciiTheme="majorHAnsi" w:hAnsiTheme="majorHAnsi" w:cstheme="majorHAnsi"/>
          <w:szCs w:val="24"/>
        </w:rPr>
        <w:t xml:space="preserve"> </w:t>
      </w:r>
      <w:r w:rsidR="00F445CF" w:rsidRPr="00453B65">
        <w:rPr>
          <w:rFonts w:asciiTheme="majorHAnsi" w:hAnsiTheme="majorHAnsi" w:cstheme="majorHAnsi"/>
          <w:sz w:val="24"/>
          <w:szCs w:val="24"/>
        </w:rPr>
        <w:t>dortega@ujaen.es</w:t>
      </w:r>
    </w:p>
    <w:p w14:paraId="36BD63D0" w14:textId="25687E2A" w:rsidR="007754FE" w:rsidRPr="00453B65" w:rsidRDefault="00F445CF" w:rsidP="0062390D">
      <w:pPr>
        <w:spacing w:line="276" w:lineRule="auto"/>
        <w:jc w:val="both"/>
        <w:rPr>
          <w:rFonts w:asciiTheme="majorHAnsi" w:hAnsiTheme="majorHAnsi" w:cstheme="majorHAnsi"/>
          <w:sz w:val="24"/>
          <w:szCs w:val="24"/>
        </w:rPr>
      </w:pPr>
      <w:r w:rsidRPr="00F445CF">
        <w:rPr>
          <w:rFonts w:asciiTheme="majorHAnsi" w:hAnsiTheme="majorHAnsi" w:cstheme="majorHAnsi"/>
          <w:i/>
          <w:szCs w:val="24"/>
          <w:vertAlign w:val="superscript"/>
        </w:rPr>
        <w:t>1</w:t>
      </w:r>
      <w:r>
        <w:rPr>
          <w:rFonts w:asciiTheme="majorHAnsi" w:hAnsiTheme="majorHAnsi" w:cstheme="majorHAnsi"/>
          <w:i/>
          <w:szCs w:val="24"/>
        </w:rPr>
        <w:t xml:space="preserve"> </w:t>
      </w:r>
      <w:proofErr w:type="gramStart"/>
      <w:r w:rsidR="007754FE" w:rsidRPr="00235773">
        <w:rPr>
          <w:rFonts w:asciiTheme="majorHAnsi" w:hAnsiTheme="majorHAnsi" w:cstheme="majorHAnsi"/>
          <w:i/>
          <w:szCs w:val="24"/>
        </w:rPr>
        <w:t>Asociación</w:t>
      </w:r>
      <w:proofErr w:type="gramEnd"/>
      <w:r w:rsidR="007754FE" w:rsidRPr="00235773">
        <w:rPr>
          <w:rFonts w:asciiTheme="majorHAnsi" w:hAnsiTheme="majorHAnsi" w:cstheme="majorHAnsi"/>
          <w:i/>
          <w:szCs w:val="24"/>
        </w:rPr>
        <w:t xml:space="preserve"> de Familiares y Amigos de Personas con Discapacidad Intelectual</w:t>
      </w:r>
      <w:r>
        <w:rPr>
          <w:rFonts w:asciiTheme="majorHAnsi" w:hAnsiTheme="majorHAnsi" w:cstheme="majorHAnsi"/>
          <w:i/>
          <w:szCs w:val="24"/>
        </w:rPr>
        <w:t xml:space="preserve"> (</w:t>
      </w:r>
      <w:r w:rsidR="007754FE" w:rsidRPr="00235773">
        <w:rPr>
          <w:rFonts w:asciiTheme="majorHAnsi" w:hAnsiTheme="majorHAnsi" w:cstheme="majorHAnsi"/>
          <w:i/>
          <w:szCs w:val="24"/>
        </w:rPr>
        <w:t>AFAMP</w:t>
      </w:r>
      <w:r>
        <w:rPr>
          <w:rFonts w:asciiTheme="majorHAnsi" w:hAnsiTheme="majorHAnsi" w:cstheme="majorHAnsi"/>
          <w:i/>
          <w:szCs w:val="24"/>
        </w:rPr>
        <w:t xml:space="preserve">); </w:t>
      </w:r>
      <w:r w:rsidRPr="00F445CF">
        <w:rPr>
          <w:rFonts w:asciiTheme="majorHAnsi" w:hAnsiTheme="majorHAnsi" w:cstheme="majorHAnsi"/>
          <w:i/>
          <w:szCs w:val="24"/>
          <w:vertAlign w:val="superscript"/>
        </w:rPr>
        <w:t>2</w:t>
      </w:r>
      <w:r>
        <w:rPr>
          <w:rFonts w:asciiTheme="majorHAnsi" w:hAnsiTheme="majorHAnsi" w:cstheme="majorHAnsi"/>
          <w:i/>
          <w:szCs w:val="24"/>
        </w:rPr>
        <w:t xml:space="preserve"> </w:t>
      </w:r>
      <w:r w:rsidR="007754FE" w:rsidRPr="00453B65">
        <w:rPr>
          <w:rFonts w:asciiTheme="majorHAnsi" w:hAnsiTheme="majorHAnsi" w:cstheme="majorHAnsi"/>
          <w:sz w:val="24"/>
          <w:szCs w:val="24"/>
        </w:rPr>
        <w:t xml:space="preserve">Universidad de Jaén. </w:t>
      </w:r>
    </w:p>
    <w:p w14:paraId="1AAAF9DB" w14:textId="77777777" w:rsidR="007754FE" w:rsidRPr="00453B65" w:rsidRDefault="007754FE" w:rsidP="0062390D">
      <w:pPr>
        <w:spacing w:line="276" w:lineRule="auto"/>
        <w:jc w:val="both"/>
        <w:rPr>
          <w:rFonts w:asciiTheme="majorHAnsi" w:hAnsiTheme="majorHAnsi" w:cstheme="majorHAnsi"/>
          <w:sz w:val="24"/>
          <w:szCs w:val="24"/>
        </w:rPr>
      </w:pPr>
    </w:p>
    <w:p w14:paraId="30EBB47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el presente trabajo se profundiza en las acciones llevadas a cabo en el período comprendido entre 2015 y 2019 en la Residencia y Centro de Día Ocupacional Pedro Gámez de Bailén (Jaén) que gestiona la Asociación de Familiares y Amigos de Personas con Discapacidad Intelectual AFAMP. Especialmente, en relación a los resultados obtenidos en torno a una investigación desarrollada para establecer si la implementación de prácticas artísticas y creativas que desembocan en acciones de divulgación científica inclusiva, inciden en la mejora de la calidad de vida de las personas con discapacidad intelectual que viven en la residencia (Ortega-Alonso y de Castro-López, 2021). Dichas acciones partieron del voluntariado, y desembocaron en proyectos realizados gracias a financiación externa conseguida en diversas Convocatorias para el Fomento de la Cultura Científica, Tecnológica y de la Innovación de la Fundación Española para la Ciencia y la Tecnología (FECYT). </w:t>
      </w:r>
    </w:p>
    <w:p w14:paraId="387D353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puesta en marcha, por parte de AFAMP, de una estrategia de atención centrada en la persona a partir del año 2015 para el desarrollo de una vida plena de las personas con discapacidad y sus familias según las Dimensiones de Calidad de Vida de </w:t>
      </w:r>
      <w:proofErr w:type="spellStart"/>
      <w:r w:rsidRPr="00453B65">
        <w:rPr>
          <w:rFonts w:asciiTheme="majorHAnsi" w:hAnsiTheme="majorHAnsi" w:cstheme="majorHAnsi"/>
          <w:sz w:val="24"/>
          <w:szCs w:val="24"/>
        </w:rPr>
        <w:t>Schalock</w:t>
      </w:r>
      <w:proofErr w:type="spellEnd"/>
      <w:r w:rsidRPr="00453B65">
        <w:rPr>
          <w:rFonts w:asciiTheme="majorHAnsi" w:hAnsiTheme="majorHAnsi" w:cstheme="majorHAnsi"/>
          <w:sz w:val="24"/>
          <w:szCs w:val="24"/>
        </w:rPr>
        <w:t>, y Verdugo (2007), ha supuesto una transformación integral de los servicios y acciones que llevan a cabo desde la institución (Tamarit, 2015) para centrarse en modelos de apoyo conductual positivo y activo. Los resultados del estudio muestran una correlación en la mejora en la calidad de vida de las personas con discapacidad intelectual implicadas en el proyecto PDICIENCIA, en el marco de sus actividades de ocio y tiempo libre, al involucrarse en procesos de carácter creativo que, a su vez, logran que la comunicación de la ciencia sea más inclusiva y democrática, abierta a todo tipo de públicos con independencia de sus capacidades.</w:t>
      </w:r>
    </w:p>
    <w:p w14:paraId="3670618B" w14:textId="77777777" w:rsidR="007754FE" w:rsidRPr="00453B65" w:rsidRDefault="007754FE" w:rsidP="0062390D">
      <w:pPr>
        <w:spacing w:line="276" w:lineRule="auto"/>
        <w:jc w:val="both"/>
        <w:rPr>
          <w:rFonts w:asciiTheme="majorHAnsi" w:hAnsiTheme="majorHAnsi" w:cstheme="majorHAnsi"/>
          <w:sz w:val="24"/>
          <w:szCs w:val="24"/>
        </w:rPr>
      </w:pPr>
    </w:p>
    <w:p w14:paraId="1D8DFD72" w14:textId="77777777" w:rsidR="002C5EC7" w:rsidRPr="0093481F" w:rsidRDefault="007754FE" w:rsidP="0062390D">
      <w:pPr>
        <w:spacing w:line="276" w:lineRule="auto"/>
        <w:jc w:val="both"/>
        <w:rPr>
          <w:rFonts w:asciiTheme="majorHAnsi" w:hAnsiTheme="majorHAnsi" w:cstheme="majorHAnsi"/>
          <w:caps/>
          <w:szCs w:val="24"/>
        </w:rPr>
      </w:pPr>
      <w:r w:rsidRPr="0093481F">
        <w:rPr>
          <w:rFonts w:asciiTheme="majorHAnsi" w:hAnsiTheme="majorHAnsi" w:cstheme="majorHAnsi"/>
          <w:caps/>
          <w:szCs w:val="24"/>
        </w:rPr>
        <w:t>Bibliografía</w:t>
      </w:r>
    </w:p>
    <w:p w14:paraId="48EE5A63" w14:textId="2872124C" w:rsidR="00D74BBC" w:rsidRPr="0093481F" w:rsidRDefault="007754FE" w:rsidP="0062390D">
      <w:pPr>
        <w:spacing w:line="276" w:lineRule="auto"/>
        <w:jc w:val="both"/>
        <w:rPr>
          <w:rFonts w:asciiTheme="majorHAnsi" w:hAnsiTheme="majorHAnsi" w:cstheme="majorHAnsi"/>
          <w:szCs w:val="24"/>
        </w:rPr>
      </w:pPr>
      <w:r w:rsidRPr="0093481F">
        <w:rPr>
          <w:rFonts w:asciiTheme="majorHAnsi" w:hAnsiTheme="majorHAnsi" w:cstheme="majorHAnsi"/>
          <w:szCs w:val="24"/>
        </w:rPr>
        <w:t xml:space="preserve">Ortega-Alonso, D., y de Castro-López, M. E. (2021). Ciencia inclusiva, cine y creatividad: herramientas para mejorar la calidad de vida de las personas con discapacidad intelectual. Siglo Cero, 52(3), 141–161. </w:t>
      </w:r>
      <w:hyperlink r:id="rId31" w:history="1">
        <w:r w:rsidR="00D74BBC" w:rsidRPr="0093481F">
          <w:rPr>
            <w:rStyle w:val="Hipervnculo"/>
            <w:rFonts w:asciiTheme="majorHAnsi" w:hAnsiTheme="majorHAnsi" w:cstheme="majorHAnsi"/>
            <w:szCs w:val="24"/>
          </w:rPr>
          <w:t>https://doi.org/10.14201/scero2021523141161</w:t>
        </w:r>
      </w:hyperlink>
    </w:p>
    <w:p w14:paraId="2614343A" w14:textId="64CA26DD" w:rsidR="007754FE" w:rsidRPr="0093481F" w:rsidRDefault="007754FE" w:rsidP="0062390D">
      <w:pPr>
        <w:spacing w:line="276" w:lineRule="auto"/>
        <w:jc w:val="both"/>
        <w:rPr>
          <w:rFonts w:asciiTheme="majorHAnsi" w:hAnsiTheme="majorHAnsi" w:cstheme="majorHAnsi"/>
          <w:szCs w:val="24"/>
        </w:rPr>
      </w:pPr>
      <w:proofErr w:type="spellStart"/>
      <w:r w:rsidRPr="0093481F">
        <w:rPr>
          <w:rFonts w:asciiTheme="majorHAnsi" w:hAnsiTheme="majorHAnsi" w:cstheme="majorHAnsi"/>
          <w:szCs w:val="24"/>
        </w:rPr>
        <w:lastRenderedPageBreak/>
        <w:t>Schalock</w:t>
      </w:r>
      <w:proofErr w:type="spellEnd"/>
      <w:r w:rsidRPr="0093481F">
        <w:rPr>
          <w:rFonts w:asciiTheme="majorHAnsi" w:hAnsiTheme="majorHAnsi" w:cstheme="majorHAnsi"/>
          <w:szCs w:val="24"/>
        </w:rPr>
        <w:t xml:space="preserve">, R. y Verdugo, M. Á. (2007). El concepto de calidad de vida en los servicios y apoyos para personas con discapacidad intelectual. Siglo Cero, 38(4), 21-36. Recuperado de: Tamarit, J. (2015). La transformación de los servicios hacia la calidad de vida. Una iniciativa de innovación social de FEAPS. Siglo Cero, 46(3), 47-71. </w:t>
      </w:r>
      <w:hyperlink r:id="rId32" w:history="1">
        <w:r w:rsidR="000C6893" w:rsidRPr="0093481F">
          <w:rPr>
            <w:rStyle w:val="Hipervnculo"/>
            <w:rFonts w:asciiTheme="majorHAnsi" w:hAnsiTheme="majorHAnsi" w:cstheme="majorHAnsi"/>
            <w:szCs w:val="24"/>
          </w:rPr>
          <w:t>https://doi:10.1352/1934-9556-50.5.403</w:t>
        </w:r>
      </w:hyperlink>
    </w:p>
    <w:p w14:paraId="04C08791" w14:textId="099A399A" w:rsidR="000C6893" w:rsidRDefault="000C6893" w:rsidP="0062390D">
      <w:pPr>
        <w:spacing w:line="276" w:lineRule="auto"/>
        <w:jc w:val="both"/>
        <w:rPr>
          <w:rFonts w:asciiTheme="majorHAnsi" w:hAnsiTheme="majorHAnsi" w:cstheme="majorHAnsi"/>
          <w:sz w:val="24"/>
          <w:szCs w:val="24"/>
        </w:rPr>
      </w:pPr>
    </w:p>
    <w:p w14:paraId="3BF169AB" w14:textId="3D3D1C68" w:rsidR="007754FE" w:rsidRPr="00F231D0" w:rsidRDefault="000C6893" w:rsidP="0062390D">
      <w:pPr>
        <w:spacing w:line="276" w:lineRule="auto"/>
        <w:jc w:val="both"/>
        <w:rPr>
          <w:rFonts w:asciiTheme="majorHAnsi" w:hAnsiTheme="majorHAnsi" w:cstheme="majorHAnsi"/>
          <w:color w:val="538135" w:themeColor="accent6" w:themeShade="BF"/>
          <w:szCs w:val="24"/>
        </w:rPr>
      </w:pPr>
      <w:r w:rsidRPr="00F231D0">
        <w:rPr>
          <w:rFonts w:asciiTheme="majorHAnsi" w:hAnsiTheme="majorHAnsi" w:cstheme="majorHAnsi"/>
          <w:color w:val="538135" w:themeColor="accent6" w:themeShade="BF"/>
          <w:szCs w:val="24"/>
        </w:rPr>
        <w:t>BREVE BIOGRAFÍA DE LOS AUTORES</w:t>
      </w:r>
    </w:p>
    <w:p w14:paraId="47F75BC6" w14:textId="49087190" w:rsidR="007754FE" w:rsidRPr="00F231D0" w:rsidRDefault="007754FE" w:rsidP="0062390D">
      <w:pPr>
        <w:spacing w:line="276" w:lineRule="auto"/>
        <w:jc w:val="both"/>
        <w:rPr>
          <w:rFonts w:asciiTheme="majorHAnsi" w:hAnsiTheme="majorHAnsi" w:cstheme="majorHAnsi"/>
          <w:color w:val="538135" w:themeColor="accent6" w:themeShade="BF"/>
          <w:szCs w:val="24"/>
        </w:rPr>
      </w:pPr>
      <w:r w:rsidRPr="004E691B">
        <w:rPr>
          <w:rFonts w:asciiTheme="majorHAnsi" w:hAnsiTheme="majorHAnsi" w:cstheme="majorHAnsi"/>
          <w:b/>
          <w:color w:val="538135" w:themeColor="accent6" w:themeShade="BF"/>
          <w:szCs w:val="24"/>
        </w:rPr>
        <w:t>Elvira de Castro López</w:t>
      </w:r>
      <w:r w:rsidR="000C6893" w:rsidRPr="00F231D0">
        <w:rPr>
          <w:rFonts w:asciiTheme="majorHAnsi" w:hAnsiTheme="majorHAnsi" w:cstheme="majorHAnsi"/>
          <w:color w:val="538135" w:themeColor="accent6" w:themeShade="BF"/>
          <w:szCs w:val="24"/>
        </w:rPr>
        <w:t xml:space="preserve"> es l</w:t>
      </w:r>
      <w:r w:rsidRPr="00F231D0">
        <w:rPr>
          <w:rFonts w:asciiTheme="majorHAnsi" w:hAnsiTheme="majorHAnsi" w:cstheme="majorHAnsi"/>
          <w:color w:val="538135" w:themeColor="accent6" w:themeShade="BF"/>
          <w:szCs w:val="24"/>
        </w:rPr>
        <w:t xml:space="preserve">icenciada en Psicología por la Universidad de Granada y Máster en Consultoría y Procesos de Desarrollo Organizacional por la Universidad de Valladolid. Gerente de la Asociación de Familiares y Amigos de Personas con Discapacidad Intelectual AFAMP-Plena Inclusión Andalucía, y </w:t>
      </w:r>
      <w:r w:rsidR="000C6893" w:rsidRPr="00F231D0">
        <w:rPr>
          <w:rFonts w:asciiTheme="majorHAnsi" w:hAnsiTheme="majorHAnsi" w:cstheme="majorHAnsi"/>
          <w:color w:val="538135" w:themeColor="accent6" w:themeShade="BF"/>
          <w:szCs w:val="24"/>
        </w:rPr>
        <w:t>directora</w:t>
      </w:r>
      <w:r w:rsidRPr="00F231D0">
        <w:rPr>
          <w:rFonts w:asciiTheme="majorHAnsi" w:hAnsiTheme="majorHAnsi" w:cstheme="majorHAnsi"/>
          <w:color w:val="538135" w:themeColor="accent6" w:themeShade="BF"/>
          <w:szCs w:val="24"/>
        </w:rPr>
        <w:t xml:space="preserve"> de la Residencia Pedro Gámez de Bailén (Jaén), para personas con discapacidad intelectual. Pertenece a la Red de Consultoría de Plena Inclusión, movimiento asociativo que lucha en España por los derechos de las personas con discapacidad intelectual o del desarrollo y sus familias. En sus inicios se formó como monitora de educación ambiental, y en la práctica diaria intenta facilitar a las personas con discapacidad intelectual y al resto de la población, el acceso fácil al mundo de la ciencia colaborando con el Proyecto </w:t>
      </w:r>
      <w:r w:rsidR="00C87064" w:rsidRPr="00F231D0">
        <w:rPr>
          <w:rFonts w:asciiTheme="majorHAnsi" w:hAnsiTheme="majorHAnsi" w:cstheme="majorHAnsi"/>
          <w:color w:val="538135" w:themeColor="accent6" w:themeShade="BF"/>
          <w:szCs w:val="24"/>
        </w:rPr>
        <w:t xml:space="preserve">PDICIENCIA </w:t>
      </w:r>
      <w:r w:rsidRPr="00F231D0">
        <w:rPr>
          <w:rFonts w:asciiTheme="majorHAnsi" w:hAnsiTheme="majorHAnsi" w:cstheme="majorHAnsi"/>
          <w:color w:val="538135" w:themeColor="accent6" w:themeShade="BF"/>
          <w:szCs w:val="24"/>
        </w:rPr>
        <w:t>y Revista Ciencia Fácil que se desarrollan en la Asociación AFAMP.</w:t>
      </w:r>
    </w:p>
    <w:p w14:paraId="33664BAB" w14:textId="0F121F03" w:rsidR="007754FE" w:rsidRPr="00F231D0" w:rsidRDefault="007754FE" w:rsidP="0062390D">
      <w:pPr>
        <w:spacing w:line="276" w:lineRule="auto"/>
        <w:jc w:val="both"/>
        <w:rPr>
          <w:rFonts w:asciiTheme="majorHAnsi" w:hAnsiTheme="majorHAnsi" w:cstheme="majorHAnsi"/>
          <w:color w:val="538135" w:themeColor="accent6" w:themeShade="BF"/>
          <w:szCs w:val="24"/>
        </w:rPr>
      </w:pPr>
      <w:r w:rsidRPr="004E691B">
        <w:rPr>
          <w:rFonts w:asciiTheme="majorHAnsi" w:hAnsiTheme="majorHAnsi" w:cstheme="majorHAnsi"/>
          <w:b/>
          <w:color w:val="538135" w:themeColor="accent6" w:themeShade="BF"/>
          <w:szCs w:val="24"/>
        </w:rPr>
        <w:t>Diego Ortega Alonso</w:t>
      </w:r>
      <w:r w:rsidR="00F231D0" w:rsidRPr="00F231D0">
        <w:rPr>
          <w:rFonts w:asciiTheme="majorHAnsi" w:hAnsiTheme="majorHAnsi" w:cstheme="majorHAnsi"/>
          <w:color w:val="538135" w:themeColor="accent6" w:themeShade="BF"/>
          <w:szCs w:val="24"/>
        </w:rPr>
        <w:t xml:space="preserve"> es l</w:t>
      </w:r>
      <w:r w:rsidRPr="00F231D0">
        <w:rPr>
          <w:rFonts w:asciiTheme="majorHAnsi" w:hAnsiTheme="majorHAnsi" w:cstheme="majorHAnsi"/>
          <w:color w:val="538135" w:themeColor="accent6" w:themeShade="BF"/>
          <w:szCs w:val="24"/>
        </w:rPr>
        <w:t>icenciado en Bellas Artes por la Universidad de Granada. Máster en Investigación y Educación Estética y doctor internacional en Patrimonio por la Universidad de Jaén. Sus líneas de trabajo tienen un carácter marcadamente interdisciplinar, y abordan áreas que van desde la actividad artística o la investigación en patrimonio y artes, hasta la implementación de proyectos de innovación social, la comunicación de la ciencia a través de las artes, la educación artística, la ilustración científica o la inclusión de las personas con discapacidad intelectual y otros colectivos en riesgo de exclusión social. Desde 2016 dirige y coordina el proyecto de divulgación científica inclusiva PDICIENCIA, por el que ha recibido numerosos reconocimientos, entre los que destacan el Premio Prisma Casa de las Ciencias a la Divulgación 2020, el Premio Somos Digital 2019 a la Inclusión Digital o el Premio de Internet 2018 al Mejor Proyecto de Emprendimiento e Investigación en Innovación Social de la Asociación de Usuarios de Internet.</w:t>
      </w:r>
    </w:p>
    <w:p w14:paraId="7671BCB4" w14:textId="77777777" w:rsidR="007754FE" w:rsidRPr="00453B65" w:rsidRDefault="007754FE" w:rsidP="0062390D">
      <w:pPr>
        <w:spacing w:line="276" w:lineRule="auto"/>
        <w:jc w:val="both"/>
        <w:rPr>
          <w:rFonts w:asciiTheme="majorHAnsi" w:hAnsiTheme="majorHAnsi" w:cstheme="majorHAnsi"/>
          <w:sz w:val="24"/>
          <w:szCs w:val="24"/>
        </w:rPr>
      </w:pPr>
    </w:p>
    <w:p w14:paraId="04614094" w14:textId="77777777" w:rsidR="007754FE" w:rsidRPr="00453B65" w:rsidRDefault="007754FE" w:rsidP="0062390D">
      <w:pPr>
        <w:spacing w:line="276" w:lineRule="auto"/>
        <w:jc w:val="both"/>
        <w:rPr>
          <w:rFonts w:asciiTheme="majorHAnsi" w:hAnsiTheme="majorHAnsi" w:cstheme="majorHAnsi"/>
          <w:sz w:val="24"/>
          <w:szCs w:val="24"/>
        </w:rPr>
      </w:pPr>
    </w:p>
    <w:p w14:paraId="68FF6B3C" w14:textId="77777777" w:rsidR="00414A4E" w:rsidRDefault="00414A4E">
      <w:pPr>
        <w:rPr>
          <w:rFonts w:asciiTheme="majorHAnsi" w:hAnsiTheme="majorHAnsi" w:cstheme="majorHAnsi"/>
          <w:sz w:val="24"/>
          <w:szCs w:val="24"/>
        </w:rPr>
      </w:pPr>
      <w:r>
        <w:rPr>
          <w:rFonts w:asciiTheme="majorHAnsi" w:hAnsiTheme="majorHAnsi" w:cstheme="majorHAnsi"/>
          <w:sz w:val="24"/>
          <w:szCs w:val="24"/>
        </w:rPr>
        <w:br w:type="page"/>
      </w:r>
    </w:p>
    <w:p w14:paraId="0BEF2A32" w14:textId="77777777" w:rsidR="00414A4E" w:rsidRDefault="00414A4E" w:rsidP="0062390D">
      <w:pPr>
        <w:spacing w:line="276" w:lineRule="auto"/>
        <w:jc w:val="both"/>
        <w:rPr>
          <w:rFonts w:asciiTheme="majorHAnsi" w:hAnsiTheme="majorHAnsi" w:cstheme="majorHAnsi"/>
          <w:sz w:val="24"/>
          <w:szCs w:val="24"/>
        </w:rPr>
      </w:pPr>
    </w:p>
    <w:p w14:paraId="1E8FB28C" w14:textId="29C1D402" w:rsidR="007754FE" w:rsidRPr="00CA74D5" w:rsidRDefault="007754FE" w:rsidP="0062390D">
      <w:pPr>
        <w:spacing w:line="276" w:lineRule="auto"/>
        <w:jc w:val="both"/>
        <w:rPr>
          <w:rFonts w:asciiTheme="majorHAnsi" w:hAnsiTheme="majorHAnsi" w:cstheme="majorHAnsi"/>
          <w:b/>
          <w:color w:val="6699FF"/>
          <w:sz w:val="24"/>
          <w:szCs w:val="24"/>
        </w:rPr>
      </w:pPr>
      <w:r w:rsidRPr="00CA74D5">
        <w:rPr>
          <w:rFonts w:asciiTheme="majorHAnsi" w:hAnsiTheme="majorHAnsi" w:cstheme="majorHAnsi"/>
          <w:b/>
          <w:color w:val="6699FF"/>
          <w:sz w:val="24"/>
          <w:szCs w:val="24"/>
        </w:rPr>
        <w:t>DIVULGACIÓN CON PICTOGRAMAS</w:t>
      </w:r>
    </w:p>
    <w:p w14:paraId="59A5EA11" w14:textId="16F2DC81" w:rsidR="007754FE" w:rsidRPr="00724FF9" w:rsidRDefault="007754FE" w:rsidP="0062390D">
      <w:pPr>
        <w:spacing w:line="276" w:lineRule="auto"/>
        <w:jc w:val="both"/>
        <w:rPr>
          <w:rFonts w:asciiTheme="majorHAnsi" w:hAnsiTheme="majorHAnsi" w:cstheme="majorHAnsi"/>
          <w:szCs w:val="24"/>
        </w:rPr>
      </w:pPr>
      <w:r w:rsidRPr="00724FF9">
        <w:rPr>
          <w:rFonts w:asciiTheme="majorHAnsi" w:hAnsiTheme="majorHAnsi" w:cstheme="majorHAnsi"/>
          <w:szCs w:val="24"/>
        </w:rPr>
        <w:t>María José Ruiz García, Aránzazu Castaño Tábara</w:t>
      </w:r>
      <w:r w:rsidR="00724FF9" w:rsidRPr="00724FF9">
        <w:rPr>
          <w:rFonts w:asciiTheme="majorHAnsi" w:hAnsiTheme="majorHAnsi" w:cstheme="majorHAnsi"/>
          <w:szCs w:val="24"/>
        </w:rPr>
        <w:t>.</w:t>
      </w:r>
    </w:p>
    <w:p w14:paraId="7F72F497" w14:textId="208BFCCE" w:rsidR="00CA74D5" w:rsidRPr="00724FF9" w:rsidRDefault="00CA74D5" w:rsidP="0062390D">
      <w:pPr>
        <w:spacing w:line="276" w:lineRule="auto"/>
        <w:jc w:val="both"/>
        <w:rPr>
          <w:rFonts w:asciiTheme="majorHAnsi" w:hAnsiTheme="majorHAnsi" w:cstheme="majorHAnsi"/>
          <w:szCs w:val="24"/>
        </w:rPr>
      </w:pPr>
      <w:r w:rsidRPr="00724FF9">
        <w:rPr>
          <w:rFonts w:asciiTheme="majorHAnsi" w:hAnsiTheme="majorHAnsi" w:cstheme="majorHAnsi"/>
          <w:szCs w:val="24"/>
        </w:rPr>
        <w:t>* mj.Ruiz@uclm.es</w:t>
      </w:r>
    </w:p>
    <w:p w14:paraId="4D117FFE" w14:textId="44DE15B0" w:rsidR="007754FE" w:rsidRPr="00724FF9" w:rsidRDefault="007754FE" w:rsidP="0062390D">
      <w:pPr>
        <w:spacing w:line="276" w:lineRule="auto"/>
        <w:jc w:val="both"/>
        <w:rPr>
          <w:rFonts w:asciiTheme="majorHAnsi" w:hAnsiTheme="majorHAnsi" w:cstheme="majorHAnsi"/>
          <w:i/>
          <w:szCs w:val="24"/>
        </w:rPr>
      </w:pPr>
      <w:r w:rsidRPr="00724FF9">
        <w:rPr>
          <w:rFonts w:asciiTheme="majorHAnsi" w:hAnsiTheme="majorHAnsi" w:cstheme="majorHAnsi"/>
          <w:i/>
          <w:szCs w:val="24"/>
        </w:rPr>
        <w:t>Ciencia a la Carta</w:t>
      </w:r>
      <w:r w:rsidR="00CA74D5" w:rsidRPr="00724FF9">
        <w:rPr>
          <w:rFonts w:asciiTheme="majorHAnsi" w:hAnsiTheme="majorHAnsi" w:cstheme="majorHAnsi"/>
          <w:i/>
          <w:szCs w:val="24"/>
        </w:rPr>
        <w:t>,</w:t>
      </w:r>
      <w:r w:rsidRPr="00724FF9">
        <w:rPr>
          <w:rFonts w:asciiTheme="majorHAnsi" w:hAnsiTheme="majorHAnsi" w:cstheme="majorHAnsi"/>
          <w:i/>
          <w:szCs w:val="24"/>
        </w:rPr>
        <w:t xml:space="preserve"> Universidad de Castilla–La Mancha</w:t>
      </w:r>
      <w:r w:rsidR="00CA74D5" w:rsidRPr="00724FF9">
        <w:rPr>
          <w:rFonts w:asciiTheme="majorHAnsi" w:hAnsiTheme="majorHAnsi" w:cstheme="majorHAnsi"/>
          <w:i/>
          <w:szCs w:val="24"/>
        </w:rPr>
        <w:t>.</w:t>
      </w:r>
    </w:p>
    <w:p w14:paraId="336809BE" w14:textId="77777777" w:rsidR="007754FE" w:rsidRPr="00453B65" w:rsidRDefault="007754FE" w:rsidP="0062390D">
      <w:pPr>
        <w:spacing w:line="276" w:lineRule="auto"/>
        <w:jc w:val="both"/>
        <w:rPr>
          <w:rFonts w:asciiTheme="majorHAnsi" w:hAnsiTheme="majorHAnsi" w:cstheme="majorHAnsi"/>
          <w:sz w:val="24"/>
          <w:szCs w:val="24"/>
        </w:rPr>
      </w:pPr>
    </w:p>
    <w:p w14:paraId="7B77A48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esta comunicación os contaremos las aventuras de </w:t>
      </w:r>
      <w:proofErr w:type="spellStart"/>
      <w:r w:rsidRPr="00453B65">
        <w:rPr>
          <w:rFonts w:asciiTheme="majorHAnsi" w:hAnsiTheme="majorHAnsi" w:cstheme="majorHAnsi"/>
          <w:sz w:val="24"/>
          <w:szCs w:val="24"/>
        </w:rPr>
        <w:t>Vanadia</w:t>
      </w:r>
      <w:proofErr w:type="spellEnd"/>
      <w:r w:rsidRPr="00453B65">
        <w:rPr>
          <w:rFonts w:asciiTheme="majorHAnsi" w:hAnsiTheme="majorHAnsi" w:cstheme="majorHAnsi"/>
          <w:sz w:val="24"/>
          <w:szCs w:val="24"/>
        </w:rPr>
        <w:t xml:space="preserve"> que es una bruja divina, muy lista, moderna y pluriempleada. Junto a una científica a la que le encantan los experimentos enseña a aplicar el método científico y el pensamiento crítico. Trabaja con personas que tienen todo tipo de capacidades, por eso en cada caso se deja aconsejar por quienes están con ellas a diario, docentes, logopedas, intérpretes, etc. y algunas veces se ayuda de pictogramas porque ha descubierto que le facilitan mucho el trabajo.</w:t>
      </w:r>
    </w:p>
    <w:p w14:paraId="73558304" w14:textId="7900625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Los sistemas pictográficos</w:t>
      </w:r>
      <w:r w:rsidR="00FA2E36">
        <w:rPr>
          <w:rFonts w:asciiTheme="majorHAnsi" w:hAnsiTheme="majorHAnsi" w:cstheme="majorHAnsi"/>
          <w:sz w:val="24"/>
          <w:szCs w:val="24"/>
        </w:rPr>
        <w:t xml:space="preserve"> (</w:t>
      </w:r>
      <w:r w:rsidRPr="00453B65">
        <w:rPr>
          <w:rFonts w:asciiTheme="majorHAnsi" w:hAnsiTheme="majorHAnsi" w:cstheme="majorHAnsi"/>
          <w:sz w:val="24"/>
          <w:szCs w:val="24"/>
        </w:rPr>
        <w:t>1</w:t>
      </w:r>
      <w:r w:rsidR="00FA2E36">
        <w:rPr>
          <w:rFonts w:asciiTheme="majorHAnsi" w:hAnsiTheme="majorHAnsi" w:cstheme="majorHAnsi"/>
          <w:sz w:val="24"/>
          <w:szCs w:val="24"/>
        </w:rPr>
        <w:t>)</w:t>
      </w:r>
      <w:r w:rsidRPr="00453B65">
        <w:rPr>
          <w:rFonts w:asciiTheme="majorHAnsi" w:hAnsiTheme="majorHAnsi" w:cstheme="majorHAnsi"/>
          <w:sz w:val="24"/>
          <w:szCs w:val="24"/>
        </w:rPr>
        <w:t xml:space="preserve"> se emplean en individuos que carecen de habilidades de lectura y escritura, ya sea debido a la edad avanzada o a alguna discapacidad. Estos sistemas ofrecen la ventaja de adaptarse a diferentes niveles de comunicación, desde los más básicos, adecuados para personas con limitaciones cognitivas o en las etapas iniciales de aprendizaje, hasta niveles más avanzados. Sin embargo, es importante destacar que, aunque estos sistemas permiten una comunicación rica, nunca alcanzan el mismo nivel de completitud y flexibilidad que se logra a través del lenguaje escrito.</w:t>
      </w:r>
    </w:p>
    <w:p w14:paraId="5DEFCE1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Además, el simple uso de pictogramas por sí solo no garantiza el éxito en la comunicación. Lo fundamental es asegurarse de que la persona con discapacidad se involucre en una comunicación interesante para ella, facilitando su participación y promoviendo la interacción con otros. Esto se logra proporcionándole los medios adecuados y teniendo interlocutores dispuestos a escucharla y comprenderla.</w:t>
      </w:r>
    </w:p>
    <w:p w14:paraId="439C07B4" w14:textId="15520014"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la Asociación Ciencia a la Carta</w:t>
      </w:r>
      <w:r w:rsidR="008E42C7">
        <w:rPr>
          <w:rFonts w:asciiTheme="majorHAnsi" w:hAnsiTheme="majorHAnsi" w:cstheme="majorHAnsi"/>
          <w:sz w:val="24"/>
          <w:szCs w:val="24"/>
        </w:rPr>
        <w:t xml:space="preserve"> (</w:t>
      </w:r>
      <w:r w:rsidRPr="00453B65">
        <w:rPr>
          <w:rFonts w:asciiTheme="majorHAnsi" w:hAnsiTheme="majorHAnsi" w:cstheme="majorHAnsi"/>
          <w:sz w:val="24"/>
          <w:szCs w:val="24"/>
        </w:rPr>
        <w:t>2</w:t>
      </w:r>
      <w:r w:rsidR="008E42C7">
        <w:rPr>
          <w:rFonts w:asciiTheme="majorHAnsi" w:hAnsiTheme="majorHAnsi" w:cstheme="majorHAnsi"/>
          <w:sz w:val="24"/>
          <w:szCs w:val="24"/>
        </w:rPr>
        <w:t>)</w:t>
      </w:r>
      <w:r w:rsidRPr="00453B65">
        <w:rPr>
          <w:rFonts w:asciiTheme="majorHAnsi" w:hAnsiTheme="majorHAnsi" w:cstheme="majorHAnsi"/>
          <w:sz w:val="24"/>
          <w:szCs w:val="24"/>
        </w:rPr>
        <w:t xml:space="preserve"> tenemos un fuerte compromiso con estos objetivos y para conseguirlos trabajamos mano a mano con asociaciones y profesionales que nos guían en nuestro proceso de aprendizaje para comunicar mejor.</w:t>
      </w:r>
    </w:p>
    <w:p w14:paraId="05D9B6F1" w14:textId="0C4BED75" w:rsidR="008E42C7" w:rsidRDefault="008E42C7" w:rsidP="0062390D">
      <w:pPr>
        <w:spacing w:line="276" w:lineRule="auto"/>
        <w:jc w:val="both"/>
        <w:rPr>
          <w:rFonts w:asciiTheme="majorHAnsi" w:hAnsiTheme="majorHAnsi" w:cstheme="majorHAnsi"/>
          <w:sz w:val="24"/>
          <w:szCs w:val="24"/>
        </w:rPr>
      </w:pPr>
    </w:p>
    <w:p w14:paraId="57E153EE" w14:textId="25FC0349" w:rsidR="008E42C7" w:rsidRPr="004412A9" w:rsidRDefault="008E42C7" w:rsidP="0062390D">
      <w:pPr>
        <w:spacing w:line="276" w:lineRule="auto"/>
        <w:jc w:val="both"/>
        <w:rPr>
          <w:rFonts w:asciiTheme="majorHAnsi" w:hAnsiTheme="majorHAnsi" w:cstheme="majorHAnsi"/>
          <w:szCs w:val="24"/>
        </w:rPr>
      </w:pPr>
      <w:r w:rsidRPr="004412A9">
        <w:rPr>
          <w:rFonts w:asciiTheme="majorHAnsi" w:hAnsiTheme="majorHAnsi" w:cstheme="majorHAnsi"/>
          <w:szCs w:val="24"/>
        </w:rPr>
        <w:t>BIBLIOGRAFÍA</w:t>
      </w:r>
    </w:p>
    <w:p w14:paraId="53E058C2" w14:textId="143B8CDD" w:rsidR="007754FE" w:rsidRPr="004412A9" w:rsidRDefault="007754FE" w:rsidP="0062390D">
      <w:pPr>
        <w:spacing w:line="276" w:lineRule="auto"/>
        <w:jc w:val="both"/>
        <w:rPr>
          <w:rFonts w:asciiTheme="majorHAnsi" w:hAnsiTheme="majorHAnsi" w:cstheme="majorHAnsi"/>
          <w:szCs w:val="24"/>
        </w:rPr>
      </w:pPr>
      <w:r w:rsidRPr="004412A9">
        <w:rPr>
          <w:rFonts w:asciiTheme="majorHAnsi" w:hAnsiTheme="majorHAnsi" w:cstheme="majorHAnsi"/>
          <w:szCs w:val="24"/>
        </w:rPr>
        <w:t>1.</w:t>
      </w:r>
      <w:r w:rsidR="008E42C7" w:rsidRPr="004412A9">
        <w:rPr>
          <w:rFonts w:asciiTheme="majorHAnsi" w:hAnsiTheme="majorHAnsi" w:cstheme="majorHAnsi"/>
          <w:szCs w:val="24"/>
        </w:rPr>
        <w:t xml:space="preserve"> </w:t>
      </w:r>
      <w:r w:rsidRPr="004412A9">
        <w:rPr>
          <w:rFonts w:asciiTheme="majorHAnsi" w:hAnsiTheme="majorHAnsi" w:cstheme="majorHAnsi"/>
          <w:szCs w:val="24"/>
        </w:rPr>
        <w:t xml:space="preserve">ARASAAC: Catálogo de Pictogramas en Color. Arasaac.org. Recuperado el 7 de septiembre de 2023, de http://old.arasaac.org/pictogramas_color.php </w:t>
      </w:r>
    </w:p>
    <w:p w14:paraId="60B9F88B" w14:textId="13E3AFAC" w:rsidR="007754FE" w:rsidRPr="004412A9" w:rsidRDefault="007754FE" w:rsidP="0062390D">
      <w:pPr>
        <w:spacing w:line="276" w:lineRule="auto"/>
        <w:jc w:val="both"/>
        <w:rPr>
          <w:rFonts w:asciiTheme="majorHAnsi" w:hAnsiTheme="majorHAnsi" w:cstheme="majorHAnsi"/>
          <w:szCs w:val="24"/>
        </w:rPr>
      </w:pPr>
      <w:r w:rsidRPr="004412A9">
        <w:rPr>
          <w:rFonts w:asciiTheme="majorHAnsi" w:hAnsiTheme="majorHAnsi" w:cstheme="majorHAnsi"/>
          <w:szCs w:val="24"/>
        </w:rPr>
        <w:t>2.</w:t>
      </w:r>
      <w:r w:rsidR="008E42C7" w:rsidRPr="004412A9">
        <w:rPr>
          <w:rFonts w:asciiTheme="majorHAnsi" w:hAnsiTheme="majorHAnsi" w:cstheme="majorHAnsi"/>
          <w:szCs w:val="24"/>
        </w:rPr>
        <w:t xml:space="preserve"> </w:t>
      </w:r>
      <w:r w:rsidRPr="004412A9">
        <w:rPr>
          <w:rFonts w:asciiTheme="majorHAnsi" w:hAnsiTheme="majorHAnsi" w:cstheme="majorHAnsi"/>
          <w:szCs w:val="24"/>
        </w:rPr>
        <w:t xml:space="preserve">Ciencia a la Carta - Divulgación, charlas y talleres de ciencia a demanda. Recuperado el 7 de septiembre de 2023, de https://ciencialacarta.com/ </w:t>
      </w:r>
    </w:p>
    <w:p w14:paraId="5667FB73" w14:textId="77777777" w:rsidR="00877044" w:rsidRDefault="00877044" w:rsidP="0062390D">
      <w:pPr>
        <w:spacing w:line="276" w:lineRule="auto"/>
        <w:jc w:val="both"/>
        <w:rPr>
          <w:rFonts w:asciiTheme="majorHAnsi" w:hAnsiTheme="majorHAnsi" w:cstheme="majorHAnsi"/>
          <w:caps/>
          <w:color w:val="538135" w:themeColor="accent6" w:themeShade="BF"/>
          <w:szCs w:val="24"/>
        </w:rPr>
      </w:pPr>
    </w:p>
    <w:p w14:paraId="2173CDDC" w14:textId="35A0018B" w:rsidR="007754FE" w:rsidRPr="00350666" w:rsidRDefault="007754FE" w:rsidP="0062390D">
      <w:pPr>
        <w:spacing w:line="276" w:lineRule="auto"/>
        <w:jc w:val="both"/>
        <w:rPr>
          <w:rFonts w:asciiTheme="majorHAnsi" w:hAnsiTheme="majorHAnsi" w:cstheme="majorHAnsi"/>
          <w:color w:val="538135" w:themeColor="accent6" w:themeShade="BF"/>
          <w:szCs w:val="24"/>
        </w:rPr>
      </w:pPr>
      <w:r w:rsidRPr="00350666">
        <w:rPr>
          <w:rFonts w:asciiTheme="majorHAnsi" w:hAnsiTheme="majorHAnsi" w:cstheme="majorHAnsi"/>
          <w:caps/>
          <w:color w:val="538135" w:themeColor="accent6" w:themeShade="BF"/>
          <w:szCs w:val="24"/>
        </w:rPr>
        <w:lastRenderedPageBreak/>
        <w:t>Breve biografía de las autoras</w:t>
      </w:r>
    </w:p>
    <w:p w14:paraId="72AD4849" w14:textId="7A66B9E3" w:rsidR="007754FE" w:rsidRPr="00350666" w:rsidRDefault="007754FE" w:rsidP="0062390D">
      <w:pPr>
        <w:spacing w:line="276" w:lineRule="auto"/>
        <w:jc w:val="both"/>
        <w:rPr>
          <w:rFonts w:asciiTheme="majorHAnsi" w:hAnsiTheme="majorHAnsi" w:cstheme="majorHAnsi"/>
          <w:color w:val="538135" w:themeColor="accent6" w:themeShade="BF"/>
          <w:szCs w:val="24"/>
        </w:rPr>
      </w:pPr>
      <w:r w:rsidRPr="00350666">
        <w:rPr>
          <w:rFonts w:asciiTheme="majorHAnsi" w:hAnsiTheme="majorHAnsi" w:cstheme="majorHAnsi"/>
          <w:b/>
          <w:color w:val="538135" w:themeColor="accent6" w:themeShade="BF"/>
          <w:szCs w:val="24"/>
        </w:rPr>
        <w:t>María José Ruiz García</w:t>
      </w:r>
      <w:r w:rsidRPr="00350666">
        <w:rPr>
          <w:rFonts w:asciiTheme="majorHAnsi" w:hAnsiTheme="majorHAnsi" w:cstheme="majorHAnsi"/>
          <w:color w:val="538135" w:themeColor="accent6" w:themeShade="BF"/>
          <w:szCs w:val="24"/>
        </w:rPr>
        <w:t xml:space="preserve"> es doctora en Química y Profesora Titular de Química Inorgánica en la UCLM. Investiga en la síntesis de compuestos organometálicos y su aplicación a distintas áreas, por esta actividad tiene reconocidos cuatro sexenios de investigación. Como divulgadora ha participado en numerosas ediciones de la Semana de la Ciencia, así como en actividades en centros educativos para la difusión de la ciencia y la visibilización de las científicas como el #11F y ¡Somos Científicos Sácanos de Aquí! Es una de las fundadoras de Ciencia a la Carta y forma parte del comité organizador de </w:t>
      </w:r>
      <w:proofErr w:type="spellStart"/>
      <w:r w:rsidRPr="00E73E51">
        <w:rPr>
          <w:rFonts w:asciiTheme="majorHAnsi" w:hAnsiTheme="majorHAnsi" w:cstheme="majorHAnsi"/>
          <w:i/>
          <w:color w:val="538135" w:themeColor="accent6" w:themeShade="BF"/>
          <w:szCs w:val="24"/>
        </w:rPr>
        <w:t>Pint</w:t>
      </w:r>
      <w:proofErr w:type="spellEnd"/>
      <w:r w:rsidRPr="00E73E51">
        <w:rPr>
          <w:rFonts w:asciiTheme="majorHAnsi" w:hAnsiTheme="majorHAnsi" w:cstheme="majorHAnsi"/>
          <w:i/>
          <w:color w:val="538135" w:themeColor="accent6" w:themeShade="BF"/>
          <w:szCs w:val="24"/>
        </w:rPr>
        <w:t xml:space="preserve"> </w:t>
      </w:r>
      <w:proofErr w:type="spellStart"/>
      <w:r w:rsidRPr="00E73E51">
        <w:rPr>
          <w:rFonts w:asciiTheme="majorHAnsi" w:hAnsiTheme="majorHAnsi" w:cstheme="majorHAnsi"/>
          <w:i/>
          <w:color w:val="538135" w:themeColor="accent6" w:themeShade="BF"/>
          <w:szCs w:val="24"/>
        </w:rPr>
        <w:t>of</w:t>
      </w:r>
      <w:proofErr w:type="spellEnd"/>
      <w:r w:rsidRPr="00E73E51">
        <w:rPr>
          <w:rFonts w:asciiTheme="majorHAnsi" w:hAnsiTheme="majorHAnsi" w:cstheme="majorHAnsi"/>
          <w:i/>
          <w:color w:val="538135" w:themeColor="accent6" w:themeShade="BF"/>
          <w:szCs w:val="24"/>
        </w:rPr>
        <w:t xml:space="preserve"> </w:t>
      </w:r>
      <w:proofErr w:type="spellStart"/>
      <w:r w:rsidRPr="00E73E51">
        <w:rPr>
          <w:rFonts w:asciiTheme="majorHAnsi" w:hAnsiTheme="majorHAnsi" w:cstheme="majorHAnsi"/>
          <w:i/>
          <w:color w:val="538135" w:themeColor="accent6" w:themeShade="BF"/>
          <w:szCs w:val="24"/>
        </w:rPr>
        <w:t>Science</w:t>
      </w:r>
      <w:proofErr w:type="spellEnd"/>
      <w:r w:rsidRPr="00350666">
        <w:rPr>
          <w:rFonts w:asciiTheme="majorHAnsi" w:hAnsiTheme="majorHAnsi" w:cstheme="majorHAnsi"/>
          <w:color w:val="538135" w:themeColor="accent6" w:themeShade="BF"/>
          <w:szCs w:val="24"/>
        </w:rPr>
        <w:t xml:space="preserve"> en Toledo. También participa como colaboradora habitual en programas radiofónicos y de televisión en SER CLM y CMM Play.</w:t>
      </w:r>
    </w:p>
    <w:p w14:paraId="2F7F90AA" w14:textId="77777777" w:rsidR="007754FE" w:rsidRPr="00350666" w:rsidRDefault="007754FE" w:rsidP="0062390D">
      <w:pPr>
        <w:spacing w:line="276" w:lineRule="auto"/>
        <w:jc w:val="both"/>
        <w:rPr>
          <w:rFonts w:asciiTheme="majorHAnsi" w:hAnsiTheme="majorHAnsi" w:cstheme="majorHAnsi"/>
          <w:color w:val="538135" w:themeColor="accent6" w:themeShade="BF"/>
          <w:szCs w:val="24"/>
        </w:rPr>
      </w:pPr>
      <w:r w:rsidRPr="00350666">
        <w:rPr>
          <w:rFonts w:asciiTheme="majorHAnsi" w:hAnsiTheme="majorHAnsi" w:cstheme="majorHAnsi"/>
          <w:b/>
          <w:color w:val="538135" w:themeColor="accent6" w:themeShade="BF"/>
          <w:szCs w:val="24"/>
        </w:rPr>
        <w:t>Aránzazu Castaño Tábara</w:t>
      </w:r>
      <w:r w:rsidRPr="00350666">
        <w:rPr>
          <w:rFonts w:asciiTheme="majorHAnsi" w:hAnsiTheme="majorHAnsi" w:cstheme="majorHAnsi"/>
          <w:color w:val="538135" w:themeColor="accent6" w:themeShade="BF"/>
          <w:szCs w:val="24"/>
        </w:rPr>
        <w:t xml:space="preserve"> es periodista y licenciada en Historia. Desde 2005 es responsable de Comunicación del Campus de Toledo de la UCLM, donde desarrolla distintas actividades relacionadas con la promoción institucional en el medio audiovisual y el entorno social media. Actualmente, compagina su doctorado en Historia Contemporánea en la Universidad Complutense de Madrid con la participación en iniciativas de divulgación como Ciencia a la Carta, de la que es cofundadora, </w:t>
      </w:r>
      <w:proofErr w:type="spellStart"/>
      <w:r w:rsidRPr="0085686C">
        <w:rPr>
          <w:rFonts w:asciiTheme="majorHAnsi" w:hAnsiTheme="majorHAnsi" w:cstheme="majorHAnsi"/>
          <w:i/>
          <w:color w:val="538135" w:themeColor="accent6" w:themeShade="BF"/>
          <w:szCs w:val="24"/>
        </w:rPr>
        <w:t>Pint</w:t>
      </w:r>
      <w:proofErr w:type="spellEnd"/>
      <w:r w:rsidRPr="0085686C">
        <w:rPr>
          <w:rFonts w:asciiTheme="majorHAnsi" w:hAnsiTheme="majorHAnsi" w:cstheme="majorHAnsi"/>
          <w:i/>
          <w:color w:val="538135" w:themeColor="accent6" w:themeShade="BF"/>
          <w:szCs w:val="24"/>
        </w:rPr>
        <w:t xml:space="preserve"> </w:t>
      </w:r>
      <w:proofErr w:type="spellStart"/>
      <w:r w:rsidRPr="0085686C">
        <w:rPr>
          <w:rFonts w:asciiTheme="majorHAnsi" w:hAnsiTheme="majorHAnsi" w:cstheme="majorHAnsi"/>
          <w:i/>
          <w:color w:val="538135" w:themeColor="accent6" w:themeShade="BF"/>
          <w:szCs w:val="24"/>
        </w:rPr>
        <w:t>of</w:t>
      </w:r>
      <w:proofErr w:type="spellEnd"/>
      <w:r w:rsidRPr="0085686C">
        <w:rPr>
          <w:rFonts w:asciiTheme="majorHAnsi" w:hAnsiTheme="majorHAnsi" w:cstheme="majorHAnsi"/>
          <w:i/>
          <w:color w:val="538135" w:themeColor="accent6" w:themeShade="BF"/>
          <w:szCs w:val="24"/>
        </w:rPr>
        <w:t xml:space="preserve"> </w:t>
      </w:r>
      <w:proofErr w:type="spellStart"/>
      <w:r w:rsidRPr="0085686C">
        <w:rPr>
          <w:rFonts w:asciiTheme="majorHAnsi" w:hAnsiTheme="majorHAnsi" w:cstheme="majorHAnsi"/>
          <w:i/>
          <w:color w:val="538135" w:themeColor="accent6" w:themeShade="BF"/>
          <w:szCs w:val="24"/>
        </w:rPr>
        <w:t>Science</w:t>
      </w:r>
      <w:proofErr w:type="spellEnd"/>
      <w:r w:rsidRPr="00350666">
        <w:rPr>
          <w:rFonts w:asciiTheme="majorHAnsi" w:hAnsiTheme="majorHAnsi" w:cstheme="majorHAnsi"/>
          <w:color w:val="538135" w:themeColor="accent6" w:themeShade="BF"/>
          <w:szCs w:val="24"/>
        </w:rPr>
        <w:t xml:space="preserve"> Toledo, el programa ‘</w:t>
      </w:r>
      <w:proofErr w:type="spellStart"/>
      <w:r w:rsidRPr="00350666">
        <w:rPr>
          <w:rFonts w:asciiTheme="majorHAnsi" w:hAnsiTheme="majorHAnsi" w:cstheme="majorHAnsi"/>
          <w:color w:val="538135" w:themeColor="accent6" w:themeShade="BF"/>
          <w:szCs w:val="24"/>
        </w:rPr>
        <w:t>CienciaTres</w:t>
      </w:r>
      <w:proofErr w:type="spellEnd"/>
      <w:r w:rsidRPr="00350666">
        <w:rPr>
          <w:rFonts w:asciiTheme="majorHAnsi" w:hAnsiTheme="majorHAnsi" w:cstheme="majorHAnsi"/>
          <w:color w:val="538135" w:themeColor="accent6" w:themeShade="BF"/>
          <w:szCs w:val="24"/>
        </w:rPr>
        <w:t>’ (SER CLM) y ‘Ciencia a la Carta Play’ (CMM Play). Ha formado parte del equipo de la divulgadora Boticaria García con cometidos en comunicación y marketing digital.</w:t>
      </w:r>
    </w:p>
    <w:p w14:paraId="4BDD92A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154B1014" w14:textId="77777777" w:rsidR="003A4B4E" w:rsidRDefault="003A4B4E">
      <w:pPr>
        <w:rPr>
          <w:rFonts w:asciiTheme="majorHAnsi" w:hAnsiTheme="majorHAnsi" w:cstheme="majorHAnsi"/>
          <w:sz w:val="24"/>
          <w:szCs w:val="24"/>
        </w:rPr>
      </w:pPr>
      <w:r>
        <w:rPr>
          <w:rFonts w:asciiTheme="majorHAnsi" w:hAnsiTheme="majorHAnsi" w:cstheme="majorHAnsi"/>
          <w:sz w:val="24"/>
          <w:szCs w:val="24"/>
        </w:rPr>
        <w:br w:type="page"/>
      </w:r>
    </w:p>
    <w:p w14:paraId="568A0A62" w14:textId="77777777" w:rsidR="003A4B4E" w:rsidRDefault="003A4B4E" w:rsidP="0062390D">
      <w:pPr>
        <w:spacing w:line="276" w:lineRule="auto"/>
        <w:jc w:val="both"/>
        <w:rPr>
          <w:rFonts w:asciiTheme="majorHAnsi" w:hAnsiTheme="majorHAnsi" w:cstheme="majorHAnsi"/>
          <w:sz w:val="24"/>
          <w:szCs w:val="24"/>
        </w:rPr>
      </w:pPr>
    </w:p>
    <w:p w14:paraId="0E50537C" w14:textId="7BB47F71" w:rsidR="007754FE" w:rsidRPr="003A4B4E" w:rsidRDefault="007754FE" w:rsidP="0062390D">
      <w:pPr>
        <w:spacing w:line="276" w:lineRule="auto"/>
        <w:jc w:val="both"/>
        <w:rPr>
          <w:rFonts w:asciiTheme="majorHAnsi" w:hAnsiTheme="majorHAnsi" w:cstheme="majorHAnsi"/>
          <w:b/>
          <w:color w:val="6699FF"/>
          <w:sz w:val="24"/>
          <w:szCs w:val="24"/>
        </w:rPr>
      </w:pPr>
      <w:r w:rsidRPr="003A4B4E">
        <w:rPr>
          <w:rFonts w:asciiTheme="majorHAnsi" w:hAnsiTheme="majorHAnsi" w:cstheme="majorHAnsi"/>
          <w:b/>
          <w:color w:val="6699FF"/>
          <w:sz w:val="24"/>
          <w:szCs w:val="24"/>
        </w:rPr>
        <w:t>CIENCIA FÁCIL. NOTICIAS CIENTÍFICAS ACCESIBLES</w:t>
      </w:r>
    </w:p>
    <w:p w14:paraId="0244276A" w14:textId="53ACF6DC" w:rsidR="007754FE" w:rsidRPr="003A4B4E" w:rsidRDefault="007754FE" w:rsidP="0062390D">
      <w:pPr>
        <w:spacing w:line="276" w:lineRule="auto"/>
        <w:jc w:val="both"/>
        <w:rPr>
          <w:rFonts w:asciiTheme="majorHAnsi" w:hAnsiTheme="majorHAnsi" w:cstheme="majorHAnsi"/>
          <w:szCs w:val="24"/>
        </w:rPr>
      </w:pPr>
      <w:r w:rsidRPr="003A4B4E">
        <w:rPr>
          <w:rFonts w:asciiTheme="majorHAnsi" w:hAnsiTheme="majorHAnsi" w:cstheme="majorHAnsi"/>
          <w:szCs w:val="24"/>
          <w:u w:val="single"/>
        </w:rPr>
        <w:t>David Sánchez Cruz</w:t>
      </w:r>
      <w:r w:rsidR="003A4B4E" w:rsidRPr="003A4B4E">
        <w:rPr>
          <w:rFonts w:asciiTheme="majorHAnsi" w:hAnsiTheme="majorHAnsi" w:cstheme="majorHAnsi"/>
          <w:szCs w:val="24"/>
          <w:u w:val="single"/>
        </w:rPr>
        <w:t xml:space="preserve">, </w:t>
      </w:r>
      <w:r w:rsidRPr="003A4B4E">
        <w:rPr>
          <w:rFonts w:asciiTheme="majorHAnsi" w:hAnsiTheme="majorHAnsi" w:cstheme="majorHAnsi"/>
          <w:szCs w:val="24"/>
        </w:rPr>
        <w:t>Pablo Hinojosa Luque</w:t>
      </w:r>
      <w:r w:rsidR="003A4B4E" w:rsidRPr="003A4B4E">
        <w:rPr>
          <w:rFonts w:asciiTheme="majorHAnsi" w:hAnsiTheme="majorHAnsi" w:cstheme="majorHAnsi"/>
          <w:szCs w:val="24"/>
        </w:rPr>
        <w:t xml:space="preserve">, </w:t>
      </w:r>
      <w:r w:rsidRPr="003A4B4E">
        <w:rPr>
          <w:rFonts w:asciiTheme="majorHAnsi" w:hAnsiTheme="majorHAnsi" w:cstheme="majorHAnsi"/>
          <w:szCs w:val="24"/>
        </w:rPr>
        <w:t>Elena Lázaro Real</w:t>
      </w:r>
      <w:r w:rsidR="003A4B4E" w:rsidRPr="003A4B4E">
        <w:rPr>
          <w:rFonts w:asciiTheme="majorHAnsi" w:hAnsiTheme="majorHAnsi" w:cstheme="majorHAnsi"/>
          <w:szCs w:val="24"/>
        </w:rPr>
        <w:t xml:space="preserve">, </w:t>
      </w:r>
      <w:r w:rsidRPr="003A4B4E">
        <w:rPr>
          <w:rFonts w:asciiTheme="majorHAnsi" w:hAnsiTheme="majorHAnsi" w:cstheme="majorHAnsi"/>
          <w:szCs w:val="24"/>
        </w:rPr>
        <w:t xml:space="preserve">Silvia Márquez </w:t>
      </w:r>
      <w:proofErr w:type="spellStart"/>
      <w:r w:rsidRPr="003A4B4E">
        <w:rPr>
          <w:rFonts w:asciiTheme="majorHAnsi" w:hAnsiTheme="majorHAnsi" w:cstheme="majorHAnsi"/>
          <w:szCs w:val="24"/>
        </w:rPr>
        <w:t>Calvente</w:t>
      </w:r>
      <w:proofErr w:type="spellEnd"/>
      <w:r w:rsidR="003A4B4E" w:rsidRPr="003A4B4E">
        <w:rPr>
          <w:rFonts w:asciiTheme="majorHAnsi" w:hAnsiTheme="majorHAnsi" w:cstheme="majorHAnsi"/>
          <w:szCs w:val="24"/>
        </w:rPr>
        <w:t xml:space="preserve">, </w:t>
      </w:r>
      <w:r w:rsidRPr="003A4B4E">
        <w:rPr>
          <w:rFonts w:asciiTheme="majorHAnsi" w:hAnsiTheme="majorHAnsi" w:cstheme="majorHAnsi"/>
          <w:szCs w:val="24"/>
        </w:rPr>
        <w:t>María Sánchez Mellado</w:t>
      </w:r>
      <w:r w:rsidR="003A4B4E" w:rsidRPr="003A4B4E">
        <w:rPr>
          <w:rFonts w:asciiTheme="majorHAnsi" w:hAnsiTheme="majorHAnsi" w:cstheme="majorHAnsi"/>
          <w:szCs w:val="24"/>
        </w:rPr>
        <w:t>.</w:t>
      </w:r>
    </w:p>
    <w:p w14:paraId="0BA8C149" w14:textId="144BA8DE" w:rsidR="007754FE" w:rsidRPr="003A4B4E" w:rsidRDefault="003A4B4E" w:rsidP="0062390D">
      <w:pPr>
        <w:spacing w:line="276" w:lineRule="auto"/>
        <w:jc w:val="both"/>
        <w:rPr>
          <w:rFonts w:asciiTheme="majorHAnsi" w:hAnsiTheme="majorHAnsi" w:cstheme="majorHAnsi"/>
          <w:szCs w:val="24"/>
        </w:rPr>
      </w:pPr>
      <w:r w:rsidRPr="003A4B4E">
        <w:rPr>
          <w:rFonts w:asciiTheme="majorHAnsi" w:hAnsiTheme="majorHAnsi" w:cstheme="majorHAnsi"/>
          <w:szCs w:val="24"/>
        </w:rPr>
        <w:t>* imagenucc@uco.es</w:t>
      </w:r>
    </w:p>
    <w:p w14:paraId="640BD4B4" w14:textId="0532D7E7" w:rsidR="007754FE" w:rsidRPr="003A4B4E" w:rsidRDefault="007754FE" w:rsidP="0062390D">
      <w:pPr>
        <w:spacing w:line="276" w:lineRule="auto"/>
        <w:jc w:val="both"/>
        <w:rPr>
          <w:rFonts w:asciiTheme="majorHAnsi" w:hAnsiTheme="majorHAnsi" w:cstheme="majorHAnsi"/>
          <w:i/>
          <w:szCs w:val="24"/>
        </w:rPr>
      </w:pPr>
      <w:r w:rsidRPr="003A4B4E">
        <w:rPr>
          <w:rFonts w:asciiTheme="majorHAnsi" w:hAnsiTheme="majorHAnsi" w:cstheme="majorHAnsi"/>
          <w:i/>
          <w:szCs w:val="24"/>
        </w:rPr>
        <w:t xml:space="preserve">Universidad de Córdoba. </w:t>
      </w:r>
    </w:p>
    <w:p w14:paraId="57953D9E" w14:textId="77777777" w:rsidR="007754FE" w:rsidRPr="00453B65" w:rsidRDefault="007754FE" w:rsidP="0062390D">
      <w:pPr>
        <w:spacing w:line="276" w:lineRule="auto"/>
        <w:jc w:val="both"/>
        <w:rPr>
          <w:rFonts w:asciiTheme="majorHAnsi" w:hAnsiTheme="majorHAnsi" w:cstheme="majorHAnsi"/>
          <w:sz w:val="24"/>
          <w:szCs w:val="24"/>
        </w:rPr>
      </w:pPr>
    </w:p>
    <w:p w14:paraId="1369B92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objetivo principal de la divulgación científica es hacer la ciencia accesible a cualquier persona. Con esta afirmación como meta, la Unidad de Cultura Científica de la Universidad de Córdoba decidió hace unos años dedicar parte de su esfuerzo a que la comunicación científica que se hace desde nuestro servicio sea accesible a personas con discapacidad intelectual.</w:t>
      </w:r>
    </w:p>
    <w:p w14:paraId="0C2B2EC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Nuestro trabajo diario implica la publicación y difusión de notas de prensa sobre resultados de investigación en la Universidad de Córdoba. Este trabajo es fruto de un proceso estructurado. Mensualmente recibimos un índice de publicaciones en revistas de impacto de nuestro personal investigador. Estas publicaciones son revisadas y evaluadas por un comité experto que determina cuáles son susceptibles de ser difundidas a medios y en nuestra web y redes. Una vez nuestros redactores realizan la entrevista a los autores de dichas publicaciones, redactan una nota de prensa que posteriormente será “traducida” a lectura fácil.</w:t>
      </w:r>
    </w:p>
    <w:p w14:paraId="7269D86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lectura fácil es una práctica mediante la cual se favorece la adaptación y accesibilidad de contenidos para que llegue la misma información a personas con capacidades cognitivas diferentes. Se trata de adaptar nuestras notas de prensa a una sintaxis sencilla, oraciones con sujeto, verbo y predicado, cortas y claras.</w:t>
      </w:r>
    </w:p>
    <w:p w14:paraId="52B2E06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Estas noticias de lectura fácil, además de ser publicadas en nuestra web y ordenadas en una categoría específica e identificada mediante el pictograma utilizado en la comunidad para tal hecho, son indexadas mensualmente en un boletín de “Ciencia inclusiva” que es difundido a un directorio de más de 130 personas o asociaciones. Se han lanzado 39 boletines de “Ciencia inclusiva” desde su creación en septiembre de 2019, teniendo una tasa de lectura de aproximadamente el 40%, que podría ser mayor dado el reenvío que realizan las asociaciones suscritas a sus miembros.</w:t>
      </w:r>
    </w:p>
    <w:p w14:paraId="33578AEA" w14:textId="77777777" w:rsidR="007754FE" w:rsidRPr="00453B65" w:rsidRDefault="007754FE" w:rsidP="0062390D">
      <w:pPr>
        <w:spacing w:line="276" w:lineRule="auto"/>
        <w:jc w:val="both"/>
        <w:rPr>
          <w:rFonts w:asciiTheme="majorHAnsi" w:hAnsiTheme="majorHAnsi" w:cstheme="majorHAnsi"/>
          <w:sz w:val="24"/>
          <w:szCs w:val="24"/>
        </w:rPr>
      </w:pPr>
    </w:p>
    <w:p w14:paraId="59AFF44C" w14:textId="77777777" w:rsidR="00A47805" w:rsidRDefault="00A47805" w:rsidP="0062390D">
      <w:pPr>
        <w:spacing w:line="276" w:lineRule="auto"/>
        <w:jc w:val="both"/>
        <w:rPr>
          <w:rFonts w:asciiTheme="majorHAnsi" w:hAnsiTheme="majorHAnsi" w:cstheme="majorHAnsi"/>
          <w:color w:val="538135" w:themeColor="accent6" w:themeShade="BF"/>
          <w:szCs w:val="24"/>
        </w:rPr>
      </w:pPr>
      <w:r w:rsidRPr="00A47805">
        <w:rPr>
          <w:rFonts w:asciiTheme="majorHAnsi" w:hAnsiTheme="majorHAnsi" w:cstheme="majorHAnsi"/>
          <w:color w:val="538135" w:themeColor="accent6" w:themeShade="BF"/>
          <w:szCs w:val="24"/>
        </w:rPr>
        <w:t>BREVE BIOGRAFÍA DE LOS AUTORES</w:t>
      </w:r>
    </w:p>
    <w:p w14:paraId="4078EF07" w14:textId="0476B950" w:rsidR="007754FE" w:rsidRPr="00A47805" w:rsidRDefault="007754FE" w:rsidP="0062390D">
      <w:pPr>
        <w:spacing w:line="276" w:lineRule="auto"/>
        <w:jc w:val="both"/>
        <w:rPr>
          <w:rFonts w:asciiTheme="majorHAnsi" w:hAnsiTheme="majorHAnsi" w:cstheme="majorHAnsi"/>
          <w:color w:val="538135" w:themeColor="accent6" w:themeShade="BF"/>
          <w:szCs w:val="24"/>
        </w:rPr>
      </w:pPr>
      <w:r w:rsidRPr="009624B2">
        <w:rPr>
          <w:rFonts w:asciiTheme="majorHAnsi" w:hAnsiTheme="majorHAnsi" w:cstheme="majorHAnsi"/>
          <w:b/>
          <w:color w:val="538135" w:themeColor="accent6" w:themeShade="BF"/>
          <w:szCs w:val="24"/>
        </w:rPr>
        <w:lastRenderedPageBreak/>
        <w:t>David Sánchez Cruz</w:t>
      </w:r>
      <w:r w:rsidRPr="00A47805">
        <w:rPr>
          <w:rFonts w:asciiTheme="majorHAnsi" w:hAnsiTheme="majorHAnsi" w:cstheme="majorHAnsi"/>
          <w:color w:val="538135" w:themeColor="accent6" w:themeShade="BF"/>
          <w:szCs w:val="24"/>
        </w:rPr>
        <w:t xml:space="preserve"> es Graduado en Ingeniería Informática, más de 10 años dedicado a la divulgación científica en la Unidad de Cultura Científica, especializado en comunicación audiovisual y diseño gráfico, y en producción de eventos de divulgación científica</w:t>
      </w:r>
    </w:p>
    <w:p w14:paraId="34CA37C5" w14:textId="77777777" w:rsidR="007754FE" w:rsidRPr="00A47805" w:rsidRDefault="007754FE" w:rsidP="0062390D">
      <w:pPr>
        <w:spacing w:line="276" w:lineRule="auto"/>
        <w:jc w:val="both"/>
        <w:rPr>
          <w:rFonts w:asciiTheme="majorHAnsi" w:hAnsiTheme="majorHAnsi" w:cstheme="majorHAnsi"/>
          <w:color w:val="538135" w:themeColor="accent6" w:themeShade="BF"/>
          <w:szCs w:val="24"/>
        </w:rPr>
      </w:pPr>
      <w:r w:rsidRPr="00CC0155">
        <w:rPr>
          <w:rFonts w:asciiTheme="majorHAnsi" w:hAnsiTheme="majorHAnsi" w:cstheme="majorHAnsi"/>
          <w:b/>
          <w:color w:val="538135" w:themeColor="accent6" w:themeShade="BF"/>
          <w:szCs w:val="24"/>
        </w:rPr>
        <w:t>Pablo Hinojosa Luque</w:t>
      </w:r>
      <w:r w:rsidRPr="00A47805">
        <w:rPr>
          <w:rFonts w:asciiTheme="majorHAnsi" w:hAnsiTheme="majorHAnsi" w:cstheme="majorHAnsi"/>
          <w:color w:val="538135" w:themeColor="accent6" w:themeShade="BF"/>
          <w:szCs w:val="24"/>
        </w:rPr>
        <w:t xml:space="preserve"> es periodista especializado en divulgación científica. Licenciado en Periodismo por la Universidad de Sevilla. Máster en Comunicación Corporativa, Protocolo y Eventos por la </w:t>
      </w:r>
      <w:proofErr w:type="spellStart"/>
      <w:r w:rsidRPr="00A47805">
        <w:rPr>
          <w:rFonts w:asciiTheme="majorHAnsi" w:hAnsiTheme="majorHAnsi" w:cstheme="majorHAnsi"/>
          <w:color w:val="538135" w:themeColor="accent6" w:themeShade="BF"/>
          <w:szCs w:val="24"/>
        </w:rPr>
        <w:t>Universitat</w:t>
      </w:r>
      <w:proofErr w:type="spellEnd"/>
      <w:r w:rsidRPr="00A47805">
        <w:rPr>
          <w:rFonts w:asciiTheme="majorHAnsi" w:hAnsiTheme="majorHAnsi" w:cstheme="majorHAnsi"/>
          <w:color w:val="538135" w:themeColor="accent6" w:themeShade="BF"/>
          <w:szCs w:val="24"/>
        </w:rPr>
        <w:t xml:space="preserve"> Oberta de Catalunya. Actualmente, trabaja como técnico de comunicación en la Unidad de Cultura Científica y de la Innovación de la UCO. </w:t>
      </w:r>
    </w:p>
    <w:p w14:paraId="08E725DF" w14:textId="77777777" w:rsidR="007754FE" w:rsidRPr="00A47805" w:rsidRDefault="007754FE" w:rsidP="0062390D">
      <w:pPr>
        <w:spacing w:line="276" w:lineRule="auto"/>
        <w:jc w:val="both"/>
        <w:rPr>
          <w:rFonts w:asciiTheme="majorHAnsi" w:hAnsiTheme="majorHAnsi" w:cstheme="majorHAnsi"/>
          <w:color w:val="538135" w:themeColor="accent6" w:themeShade="BF"/>
          <w:szCs w:val="24"/>
        </w:rPr>
      </w:pPr>
      <w:r w:rsidRPr="00CC0155">
        <w:rPr>
          <w:rFonts w:asciiTheme="majorHAnsi" w:hAnsiTheme="majorHAnsi" w:cstheme="majorHAnsi"/>
          <w:b/>
          <w:color w:val="538135" w:themeColor="accent6" w:themeShade="BF"/>
          <w:szCs w:val="24"/>
        </w:rPr>
        <w:t>Elena Lázaro Real</w:t>
      </w:r>
      <w:r w:rsidRPr="00A47805">
        <w:rPr>
          <w:rFonts w:asciiTheme="majorHAnsi" w:hAnsiTheme="majorHAnsi" w:cstheme="majorHAnsi"/>
          <w:color w:val="538135" w:themeColor="accent6" w:themeShade="BF"/>
          <w:szCs w:val="24"/>
        </w:rPr>
        <w:t xml:space="preserve"> es periodista, experta en Divulgación y Cultura Científica por la Universidad de Oviedo y doctora en Historia. Dirige la Unidad de Cultura Científica y de la Innovación de la Universidad de Córdoba, pertenece a la comisión permanente de Red Divulga-</w:t>
      </w:r>
      <w:proofErr w:type="spellStart"/>
      <w:r w:rsidRPr="00A47805">
        <w:rPr>
          <w:rFonts w:asciiTheme="majorHAnsi" w:hAnsiTheme="majorHAnsi" w:cstheme="majorHAnsi"/>
          <w:color w:val="538135" w:themeColor="accent6" w:themeShade="BF"/>
          <w:szCs w:val="24"/>
        </w:rPr>
        <w:t>Crue</w:t>
      </w:r>
      <w:proofErr w:type="spellEnd"/>
      <w:r w:rsidRPr="00A47805">
        <w:rPr>
          <w:rFonts w:asciiTheme="majorHAnsi" w:hAnsiTheme="majorHAnsi" w:cstheme="majorHAnsi"/>
          <w:color w:val="538135" w:themeColor="accent6" w:themeShade="BF"/>
          <w:szCs w:val="24"/>
        </w:rPr>
        <w:t xml:space="preserve"> Universidades Españolas y preside la Asociación Española de Comunicación Científica. Cuenta con más de 20 años de trayectoria profesional relacionada con la comunicación científica institucional.</w:t>
      </w:r>
    </w:p>
    <w:p w14:paraId="13DC2C2B" w14:textId="77777777" w:rsidR="007754FE" w:rsidRPr="00A47805" w:rsidRDefault="007754FE" w:rsidP="0062390D">
      <w:pPr>
        <w:spacing w:line="276" w:lineRule="auto"/>
        <w:jc w:val="both"/>
        <w:rPr>
          <w:rFonts w:asciiTheme="majorHAnsi" w:hAnsiTheme="majorHAnsi" w:cstheme="majorHAnsi"/>
          <w:color w:val="538135" w:themeColor="accent6" w:themeShade="BF"/>
          <w:szCs w:val="24"/>
        </w:rPr>
      </w:pPr>
      <w:r w:rsidRPr="00CC0155">
        <w:rPr>
          <w:rFonts w:asciiTheme="majorHAnsi" w:hAnsiTheme="majorHAnsi" w:cstheme="majorHAnsi"/>
          <w:b/>
          <w:color w:val="538135" w:themeColor="accent6" w:themeShade="BF"/>
          <w:szCs w:val="24"/>
        </w:rPr>
        <w:t xml:space="preserve">Silvia Márquez </w:t>
      </w:r>
      <w:proofErr w:type="spellStart"/>
      <w:r w:rsidRPr="00CC0155">
        <w:rPr>
          <w:rFonts w:asciiTheme="majorHAnsi" w:hAnsiTheme="majorHAnsi" w:cstheme="majorHAnsi"/>
          <w:b/>
          <w:color w:val="538135" w:themeColor="accent6" w:themeShade="BF"/>
          <w:szCs w:val="24"/>
        </w:rPr>
        <w:t>Calvente</w:t>
      </w:r>
      <w:proofErr w:type="spellEnd"/>
      <w:r w:rsidRPr="00A47805">
        <w:rPr>
          <w:rFonts w:asciiTheme="majorHAnsi" w:hAnsiTheme="majorHAnsi" w:cstheme="majorHAnsi"/>
          <w:color w:val="538135" w:themeColor="accent6" w:themeShade="BF"/>
          <w:szCs w:val="24"/>
        </w:rPr>
        <w:t xml:space="preserve"> es periodista y comunicadora audiovisual especializada en divulgación científica. Licenciada en Periodismo por la Universidad de Sevilla, Máster en Estudios de la Ciencia, la Tecnología y la Innovación por la Universidad de Oviedo y Técnica Superior en Realización Audiovisual y de Espectáculos. Actualmente, técnica de comunicación en la Unidad de Cultura Científica y de la Innovación en la UCO</w:t>
      </w:r>
    </w:p>
    <w:p w14:paraId="436CF045" w14:textId="77777777" w:rsidR="007754FE" w:rsidRPr="00A47805" w:rsidRDefault="007754FE" w:rsidP="0062390D">
      <w:pPr>
        <w:spacing w:line="276" w:lineRule="auto"/>
        <w:jc w:val="both"/>
        <w:rPr>
          <w:rFonts w:asciiTheme="majorHAnsi" w:hAnsiTheme="majorHAnsi" w:cstheme="majorHAnsi"/>
          <w:color w:val="538135" w:themeColor="accent6" w:themeShade="BF"/>
          <w:szCs w:val="24"/>
        </w:rPr>
      </w:pPr>
      <w:r w:rsidRPr="00CC0155">
        <w:rPr>
          <w:rFonts w:asciiTheme="majorHAnsi" w:hAnsiTheme="majorHAnsi" w:cstheme="majorHAnsi"/>
          <w:b/>
          <w:color w:val="538135" w:themeColor="accent6" w:themeShade="BF"/>
          <w:szCs w:val="24"/>
        </w:rPr>
        <w:t>María Sánchez Mellado</w:t>
      </w:r>
      <w:r w:rsidRPr="00A47805">
        <w:rPr>
          <w:rFonts w:asciiTheme="majorHAnsi" w:hAnsiTheme="majorHAnsi" w:cstheme="majorHAnsi"/>
          <w:color w:val="538135" w:themeColor="accent6" w:themeShade="BF"/>
          <w:szCs w:val="24"/>
        </w:rPr>
        <w:t xml:space="preserve"> es graduada en periodismo por la Universidad de Sevilla y cuenta con un máster en Relaciones Internacionales por la Universidad Pablo de Olavide (UPO). En la actualidad trabaja como personal técnico de apoyo en la Unidad de Cultura Científica y de la innovación de la Universidad de Córdoba.</w:t>
      </w:r>
    </w:p>
    <w:p w14:paraId="454A4D93" w14:textId="77777777" w:rsidR="007754FE" w:rsidRPr="00A47805" w:rsidRDefault="007754FE" w:rsidP="0062390D">
      <w:pPr>
        <w:spacing w:line="276" w:lineRule="auto"/>
        <w:jc w:val="both"/>
        <w:rPr>
          <w:rFonts w:asciiTheme="majorHAnsi" w:hAnsiTheme="majorHAnsi" w:cstheme="majorHAnsi"/>
          <w:color w:val="538135" w:themeColor="accent6" w:themeShade="BF"/>
          <w:szCs w:val="24"/>
        </w:rPr>
      </w:pPr>
    </w:p>
    <w:p w14:paraId="4E8EE2C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E33F75E" w14:textId="77777777" w:rsidR="00803166" w:rsidRDefault="00803166">
      <w:pPr>
        <w:rPr>
          <w:rFonts w:asciiTheme="majorHAnsi" w:hAnsiTheme="majorHAnsi" w:cstheme="majorHAnsi"/>
          <w:sz w:val="24"/>
          <w:szCs w:val="24"/>
        </w:rPr>
      </w:pPr>
      <w:r>
        <w:rPr>
          <w:rFonts w:asciiTheme="majorHAnsi" w:hAnsiTheme="majorHAnsi" w:cstheme="majorHAnsi"/>
          <w:sz w:val="24"/>
          <w:szCs w:val="24"/>
        </w:rPr>
        <w:br w:type="page"/>
      </w:r>
    </w:p>
    <w:p w14:paraId="6D1F85CD" w14:textId="77777777" w:rsidR="00803166" w:rsidRDefault="00803166" w:rsidP="0062390D">
      <w:pPr>
        <w:spacing w:line="276" w:lineRule="auto"/>
        <w:jc w:val="both"/>
        <w:rPr>
          <w:rFonts w:asciiTheme="majorHAnsi" w:hAnsiTheme="majorHAnsi" w:cstheme="majorHAnsi"/>
          <w:sz w:val="24"/>
          <w:szCs w:val="24"/>
        </w:rPr>
      </w:pPr>
    </w:p>
    <w:p w14:paraId="20BAD517" w14:textId="6AA593AF" w:rsidR="007754FE" w:rsidRPr="00803166" w:rsidRDefault="007754FE" w:rsidP="0062390D">
      <w:pPr>
        <w:spacing w:line="276" w:lineRule="auto"/>
        <w:jc w:val="both"/>
        <w:rPr>
          <w:rFonts w:asciiTheme="majorHAnsi" w:hAnsiTheme="majorHAnsi" w:cstheme="majorHAnsi"/>
          <w:b/>
          <w:color w:val="6699FF"/>
          <w:sz w:val="24"/>
          <w:szCs w:val="24"/>
        </w:rPr>
      </w:pPr>
      <w:r w:rsidRPr="00803166">
        <w:rPr>
          <w:rFonts w:asciiTheme="majorHAnsi" w:hAnsiTheme="majorHAnsi" w:cstheme="majorHAnsi"/>
          <w:b/>
          <w:color w:val="6699FF"/>
          <w:sz w:val="24"/>
          <w:szCs w:val="24"/>
        </w:rPr>
        <w:t>DESENTERRANDO PREJUICIOS: ARQUEOLOGÍA, COMUNICACIÓN E INCLUSIÓN</w:t>
      </w:r>
    </w:p>
    <w:p w14:paraId="56B71026" w14:textId="76E273E9" w:rsidR="00803166" w:rsidRPr="00803166" w:rsidRDefault="00803166" w:rsidP="00803166">
      <w:pPr>
        <w:spacing w:line="276" w:lineRule="auto"/>
        <w:jc w:val="both"/>
        <w:rPr>
          <w:rFonts w:asciiTheme="majorHAnsi" w:hAnsiTheme="majorHAnsi" w:cstheme="majorHAnsi"/>
          <w:szCs w:val="24"/>
        </w:rPr>
      </w:pPr>
      <w:r w:rsidRPr="00803166">
        <w:rPr>
          <w:rFonts w:asciiTheme="majorHAnsi" w:hAnsiTheme="majorHAnsi" w:cstheme="majorHAnsi"/>
          <w:szCs w:val="24"/>
        </w:rPr>
        <w:t xml:space="preserve">Elena </w:t>
      </w:r>
      <w:r w:rsidR="007754FE" w:rsidRPr="00803166">
        <w:rPr>
          <w:rFonts w:asciiTheme="majorHAnsi" w:hAnsiTheme="majorHAnsi" w:cstheme="majorHAnsi"/>
          <w:szCs w:val="24"/>
        </w:rPr>
        <w:t>Garrido Huarte</w:t>
      </w:r>
      <w:r w:rsidRPr="00F038D6">
        <w:rPr>
          <w:rFonts w:asciiTheme="majorHAnsi" w:hAnsiTheme="majorHAnsi" w:cstheme="majorHAnsi"/>
          <w:szCs w:val="24"/>
          <w:vertAlign w:val="superscript"/>
        </w:rPr>
        <w:t>1</w:t>
      </w:r>
      <w:r w:rsidR="007754FE" w:rsidRPr="00803166">
        <w:rPr>
          <w:rFonts w:asciiTheme="majorHAnsi" w:hAnsiTheme="majorHAnsi" w:cstheme="majorHAnsi"/>
          <w:szCs w:val="24"/>
        </w:rPr>
        <w:t xml:space="preserve">, </w:t>
      </w:r>
      <w:r w:rsidRPr="00803166">
        <w:rPr>
          <w:rFonts w:asciiTheme="majorHAnsi" w:hAnsiTheme="majorHAnsi" w:cstheme="majorHAnsi"/>
          <w:szCs w:val="24"/>
        </w:rPr>
        <w:t>Ignacio Martín-Lerma</w:t>
      </w:r>
      <w:r w:rsidRPr="00F038D6">
        <w:rPr>
          <w:rFonts w:asciiTheme="majorHAnsi" w:hAnsiTheme="majorHAnsi" w:cstheme="majorHAnsi"/>
          <w:szCs w:val="24"/>
          <w:vertAlign w:val="superscript"/>
        </w:rPr>
        <w:t>2</w:t>
      </w:r>
      <w:r w:rsidRPr="00803166">
        <w:rPr>
          <w:rFonts w:asciiTheme="majorHAnsi" w:hAnsiTheme="majorHAnsi" w:cstheme="majorHAnsi"/>
          <w:szCs w:val="24"/>
        </w:rPr>
        <w:t xml:space="preserve">. </w:t>
      </w:r>
    </w:p>
    <w:p w14:paraId="67235561" w14:textId="6CBB600F" w:rsidR="007754FE" w:rsidRPr="00803166" w:rsidRDefault="00803166" w:rsidP="0062390D">
      <w:pPr>
        <w:spacing w:line="276" w:lineRule="auto"/>
        <w:jc w:val="both"/>
        <w:rPr>
          <w:rFonts w:asciiTheme="majorHAnsi" w:hAnsiTheme="majorHAnsi" w:cstheme="majorHAnsi"/>
          <w:szCs w:val="24"/>
          <w:u w:val="single"/>
        </w:rPr>
      </w:pPr>
      <w:r w:rsidRPr="00803166">
        <w:rPr>
          <w:rFonts w:asciiTheme="majorHAnsi" w:hAnsiTheme="majorHAnsi" w:cstheme="majorHAnsi"/>
          <w:szCs w:val="24"/>
        </w:rPr>
        <w:t>* e.garrido@umh.es, ignacio.martin@um.es</w:t>
      </w:r>
    </w:p>
    <w:p w14:paraId="5AFC37B9" w14:textId="32B65107" w:rsidR="007754FE" w:rsidRPr="00803166" w:rsidRDefault="00803166" w:rsidP="0062390D">
      <w:pPr>
        <w:spacing w:line="276" w:lineRule="auto"/>
        <w:jc w:val="both"/>
        <w:rPr>
          <w:rFonts w:asciiTheme="majorHAnsi" w:hAnsiTheme="majorHAnsi" w:cstheme="majorHAnsi"/>
          <w:i/>
          <w:szCs w:val="24"/>
        </w:rPr>
      </w:pPr>
      <w:r w:rsidRPr="00803166">
        <w:rPr>
          <w:rFonts w:asciiTheme="majorHAnsi" w:hAnsiTheme="majorHAnsi" w:cstheme="majorHAnsi"/>
          <w:i/>
          <w:szCs w:val="24"/>
          <w:vertAlign w:val="superscript"/>
        </w:rPr>
        <w:t>1</w:t>
      </w:r>
      <w:r w:rsidRPr="00803166">
        <w:rPr>
          <w:rFonts w:asciiTheme="majorHAnsi" w:hAnsiTheme="majorHAnsi" w:cstheme="majorHAnsi"/>
          <w:i/>
          <w:szCs w:val="24"/>
        </w:rPr>
        <w:t xml:space="preserve"> </w:t>
      </w:r>
      <w:proofErr w:type="gramStart"/>
      <w:r w:rsidR="007754FE" w:rsidRPr="00803166">
        <w:rPr>
          <w:rFonts w:asciiTheme="majorHAnsi" w:hAnsiTheme="majorHAnsi" w:cstheme="majorHAnsi"/>
          <w:i/>
          <w:szCs w:val="24"/>
        </w:rPr>
        <w:t>Instituto</w:t>
      </w:r>
      <w:proofErr w:type="gramEnd"/>
      <w:r w:rsidR="007754FE" w:rsidRPr="00803166">
        <w:rPr>
          <w:rFonts w:asciiTheme="majorHAnsi" w:hAnsiTheme="majorHAnsi" w:cstheme="majorHAnsi"/>
          <w:i/>
          <w:szCs w:val="24"/>
        </w:rPr>
        <w:t xml:space="preserve"> de Neurociencias CSIC - UMH (Alicante)</w:t>
      </w:r>
      <w:r w:rsidRPr="00803166">
        <w:rPr>
          <w:rFonts w:asciiTheme="majorHAnsi" w:hAnsiTheme="majorHAnsi" w:cstheme="majorHAnsi"/>
          <w:i/>
          <w:szCs w:val="24"/>
        </w:rPr>
        <w:t xml:space="preserve">; </w:t>
      </w:r>
      <w:r w:rsidRPr="00803166">
        <w:rPr>
          <w:rFonts w:asciiTheme="majorHAnsi" w:hAnsiTheme="majorHAnsi" w:cstheme="majorHAnsi"/>
          <w:i/>
          <w:szCs w:val="24"/>
          <w:vertAlign w:val="superscript"/>
        </w:rPr>
        <w:t>2</w:t>
      </w:r>
      <w:r w:rsidRPr="00803166">
        <w:rPr>
          <w:rFonts w:asciiTheme="majorHAnsi" w:hAnsiTheme="majorHAnsi" w:cstheme="majorHAnsi"/>
          <w:i/>
          <w:szCs w:val="24"/>
        </w:rPr>
        <w:t xml:space="preserve"> </w:t>
      </w:r>
      <w:r w:rsidR="007754FE" w:rsidRPr="00803166">
        <w:rPr>
          <w:rFonts w:asciiTheme="majorHAnsi" w:hAnsiTheme="majorHAnsi" w:cstheme="majorHAnsi"/>
          <w:i/>
          <w:szCs w:val="24"/>
        </w:rPr>
        <w:t>Área de Prehistoria</w:t>
      </w:r>
      <w:r w:rsidR="00152BF1">
        <w:rPr>
          <w:rFonts w:asciiTheme="majorHAnsi" w:hAnsiTheme="majorHAnsi" w:cstheme="majorHAnsi"/>
          <w:i/>
          <w:szCs w:val="24"/>
        </w:rPr>
        <w:t>,</w:t>
      </w:r>
      <w:r w:rsidR="007754FE" w:rsidRPr="00803166">
        <w:rPr>
          <w:rFonts w:asciiTheme="majorHAnsi" w:hAnsiTheme="majorHAnsi" w:cstheme="majorHAnsi"/>
          <w:i/>
          <w:szCs w:val="24"/>
        </w:rPr>
        <w:t xml:space="preserve"> Universidad de Murcia. </w:t>
      </w:r>
    </w:p>
    <w:p w14:paraId="7BE2A1D5" w14:textId="77777777" w:rsidR="00803166" w:rsidRPr="00803166" w:rsidRDefault="00803166" w:rsidP="0062390D">
      <w:pPr>
        <w:spacing w:line="276" w:lineRule="auto"/>
        <w:jc w:val="both"/>
        <w:rPr>
          <w:rFonts w:asciiTheme="majorHAnsi" w:hAnsiTheme="majorHAnsi" w:cstheme="majorHAnsi"/>
          <w:i/>
          <w:sz w:val="24"/>
          <w:szCs w:val="24"/>
        </w:rPr>
      </w:pPr>
    </w:p>
    <w:p w14:paraId="18F2AA60" w14:textId="0AB4AA5B"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Las actividades de divulgación científica tienen la misión de llevar la ciencia más allá del entorno académico para ponerla al alcance de la </w:t>
      </w:r>
      <w:r w:rsidR="008B22A7" w:rsidRPr="00453B65">
        <w:rPr>
          <w:rFonts w:asciiTheme="majorHAnsi" w:hAnsiTheme="majorHAnsi" w:cstheme="majorHAnsi"/>
          <w:sz w:val="24"/>
          <w:szCs w:val="24"/>
        </w:rPr>
        <w:t>sociedad,</w:t>
      </w:r>
      <w:r w:rsidRPr="00453B65">
        <w:rPr>
          <w:rFonts w:asciiTheme="majorHAnsi" w:hAnsiTheme="majorHAnsi" w:cstheme="majorHAnsi"/>
          <w:sz w:val="24"/>
          <w:szCs w:val="24"/>
        </w:rPr>
        <w:t xml:space="preserve"> pero, en ocasiones, la inclusión es una asignatura pendiente y estas iniciativas no llegan a todos los estratos sociales.</w:t>
      </w:r>
    </w:p>
    <w:p w14:paraId="307EDA2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‘Arqueología y discapacidad intelectual: desenterrando prejuicios’ es un proyecto que permite que personas con discapacidad intelectual puedan sentirse como auténticos arqueólogos y arqueólogas profesionales a través de experiencias a pie de campo en el yacimiento paleolítico de la Cueva del Arco (Cieza, Murcia), excavaciones simuladas realizadas en centros ocupacionales de la red Plena Inclusión, participar en diversos talleres e incluso comisariar una exposición fotográfica itinerante.</w:t>
      </w:r>
    </w:p>
    <w:p w14:paraId="0D83C34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divulgación científica es una herramienta clave para romper estereotipos en torno a la discapacidad intelectual y en este caso ha permitido acercar el estudio de nuestros orígenes a las personas que forman parte de este colectivo. A través de ‘Desenterrando prejuicios’, los participantes han tenido la oportunidad, no solo de ser parte del equipo científico-técnico de una investigación en pleno desarrollo, sino también de implicarse activamente en las labores comunicativas y divulgativas asociadas a ella. Este proyecto ha demostrado que la arqueología puede llegar a ser una alternativa válida para el futuro de las personas que pertenecen a este colectivo.</w:t>
      </w:r>
    </w:p>
    <w:p w14:paraId="12E6CAE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estrategia de comunicación y difusión que ha acompañado a la propia ejecución de las actividades del proyecto ha jugado un papel fundamental en el éxito del mismo, porque se trata de una iniciativa que ha tenido un gran peso ejemplarizante. Implicar a los participantes en los procesos comunicativos, especialmente los que se han realizado en redes sociales, ha potenciado, sin duda, un mensaje concienciador: es posible que la ciencia llegue a públicos habitualmente distanciados de ambientes científicos si el mensaje se adapta de forma adecuada. </w:t>
      </w:r>
    </w:p>
    <w:p w14:paraId="3F45FD34" w14:textId="77777777" w:rsidR="003B3287" w:rsidRDefault="003B3287" w:rsidP="0062390D">
      <w:pPr>
        <w:spacing w:line="276" w:lineRule="auto"/>
        <w:jc w:val="both"/>
        <w:rPr>
          <w:rFonts w:asciiTheme="majorHAnsi" w:hAnsiTheme="majorHAnsi" w:cstheme="majorHAnsi"/>
          <w:sz w:val="24"/>
          <w:szCs w:val="24"/>
        </w:rPr>
      </w:pPr>
    </w:p>
    <w:p w14:paraId="3B034A3A" w14:textId="7B0F90B9" w:rsidR="007754FE" w:rsidRPr="000C36A4" w:rsidRDefault="007754FE" w:rsidP="0062390D">
      <w:pPr>
        <w:spacing w:line="276" w:lineRule="auto"/>
        <w:jc w:val="both"/>
        <w:rPr>
          <w:rFonts w:asciiTheme="majorHAnsi" w:hAnsiTheme="majorHAnsi" w:cstheme="majorHAnsi"/>
          <w:caps/>
          <w:szCs w:val="24"/>
        </w:rPr>
      </w:pPr>
      <w:r w:rsidRPr="000C36A4">
        <w:rPr>
          <w:rFonts w:asciiTheme="majorHAnsi" w:hAnsiTheme="majorHAnsi" w:cstheme="majorHAnsi"/>
          <w:caps/>
          <w:szCs w:val="24"/>
        </w:rPr>
        <w:t>Bibliografía</w:t>
      </w:r>
    </w:p>
    <w:p w14:paraId="1D4C1175" w14:textId="2EC14375" w:rsidR="006A30BD" w:rsidRPr="000C36A4" w:rsidRDefault="007754FE" w:rsidP="0062390D">
      <w:pPr>
        <w:spacing w:line="276" w:lineRule="auto"/>
        <w:jc w:val="both"/>
        <w:rPr>
          <w:rFonts w:asciiTheme="majorHAnsi" w:hAnsiTheme="majorHAnsi" w:cstheme="majorHAnsi"/>
          <w:szCs w:val="24"/>
        </w:rPr>
      </w:pPr>
      <w:proofErr w:type="spellStart"/>
      <w:r w:rsidRPr="000C36A4">
        <w:rPr>
          <w:rFonts w:asciiTheme="majorHAnsi" w:hAnsiTheme="majorHAnsi" w:cstheme="majorHAnsi"/>
          <w:szCs w:val="24"/>
        </w:rPr>
        <w:t>Gibaja</w:t>
      </w:r>
      <w:proofErr w:type="spellEnd"/>
      <w:r w:rsidRPr="000C36A4">
        <w:rPr>
          <w:rFonts w:asciiTheme="majorHAnsi" w:hAnsiTheme="majorHAnsi" w:cstheme="majorHAnsi"/>
          <w:szCs w:val="24"/>
        </w:rPr>
        <w:t xml:space="preserve">, J. F., </w:t>
      </w:r>
      <w:proofErr w:type="spellStart"/>
      <w:r w:rsidRPr="000C36A4">
        <w:rPr>
          <w:rFonts w:asciiTheme="majorHAnsi" w:hAnsiTheme="majorHAnsi" w:cstheme="majorHAnsi"/>
          <w:szCs w:val="24"/>
        </w:rPr>
        <w:t>Mozota</w:t>
      </w:r>
      <w:proofErr w:type="spellEnd"/>
      <w:r w:rsidRPr="000C36A4">
        <w:rPr>
          <w:rFonts w:asciiTheme="majorHAnsi" w:hAnsiTheme="majorHAnsi" w:cstheme="majorHAnsi"/>
          <w:szCs w:val="24"/>
        </w:rPr>
        <w:t xml:space="preserve">, M., </w:t>
      </w:r>
      <w:proofErr w:type="spellStart"/>
      <w:r w:rsidRPr="000C36A4">
        <w:rPr>
          <w:rFonts w:asciiTheme="majorHAnsi" w:hAnsiTheme="majorHAnsi" w:cstheme="majorHAnsi"/>
          <w:szCs w:val="24"/>
        </w:rPr>
        <w:t>Remolins</w:t>
      </w:r>
      <w:proofErr w:type="spellEnd"/>
      <w:r w:rsidRPr="000C36A4">
        <w:rPr>
          <w:rFonts w:asciiTheme="majorHAnsi" w:hAnsiTheme="majorHAnsi" w:cstheme="majorHAnsi"/>
          <w:szCs w:val="24"/>
        </w:rPr>
        <w:t xml:space="preserve">, G., Nieto, A., </w:t>
      </w:r>
      <w:proofErr w:type="spellStart"/>
      <w:r w:rsidRPr="000C36A4">
        <w:rPr>
          <w:rFonts w:asciiTheme="majorHAnsi" w:hAnsiTheme="majorHAnsi" w:cstheme="majorHAnsi"/>
          <w:szCs w:val="24"/>
        </w:rPr>
        <w:t>Oms</w:t>
      </w:r>
      <w:proofErr w:type="spellEnd"/>
      <w:r w:rsidRPr="000C36A4">
        <w:rPr>
          <w:rFonts w:asciiTheme="majorHAnsi" w:hAnsiTheme="majorHAnsi" w:cstheme="majorHAnsi"/>
          <w:szCs w:val="24"/>
        </w:rPr>
        <w:t xml:space="preserve">, X., Higuera, S., </w:t>
      </w:r>
      <w:proofErr w:type="spellStart"/>
      <w:r w:rsidRPr="000C36A4">
        <w:rPr>
          <w:rFonts w:asciiTheme="majorHAnsi" w:hAnsiTheme="majorHAnsi" w:cstheme="majorHAnsi"/>
          <w:szCs w:val="24"/>
        </w:rPr>
        <w:t>Guzman</w:t>
      </w:r>
      <w:proofErr w:type="spellEnd"/>
      <w:r w:rsidRPr="000C36A4">
        <w:rPr>
          <w:rFonts w:asciiTheme="majorHAnsi" w:hAnsiTheme="majorHAnsi" w:cstheme="majorHAnsi"/>
          <w:szCs w:val="24"/>
        </w:rPr>
        <w:t xml:space="preserve">, V., Cubas, M. González, A. Mazzucco, N.; Palma, O. &amp; Valenzuela, S. (2019). La divulgación científica en </w:t>
      </w:r>
      <w:r w:rsidRPr="000C36A4">
        <w:rPr>
          <w:rFonts w:asciiTheme="majorHAnsi" w:hAnsiTheme="majorHAnsi" w:cstheme="majorHAnsi"/>
          <w:szCs w:val="24"/>
        </w:rPr>
        <w:lastRenderedPageBreak/>
        <w:t xml:space="preserve">Prehistoria llevada a personas con discapacidad intelectual: una experiencia particular. </w:t>
      </w:r>
      <w:proofErr w:type="spellStart"/>
      <w:r w:rsidRPr="000C36A4">
        <w:rPr>
          <w:rFonts w:asciiTheme="majorHAnsi" w:hAnsiTheme="majorHAnsi" w:cstheme="majorHAnsi"/>
          <w:szCs w:val="24"/>
        </w:rPr>
        <w:t>Pyrenae</w:t>
      </w:r>
      <w:proofErr w:type="spellEnd"/>
      <w:r w:rsidRPr="000C36A4">
        <w:rPr>
          <w:rFonts w:asciiTheme="majorHAnsi" w:hAnsiTheme="majorHAnsi" w:cstheme="majorHAnsi"/>
          <w:szCs w:val="24"/>
        </w:rPr>
        <w:t xml:space="preserve">, 50 (2), 151-167. DOI: </w:t>
      </w:r>
      <w:hyperlink r:id="rId33" w:history="1">
        <w:r w:rsidR="006A30BD" w:rsidRPr="000C36A4">
          <w:rPr>
            <w:rStyle w:val="Hipervnculo"/>
            <w:rFonts w:asciiTheme="majorHAnsi" w:hAnsiTheme="majorHAnsi" w:cstheme="majorHAnsi"/>
            <w:szCs w:val="24"/>
          </w:rPr>
          <w:t>https://doi.org/10.1344/Pyrenae2019.vol50num2.7</w:t>
        </w:r>
      </w:hyperlink>
    </w:p>
    <w:p w14:paraId="2501373E" w14:textId="24A0D19B" w:rsidR="006A30BD" w:rsidRPr="000C36A4" w:rsidRDefault="007754FE" w:rsidP="0062390D">
      <w:pPr>
        <w:spacing w:line="276" w:lineRule="auto"/>
        <w:jc w:val="both"/>
        <w:rPr>
          <w:rFonts w:asciiTheme="majorHAnsi" w:hAnsiTheme="majorHAnsi" w:cstheme="majorHAnsi"/>
          <w:szCs w:val="24"/>
        </w:rPr>
      </w:pPr>
      <w:r w:rsidRPr="000C36A4">
        <w:rPr>
          <w:rFonts w:asciiTheme="majorHAnsi" w:hAnsiTheme="majorHAnsi" w:cstheme="majorHAnsi"/>
          <w:szCs w:val="24"/>
        </w:rPr>
        <w:t xml:space="preserve">Martín-Lerma, I.; Garrido Huarte, E.; Moratilla del Río, L.; Martín Cuadrado, I. (2022). La inclusión a través de la ciencia: arqueología y discapacidad intelectual. Arteterapia. Papeles de arteterapia y educación artística para la inclusión social. 17, pp. 189-198. DOI: </w:t>
      </w:r>
      <w:hyperlink r:id="rId34" w:history="1">
        <w:r w:rsidR="006A30BD" w:rsidRPr="000C36A4">
          <w:rPr>
            <w:rStyle w:val="Hipervnculo"/>
            <w:rFonts w:asciiTheme="majorHAnsi" w:hAnsiTheme="majorHAnsi" w:cstheme="majorHAnsi"/>
            <w:szCs w:val="24"/>
          </w:rPr>
          <w:t>https://doi.org/10.5209/arte.76226</w:t>
        </w:r>
      </w:hyperlink>
    </w:p>
    <w:p w14:paraId="5D4C9904" w14:textId="114E6A63" w:rsidR="006A30BD" w:rsidRPr="000C36A4" w:rsidRDefault="007754FE" w:rsidP="0062390D">
      <w:pPr>
        <w:spacing w:line="276" w:lineRule="auto"/>
        <w:jc w:val="both"/>
        <w:rPr>
          <w:rFonts w:asciiTheme="majorHAnsi" w:hAnsiTheme="majorHAnsi" w:cstheme="majorHAnsi"/>
          <w:szCs w:val="24"/>
        </w:rPr>
      </w:pPr>
      <w:r w:rsidRPr="000C36A4">
        <w:rPr>
          <w:rFonts w:asciiTheme="majorHAnsi" w:hAnsiTheme="majorHAnsi" w:cstheme="majorHAnsi"/>
          <w:szCs w:val="24"/>
        </w:rPr>
        <w:t xml:space="preserve">Samaniego Espinosa, A. (2015). Las trabas para una formación arqueológica inclusiva. Panta Rei. Revista digital de ciencia y didáctica de la Historia, 9, 63-75. DOI: </w:t>
      </w:r>
      <w:hyperlink r:id="rId35" w:history="1">
        <w:r w:rsidR="006A30BD" w:rsidRPr="000C36A4">
          <w:rPr>
            <w:rStyle w:val="Hipervnculo"/>
            <w:rFonts w:asciiTheme="majorHAnsi" w:hAnsiTheme="majorHAnsi" w:cstheme="majorHAnsi"/>
            <w:szCs w:val="24"/>
          </w:rPr>
          <w:t>http://dx.doi.org/10.6018/pantarei/2015/5</w:t>
        </w:r>
      </w:hyperlink>
    </w:p>
    <w:p w14:paraId="5A5C502C" w14:textId="7585505F" w:rsidR="007754FE" w:rsidRPr="000C36A4" w:rsidRDefault="007754FE" w:rsidP="0062390D">
      <w:pPr>
        <w:spacing w:line="276" w:lineRule="auto"/>
        <w:jc w:val="both"/>
        <w:rPr>
          <w:rFonts w:asciiTheme="majorHAnsi" w:hAnsiTheme="majorHAnsi" w:cstheme="majorHAnsi"/>
          <w:szCs w:val="24"/>
        </w:rPr>
      </w:pPr>
      <w:r w:rsidRPr="000C36A4">
        <w:rPr>
          <w:rFonts w:asciiTheme="majorHAnsi" w:hAnsiTheme="majorHAnsi" w:cstheme="majorHAnsi"/>
          <w:szCs w:val="24"/>
        </w:rPr>
        <w:t>Participantes del proyecto ‘Desenterrando prejuicios’ trabajando en el yacimiento arqueológico de la Cueva del Arco (Cieza) junto a Ignacio Martín Lerma, director de la excavación.</w:t>
      </w:r>
    </w:p>
    <w:p w14:paraId="1669503D" w14:textId="77777777" w:rsidR="006A30BD" w:rsidRPr="00453B65" w:rsidRDefault="006A30BD" w:rsidP="0062390D">
      <w:pPr>
        <w:spacing w:line="276" w:lineRule="auto"/>
        <w:jc w:val="both"/>
        <w:rPr>
          <w:rFonts w:asciiTheme="majorHAnsi" w:hAnsiTheme="majorHAnsi" w:cstheme="majorHAnsi"/>
          <w:sz w:val="24"/>
          <w:szCs w:val="24"/>
        </w:rPr>
      </w:pPr>
    </w:p>
    <w:p w14:paraId="227C9408" w14:textId="77777777" w:rsidR="007754FE" w:rsidRPr="000C36A4" w:rsidRDefault="007754FE" w:rsidP="0062390D">
      <w:pPr>
        <w:spacing w:line="276" w:lineRule="auto"/>
        <w:jc w:val="both"/>
        <w:rPr>
          <w:rFonts w:asciiTheme="majorHAnsi" w:hAnsiTheme="majorHAnsi" w:cstheme="majorHAnsi"/>
          <w:caps/>
          <w:color w:val="538135" w:themeColor="accent6" w:themeShade="BF"/>
          <w:szCs w:val="24"/>
        </w:rPr>
      </w:pPr>
      <w:r w:rsidRPr="000C36A4">
        <w:rPr>
          <w:rFonts w:asciiTheme="majorHAnsi" w:hAnsiTheme="majorHAnsi" w:cstheme="majorHAnsi"/>
          <w:caps/>
          <w:color w:val="538135" w:themeColor="accent6" w:themeShade="BF"/>
          <w:szCs w:val="24"/>
        </w:rPr>
        <w:t>Breve biografía de los autores</w:t>
      </w:r>
    </w:p>
    <w:p w14:paraId="7DB2C5F8" w14:textId="7C171426" w:rsidR="007754FE" w:rsidRPr="000C36A4" w:rsidRDefault="007754FE" w:rsidP="0062390D">
      <w:pPr>
        <w:spacing w:line="276" w:lineRule="auto"/>
        <w:jc w:val="both"/>
        <w:rPr>
          <w:rFonts w:asciiTheme="majorHAnsi" w:hAnsiTheme="majorHAnsi" w:cstheme="majorHAnsi"/>
          <w:color w:val="538135" w:themeColor="accent6" w:themeShade="BF"/>
          <w:szCs w:val="24"/>
        </w:rPr>
      </w:pPr>
      <w:r w:rsidRPr="00E5422C">
        <w:rPr>
          <w:rFonts w:asciiTheme="majorHAnsi" w:hAnsiTheme="majorHAnsi" w:cstheme="majorHAnsi"/>
          <w:b/>
          <w:color w:val="538135" w:themeColor="accent6" w:themeShade="BF"/>
          <w:szCs w:val="24"/>
        </w:rPr>
        <w:t>Elena Garrido Huarte</w:t>
      </w:r>
      <w:r w:rsidRPr="000C36A4">
        <w:rPr>
          <w:rFonts w:asciiTheme="majorHAnsi" w:hAnsiTheme="majorHAnsi" w:cstheme="majorHAnsi"/>
          <w:color w:val="538135" w:themeColor="accent6" w:themeShade="BF"/>
          <w:szCs w:val="24"/>
        </w:rPr>
        <w:t xml:space="preserve"> </w:t>
      </w:r>
      <w:r w:rsidR="00E5422C">
        <w:rPr>
          <w:rFonts w:asciiTheme="majorHAnsi" w:hAnsiTheme="majorHAnsi" w:cstheme="majorHAnsi"/>
          <w:color w:val="538135" w:themeColor="accent6" w:themeShade="BF"/>
          <w:szCs w:val="24"/>
        </w:rPr>
        <w:t>es g</w:t>
      </w:r>
      <w:r w:rsidRPr="000C36A4">
        <w:rPr>
          <w:rFonts w:asciiTheme="majorHAnsi" w:hAnsiTheme="majorHAnsi" w:cstheme="majorHAnsi"/>
          <w:color w:val="538135" w:themeColor="accent6" w:themeShade="BF"/>
          <w:szCs w:val="24"/>
        </w:rPr>
        <w:t>raduada en Periodismo y en Información y Documentación por la Universidad de Murcia. Es periodista especializada en comunicación científica, cuenta con experiencia en la puesta en marcha de actividades de divulgación científica a través de sus años de trabajo en Unidades de Cultura Científica y de la Innovación (UMU y UMH). Actualmente es responsable de comunicación en el Instituto de Neurociencias (Alicante), centro mixto del Consejo Superior de Investigaciones Científicas (CSIC) y la Universidad Miguel Hernández (UMH) de Elche.</w:t>
      </w:r>
    </w:p>
    <w:p w14:paraId="16C29FB4" w14:textId="0FB7F256" w:rsidR="007754FE" w:rsidRPr="000C36A4" w:rsidRDefault="007754FE" w:rsidP="0062390D">
      <w:pPr>
        <w:spacing w:line="276" w:lineRule="auto"/>
        <w:jc w:val="both"/>
        <w:rPr>
          <w:rFonts w:asciiTheme="majorHAnsi" w:hAnsiTheme="majorHAnsi" w:cstheme="majorHAnsi"/>
          <w:color w:val="538135" w:themeColor="accent6" w:themeShade="BF"/>
          <w:szCs w:val="24"/>
        </w:rPr>
      </w:pPr>
      <w:r w:rsidRPr="003C032C">
        <w:rPr>
          <w:rFonts w:asciiTheme="majorHAnsi" w:hAnsiTheme="majorHAnsi" w:cstheme="majorHAnsi"/>
          <w:b/>
          <w:color w:val="538135" w:themeColor="accent6" w:themeShade="BF"/>
          <w:szCs w:val="24"/>
        </w:rPr>
        <w:t>Ignacio Martín Lerma</w:t>
      </w:r>
      <w:r w:rsidRPr="000C36A4">
        <w:rPr>
          <w:rFonts w:asciiTheme="majorHAnsi" w:hAnsiTheme="majorHAnsi" w:cstheme="majorHAnsi"/>
          <w:color w:val="538135" w:themeColor="accent6" w:themeShade="BF"/>
          <w:szCs w:val="24"/>
        </w:rPr>
        <w:t xml:space="preserve"> </w:t>
      </w:r>
      <w:r w:rsidR="003C032C">
        <w:rPr>
          <w:rFonts w:asciiTheme="majorHAnsi" w:hAnsiTheme="majorHAnsi" w:cstheme="majorHAnsi"/>
          <w:color w:val="538135" w:themeColor="accent6" w:themeShade="BF"/>
          <w:szCs w:val="24"/>
        </w:rPr>
        <w:t>es P</w:t>
      </w:r>
      <w:r w:rsidRPr="000C36A4">
        <w:rPr>
          <w:rFonts w:asciiTheme="majorHAnsi" w:hAnsiTheme="majorHAnsi" w:cstheme="majorHAnsi"/>
          <w:color w:val="538135" w:themeColor="accent6" w:themeShade="BF"/>
          <w:szCs w:val="24"/>
        </w:rPr>
        <w:t>rofesor Titular en la Universidad de Murcia. Además de sus tareas docentes, desempeña el cargo de Vicedecano de Cultura y Comunicación de la Facultad de Letras. Como investigador es Doctor en Prehistoria y sus trabajos se centran en el estudio del Paleolítico. Es director de excavaciones arqueológicas, entre las que destaca la Cueva del Arco en Cieza. Sus artículos han sido publicados en reconocidas revistas científicas de gran impacto y sus trabajos han sido presentados en los más importantes congresos de Prehistoria. Como divulgador, ha impartido numerosas conferencias en centros y universidades, así como múltiples apariciones en medios de comunicación como radio (RNE), prensa (Muy Interesante, La Aventura de la Historia) o televisión (</w:t>
      </w:r>
      <w:proofErr w:type="spellStart"/>
      <w:r w:rsidRPr="000C36A4">
        <w:rPr>
          <w:rFonts w:asciiTheme="majorHAnsi" w:hAnsiTheme="majorHAnsi" w:cstheme="majorHAnsi"/>
          <w:color w:val="538135" w:themeColor="accent6" w:themeShade="BF"/>
          <w:szCs w:val="24"/>
        </w:rPr>
        <w:t>National</w:t>
      </w:r>
      <w:proofErr w:type="spellEnd"/>
      <w:r w:rsidRPr="000C36A4">
        <w:rPr>
          <w:rFonts w:asciiTheme="majorHAnsi" w:hAnsiTheme="majorHAnsi" w:cstheme="majorHAnsi"/>
          <w:color w:val="538135" w:themeColor="accent6" w:themeShade="BF"/>
          <w:szCs w:val="24"/>
        </w:rPr>
        <w:t xml:space="preserve"> </w:t>
      </w:r>
      <w:proofErr w:type="spellStart"/>
      <w:r w:rsidRPr="000C36A4">
        <w:rPr>
          <w:rFonts w:asciiTheme="majorHAnsi" w:hAnsiTheme="majorHAnsi" w:cstheme="majorHAnsi"/>
          <w:color w:val="538135" w:themeColor="accent6" w:themeShade="BF"/>
          <w:szCs w:val="24"/>
        </w:rPr>
        <w:t>Geographic</w:t>
      </w:r>
      <w:proofErr w:type="spellEnd"/>
      <w:r w:rsidRPr="000C36A4">
        <w:rPr>
          <w:rFonts w:asciiTheme="majorHAnsi" w:hAnsiTheme="majorHAnsi" w:cstheme="majorHAnsi"/>
          <w:color w:val="538135" w:themeColor="accent6" w:themeShade="BF"/>
          <w:szCs w:val="24"/>
        </w:rPr>
        <w:t xml:space="preserve"> o El Condensador de </w:t>
      </w:r>
      <w:proofErr w:type="spellStart"/>
      <w:r w:rsidRPr="000C36A4">
        <w:rPr>
          <w:rFonts w:asciiTheme="majorHAnsi" w:hAnsiTheme="majorHAnsi" w:cstheme="majorHAnsi"/>
          <w:color w:val="538135" w:themeColor="accent6" w:themeShade="BF"/>
          <w:szCs w:val="24"/>
        </w:rPr>
        <w:t>Fluzo</w:t>
      </w:r>
      <w:proofErr w:type="spellEnd"/>
      <w:r w:rsidRPr="000C36A4">
        <w:rPr>
          <w:rFonts w:asciiTheme="majorHAnsi" w:hAnsiTheme="majorHAnsi" w:cstheme="majorHAnsi"/>
          <w:color w:val="538135" w:themeColor="accent6" w:themeShade="BF"/>
          <w:szCs w:val="24"/>
        </w:rPr>
        <w:t xml:space="preserve"> de la 2 de TVE).</w:t>
      </w:r>
    </w:p>
    <w:p w14:paraId="4806D374" w14:textId="77777777" w:rsidR="000C36A4" w:rsidRDefault="000C36A4" w:rsidP="0062390D">
      <w:pPr>
        <w:spacing w:line="276" w:lineRule="auto"/>
        <w:jc w:val="both"/>
        <w:rPr>
          <w:rFonts w:asciiTheme="majorHAnsi" w:hAnsiTheme="majorHAnsi" w:cstheme="majorHAnsi"/>
          <w:sz w:val="24"/>
          <w:szCs w:val="24"/>
        </w:rPr>
      </w:pPr>
    </w:p>
    <w:p w14:paraId="3915C3DF" w14:textId="77777777" w:rsidR="007754FE" w:rsidRPr="00453B65" w:rsidRDefault="007754FE" w:rsidP="0062390D">
      <w:pPr>
        <w:spacing w:line="276" w:lineRule="auto"/>
        <w:jc w:val="both"/>
        <w:rPr>
          <w:rFonts w:asciiTheme="majorHAnsi" w:hAnsiTheme="majorHAnsi" w:cstheme="majorHAnsi"/>
          <w:sz w:val="24"/>
          <w:szCs w:val="24"/>
        </w:rPr>
      </w:pPr>
    </w:p>
    <w:p w14:paraId="0B3AE7EA" w14:textId="77777777" w:rsidR="000478D2" w:rsidRDefault="000478D2">
      <w:pPr>
        <w:rPr>
          <w:rFonts w:asciiTheme="majorHAnsi" w:hAnsiTheme="majorHAnsi" w:cstheme="majorHAnsi"/>
          <w:sz w:val="24"/>
          <w:szCs w:val="24"/>
        </w:rPr>
      </w:pPr>
      <w:r>
        <w:rPr>
          <w:rFonts w:asciiTheme="majorHAnsi" w:hAnsiTheme="majorHAnsi" w:cstheme="majorHAnsi"/>
          <w:sz w:val="24"/>
          <w:szCs w:val="24"/>
        </w:rPr>
        <w:br w:type="page"/>
      </w:r>
    </w:p>
    <w:p w14:paraId="3A13F171" w14:textId="77777777" w:rsidR="000478D2" w:rsidRDefault="000478D2" w:rsidP="0062390D">
      <w:pPr>
        <w:spacing w:line="276" w:lineRule="auto"/>
        <w:jc w:val="both"/>
        <w:rPr>
          <w:rFonts w:asciiTheme="majorHAnsi" w:hAnsiTheme="majorHAnsi" w:cstheme="majorHAnsi"/>
          <w:sz w:val="24"/>
          <w:szCs w:val="24"/>
        </w:rPr>
      </w:pPr>
    </w:p>
    <w:p w14:paraId="130807FF" w14:textId="6DDFB447" w:rsidR="007754FE" w:rsidRPr="000478D2" w:rsidRDefault="007754FE" w:rsidP="0062390D">
      <w:pPr>
        <w:spacing w:line="276" w:lineRule="auto"/>
        <w:jc w:val="both"/>
        <w:rPr>
          <w:rFonts w:asciiTheme="majorHAnsi" w:hAnsiTheme="majorHAnsi" w:cstheme="majorHAnsi"/>
          <w:b/>
          <w:color w:val="6699FF"/>
          <w:sz w:val="24"/>
          <w:szCs w:val="24"/>
        </w:rPr>
      </w:pPr>
      <w:r w:rsidRPr="000478D2">
        <w:rPr>
          <w:rFonts w:asciiTheme="majorHAnsi" w:hAnsiTheme="majorHAnsi" w:cstheme="majorHAnsi"/>
          <w:b/>
          <w:color w:val="6699FF"/>
          <w:sz w:val="24"/>
          <w:szCs w:val="24"/>
        </w:rPr>
        <w:t>EXPLORACIÓN ESPACIAL INCLUSIVA</w:t>
      </w:r>
    </w:p>
    <w:p w14:paraId="72F758ED" w14:textId="15B8B14A" w:rsidR="001A0C7F" w:rsidRPr="000478D2" w:rsidRDefault="00A81957" w:rsidP="0062390D">
      <w:pPr>
        <w:spacing w:line="276" w:lineRule="auto"/>
        <w:jc w:val="both"/>
        <w:rPr>
          <w:rFonts w:asciiTheme="majorHAnsi" w:hAnsiTheme="majorHAnsi" w:cstheme="majorHAnsi"/>
          <w:szCs w:val="24"/>
        </w:rPr>
      </w:pPr>
      <w:r w:rsidRPr="000478D2">
        <w:rPr>
          <w:rFonts w:asciiTheme="majorHAnsi" w:hAnsiTheme="majorHAnsi" w:cstheme="majorHAnsi"/>
          <w:szCs w:val="24"/>
        </w:rPr>
        <w:t>Gemma Delicado</w:t>
      </w:r>
      <w:r w:rsidR="001A0C7F" w:rsidRPr="000478D2">
        <w:rPr>
          <w:rFonts w:asciiTheme="majorHAnsi" w:hAnsiTheme="majorHAnsi" w:cstheme="majorHAnsi"/>
          <w:szCs w:val="24"/>
        </w:rPr>
        <w:t xml:space="preserve"> Martínez</w:t>
      </w:r>
      <w:r w:rsidRPr="000478D2">
        <w:rPr>
          <w:rFonts w:asciiTheme="majorHAnsi" w:hAnsiTheme="majorHAnsi" w:cstheme="majorHAnsi"/>
          <w:szCs w:val="24"/>
        </w:rPr>
        <w:t xml:space="preserve">, </w:t>
      </w:r>
      <w:r w:rsidRPr="000478D2">
        <w:rPr>
          <w:rFonts w:asciiTheme="majorHAnsi" w:hAnsiTheme="majorHAnsi" w:cstheme="majorHAnsi"/>
          <w:szCs w:val="24"/>
          <w:u w:val="single"/>
        </w:rPr>
        <w:t xml:space="preserve">Gloria </w:t>
      </w:r>
      <w:proofErr w:type="spellStart"/>
      <w:r w:rsidRPr="000478D2">
        <w:rPr>
          <w:rFonts w:asciiTheme="majorHAnsi" w:hAnsiTheme="majorHAnsi" w:cstheme="majorHAnsi"/>
          <w:szCs w:val="24"/>
          <w:u w:val="single"/>
        </w:rPr>
        <w:t>Líndez</w:t>
      </w:r>
      <w:proofErr w:type="spellEnd"/>
      <w:r w:rsidRPr="000478D2">
        <w:rPr>
          <w:rFonts w:asciiTheme="majorHAnsi" w:hAnsiTheme="majorHAnsi" w:cstheme="majorHAnsi"/>
          <w:szCs w:val="24"/>
          <w:u w:val="single"/>
        </w:rPr>
        <w:t xml:space="preserve"> Hidalgo</w:t>
      </w:r>
      <w:r w:rsidR="001A0C7F" w:rsidRPr="000478D2">
        <w:rPr>
          <w:rFonts w:asciiTheme="majorHAnsi" w:hAnsiTheme="majorHAnsi" w:cstheme="majorHAnsi"/>
          <w:szCs w:val="24"/>
          <w:u w:val="single"/>
        </w:rPr>
        <w:t>,</w:t>
      </w:r>
      <w:r w:rsidRPr="000478D2">
        <w:rPr>
          <w:rFonts w:asciiTheme="majorHAnsi" w:hAnsiTheme="majorHAnsi" w:cstheme="majorHAnsi"/>
          <w:szCs w:val="24"/>
          <w:u w:val="single"/>
        </w:rPr>
        <w:t xml:space="preserve"> Claudia Sanz</w:t>
      </w:r>
      <w:r w:rsidR="001A0C7F" w:rsidRPr="000478D2">
        <w:rPr>
          <w:rFonts w:asciiTheme="majorHAnsi" w:hAnsiTheme="majorHAnsi" w:cstheme="majorHAnsi"/>
          <w:szCs w:val="24"/>
          <w:u w:val="single"/>
        </w:rPr>
        <w:t xml:space="preserve"> García</w:t>
      </w:r>
      <w:r w:rsidR="000478D2" w:rsidRPr="000478D2">
        <w:rPr>
          <w:rFonts w:asciiTheme="majorHAnsi" w:hAnsiTheme="majorHAnsi" w:cstheme="majorHAnsi"/>
          <w:szCs w:val="24"/>
          <w:u w:val="single"/>
        </w:rPr>
        <w:t>.</w:t>
      </w:r>
    </w:p>
    <w:p w14:paraId="6F76D217" w14:textId="48A7F660" w:rsidR="001A0C7F" w:rsidRPr="000478D2" w:rsidRDefault="001A0C7F" w:rsidP="001A0C7F">
      <w:pPr>
        <w:spacing w:line="276" w:lineRule="auto"/>
        <w:jc w:val="both"/>
        <w:rPr>
          <w:rFonts w:asciiTheme="majorHAnsi" w:hAnsiTheme="majorHAnsi" w:cstheme="majorHAnsi"/>
          <w:szCs w:val="24"/>
        </w:rPr>
      </w:pPr>
      <w:r w:rsidRPr="000478D2">
        <w:rPr>
          <w:rFonts w:asciiTheme="majorHAnsi" w:hAnsiTheme="majorHAnsi" w:cstheme="majorHAnsi"/>
          <w:szCs w:val="24"/>
        </w:rPr>
        <w:t xml:space="preserve">* delicadomd@inta.es </w:t>
      </w:r>
    </w:p>
    <w:p w14:paraId="36278E24" w14:textId="34D32672" w:rsidR="007754FE" w:rsidRPr="000478D2" w:rsidRDefault="00A81957" w:rsidP="0062390D">
      <w:pPr>
        <w:spacing w:line="276" w:lineRule="auto"/>
        <w:jc w:val="both"/>
        <w:rPr>
          <w:rFonts w:asciiTheme="majorHAnsi" w:hAnsiTheme="majorHAnsi" w:cstheme="majorHAnsi"/>
          <w:i/>
          <w:szCs w:val="24"/>
        </w:rPr>
      </w:pPr>
      <w:r w:rsidRPr="000478D2">
        <w:rPr>
          <w:rFonts w:asciiTheme="majorHAnsi" w:hAnsiTheme="majorHAnsi" w:cstheme="majorHAnsi"/>
          <w:i/>
          <w:szCs w:val="24"/>
        </w:rPr>
        <w:t>Instituto Nacional de Técnica Aeroespacial</w:t>
      </w:r>
      <w:r w:rsidR="001A0C7F" w:rsidRPr="000478D2">
        <w:rPr>
          <w:rFonts w:asciiTheme="majorHAnsi" w:hAnsiTheme="majorHAnsi" w:cstheme="majorHAnsi"/>
          <w:i/>
          <w:szCs w:val="24"/>
        </w:rPr>
        <w:t>.</w:t>
      </w:r>
    </w:p>
    <w:p w14:paraId="1C3064D5" w14:textId="77777777" w:rsidR="001A0C7F" w:rsidRDefault="001A0C7F" w:rsidP="0062390D">
      <w:pPr>
        <w:spacing w:line="276" w:lineRule="auto"/>
        <w:jc w:val="both"/>
        <w:rPr>
          <w:rFonts w:asciiTheme="majorHAnsi" w:hAnsiTheme="majorHAnsi" w:cstheme="majorHAnsi"/>
          <w:sz w:val="24"/>
          <w:szCs w:val="24"/>
        </w:rPr>
      </w:pPr>
    </w:p>
    <w:p w14:paraId="2684C004" w14:textId="2376B5FD"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ciencia y la tecnología forman parte de nuestra vida cotidiana. Promover la educación en ciencias es la única forma de involucrar ciencia, tecnología y sociedad. La alfabetización científica debe brindar al ciudadano, sea cual sea su condición o idiosincrasia, los conocimientos, valores, herramientas y habilidades necesarias que le permitan comprender el mundo que le rodea, y esto ha de hacerse reduciendo la exclusión dentro de y desde la educación. En este contexto, el INTA, en colaboración con la Fundación </w:t>
      </w:r>
      <w:proofErr w:type="spellStart"/>
      <w:r w:rsidRPr="00453B65">
        <w:rPr>
          <w:rFonts w:asciiTheme="majorHAnsi" w:hAnsiTheme="majorHAnsi" w:cstheme="majorHAnsi"/>
          <w:sz w:val="24"/>
          <w:szCs w:val="24"/>
        </w:rPr>
        <w:t>Prodis</w:t>
      </w:r>
      <w:proofErr w:type="spellEnd"/>
      <w:r w:rsidRPr="00453B65">
        <w:rPr>
          <w:rFonts w:asciiTheme="majorHAnsi" w:hAnsiTheme="majorHAnsi" w:cstheme="majorHAnsi"/>
          <w:sz w:val="24"/>
          <w:szCs w:val="24"/>
        </w:rPr>
        <w:t xml:space="preserve">, promueve el proyecto </w:t>
      </w:r>
      <w:proofErr w:type="spellStart"/>
      <w:r w:rsidRPr="00453B65">
        <w:rPr>
          <w:rFonts w:asciiTheme="majorHAnsi" w:hAnsiTheme="majorHAnsi" w:cstheme="majorHAnsi"/>
          <w:sz w:val="24"/>
          <w:szCs w:val="24"/>
        </w:rPr>
        <w:t>ProdiSpace</w:t>
      </w:r>
      <w:proofErr w:type="spellEnd"/>
      <w:r w:rsidRPr="00453B65">
        <w:rPr>
          <w:rFonts w:asciiTheme="majorHAnsi" w:hAnsiTheme="majorHAnsi" w:cstheme="majorHAnsi"/>
          <w:sz w:val="24"/>
          <w:szCs w:val="24"/>
        </w:rPr>
        <w:t>, cuyo objetivo es acercar la ciencia aeroespacial a las personas con discapacidad intelectual.</w:t>
      </w:r>
    </w:p>
    <w:p w14:paraId="68E8D0E3" w14:textId="77777777" w:rsidR="007754FE" w:rsidRPr="00453B65" w:rsidRDefault="007754FE" w:rsidP="0062390D">
      <w:pPr>
        <w:spacing w:line="276" w:lineRule="auto"/>
        <w:jc w:val="both"/>
        <w:rPr>
          <w:rFonts w:asciiTheme="majorHAnsi" w:hAnsiTheme="majorHAnsi" w:cstheme="majorHAnsi"/>
          <w:sz w:val="24"/>
          <w:szCs w:val="24"/>
        </w:rPr>
      </w:pPr>
      <w:proofErr w:type="spellStart"/>
      <w:r w:rsidRPr="00453B65">
        <w:rPr>
          <w:rFonts w:asciiTheme="majorHAnsi" w:hAnsiTheme="majorHAnsi" w:cstheme="majorHAnsi"/>
          <w:sz w:val="24"/>
          <w:szCs w:val="24"/>
        </w:rPr>
        <w:t>ProdiSpace</w:t>
      </w:r>
      <w:proofErr w:type="spellEnd"/>
      <w:r w:rsidRPr="00453B65">
        <w:rPr>
          <w:rFonts w:asciiTheme="majorHAnsi" w:hAnsiTheme="majorHAnsi" w:cstheme="majorHAnsi"/>
          <w:sz w:val="24"/>
          <w:szCs w:val="24"/>
        </w:rPr>
        <w:t xml:space="preserve"> es un proyecto dirigido a jóvenes que han finalizado su etapa educativa obligatoria. Sus objetivos principales son:</w:t>
      </w:r>
    </w:p>
    <w:p w14:paraId="46A2939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Generar nuevos conocimientos científicos y técnicos a través de la experimentación.</w:t>
      </w:r>
    </w:p>
    <w:p w14:paraId="6605F79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 xml:space="preserve">Hacerles partícipes de la cotidianeidad de la ciencia. </w:t>
      </w:r>
    </w:p>
    <w:p w14:paraId="0DF8BBA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Estimular su creatividad, actitud colaborativa y afán de superación.</w:t>
      </w:r>
    </w:p>
    <w:p w14:paraId="1A44581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Impulsarles a afrontar nuevos retos intelectuales.</w:t>
      </w:r>
    </w:p>
    <w:p w14:paraId="4AF4B42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 xml:space="preserve">Estimular su psicomotricidad y coordinación. </w:t>
      </w:r>
    </w:p>
    <w:p w14:paraId="7032FAC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implementa la metodología activa de aprender haciendo, uniendo contextos de aprendizaje formal, no formal e informal, que además les permite valerse, de forma individual, de sus inteligencias múltiples. </w:t>
      </w:r>
    </w:p>
    <w:p w14:paraId="1718FAF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Se ejecuta en tres jornadas: </w:t>
      </w:r>
    </w:p>
    <w:p w14:paraId="34600555" w14:textId="0AFD770F"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1.</w:t>
      </w:r>
      <w:r w:rsidRPr="00453B65">
        <w:rPr>
          <w:rFonts w:asciiTheme="majorHAnsi" w:hAnsiTheme="majorHAnsi" w:cstheme="majorHAnsi"/>
          <w:sz w:val="24"/>
          <w:szCs w:val="24"/>
        </w:rPr>
        <w:tab/>
        <w:t xml:space="preserve">Una charla impartida por investigadoras de la </w:t>
      </w:r>
      <w:proofErr w:type="spellStart"/>
      <w:r w:rsidRPr="00453B65">
        <w:rPr>
          <w:rFonts w:asciiTheme="majorHAnsi" w:hAnsiTheme="majorHAnsi" w:cstheme="majorHAnsi"/>
          <w:sz w:val="24"/>
          <w:szCs w:val="24"/>
        </w:rPr>
        <w:t>UCC+i</w:t>
      </w:r>
      <w:proofErr w:type="spellEnd"/>
      <w:r w:rsidRPr="00453B65">
        <w:rPr>
          <w:rFonts w:asciiTheme="majorHAnsi" w:hAnsiTheme="majorHAnsi" w:cstheme="majorHAnsi"/>
          <w:sz w:val="24"/>
          <w:szCs w:val="24"/>
        </w:rPr>
        <w:t xml:space="preserve">, cuyos contenidos </w:t>
      </w:r>
      <w:r w:rsidR="005E50B9" w:rsidRPr="00453B65">
        <w:rPr>
          <w:rFonts w:asciiTheme="majorHAnsi" w:hAnsiTheme="majorHAnsi" w:cstheme="majorHAnsi"/>
          <w:sz w:val="24"/>
          <w:szCs w:val="24"/>
        </w:rPr>
        <w:t>están adaptados</w:t>
      </w:r>
      <w:r w:rsidRPr="00453B65">
        <w:rPr>
          <w:rFonts w:asciiTheme="majorHAnsi" w:hAnsiTheme="majorHAnsi" w:cstheme="majorHAnsi"/>
          <w:sz w:val="24"/>
          <w:szCs w:val="24"/>
        </w:rPr>
        <w:t xml:space="preserve"> al público objetivo, explicando conceptos básicos como gravedad, aerodinámica, rozamiento, aceleración, usos de un cohete multietapa, así como conocer y entender la 3ª Ley Newton; un taller para construir su propio cohete, reutilizando materiales de uso cotidiano; y, finalmente, un ensayo del lanzamiento de todos los cohetes. </w:t>
      </w:r>
    </w:p>
    <w:p w14:paraId="62B96B8A"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2.</w:t>
      </w:r>
      <w:r w:rsidRPr="00453B65">
        <w:rPr>
          <w:rFonts w:asciiTheme="majorHAnsi" w:hAnsiTheme="majorHAnsi" w:cstheme="majorHAnsi"/>
          <w:sz w:val="24"/>
          <w:szCs w:val="24"/>
        </w:rPr>
        <w:tab/>
        <w:t>Un concurso de ilustración digital y dibujo inspirado en esta temática.</w:t>
      </w:r>
    </w:p>
    <w:p w14:paraId="7E5F68E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3.</w:t>
      </w:r>
      <w:r w:rsidRPr="00453B65">
        <w:rPr>
          <w:rFonts w:asciiTheme="majorHAnsi" w:hAnsiTheme="majorHAnsi" w:cstheme="majorHAnsi"/>
          <w:sz w:val="24"/>
          <w:szCs w:val="24"/>
        </w:rPr>
        <w:tab/>
        <w:t>Visita al Museo del Aire y del Espacio para descubrir, en primera persona, instrumentación espacial real.</w:t>
      </w:r>
    </w:p>
    <w:p w14:paraId="61AFFC8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proyecto ha tenido una gran aceptación entre estudiantes, monitores e investigadores, y, sin duda, ha cumplido sobradamente sus objetivos, por lo que se repetirá en ediciones sucesivas.</w:t>
      </w:r>
    </w:p>
    <w:p w14:paraId="3777EBBC" w14:textId="77777777" w:rsidR="007754FE" w:rsidRPr="00453B65" w:rsidRDefault="007754FE" w:rsidP="0062390D">
      <w:pPr>
        <w:spacing w:line="276" w:lineRule="auto"/>
        <w:jc w:val="both"/>
        <w:rPr>
          <w:rFonts w:asciiTheme="majorHAnsi" w:hAnsiTheme="majorHAnsi" w:cstheme="majorHAnsi"/>
          <w:sz w:val="24"/>
          <w:szCs w:val="24"/>
        </w:rPr>
      </w:pPr>
    </w:p>
    <w:p w14:paraId="0E9B6E95" w14:textId="0AC313D9" w:rsidR="007754FE" w:rsidRPr="004F79A9" w:rsidRDefault="007754FE" w:rsidP="0062390D">
      <w:pPr>
        <w:spacing w:line="276" w:lineRule="auto"/>
        <w:jc w:val="both"/>
        <w:rPr>
          <w:rFonts w:asciiTheme="majorHAnsi" w:hAnsiTheme="majorHAnsi" w:cstheme="majorHAnsi"/>
          <w:caps/>
          <w:szCs w:val="24"/>
        </w:rPr>
      </w:pPr>
      <w:r w:rsidRPr="004F79A9">
        <w:rPr>
          <w:rFonts w:asciiTheme="majorHAnsi" w:hAnsiTheme="majorHAnsi" w:cstheme="majorHAnsi"/>
          <w:caps/>
          <w:szCs w:val="24"/>
        </w:rPr>
        <w:t>Bibliografía</w:t>
      </w:r>
    </w:p>
    <w:p w14:paraId="7BEDF117" w14:textId="590668D7" w:rsidR="007754FE" w:rsidRPr="004F79A9" w:rsidRDefault="007754FE" w:rsidP="0062390D">
      <w:pPr>
        <w:spacing w:line="276" w:lineRule="auto"/>
        <w:jc w:val="both"/>
        <w:rPr>
          <w:rFonts w:asciiTheme="majorHAnsi" w:hAnsiTheme="majorHAnsi" w:cstheme="majorHAnsi"/>
          <w:szCs w:val="24"/>
        </w:rPr>
      </w:pPr>
      <w:r w:rsidRPr="004F79A9">
        <w:rPr>
          <w:rFonts w:asciiTheme="majorHAnsi" w:hAnsiTheme="majorHAnsi" w:cstheme="majorHAnsi"/>
          <w:szCs w:val="24"/>
        </w:rPr>
        <w:t>VV.AA., Metodologías y Enfoques inclusivos en la educación. Guía para el conocimiento de nuevas metodologías de enseñanza y aprendizaje, COCEMFE.</w:t>
      </w:r>
    </w:p>
    <w:p w14:paraId="7246EA93" w14:textId="15DAB09C" w:rsidR="007754FE" w:rsidRPr="004F79A9" w:rsidRDefault="007754FE" w:rsidP="0062390D">
      <w:pPr>
        <w:spacing w:line="276" w:lineRule="auto"/>
        <w:jc w:val="both"/>
        <w:rPr>
          <w:rFonts w:asciiTheme="majorHAnsi" w:hAnsiTheme="majorHAnsi" w:cstheme="majorHAnsi"/>
          <w:szCs w:val="24"/>
        </w:rPr>
      </w:pPr>
      <w:r w:rsidRPr="004F79A9">
        <w:rPr>
          <w:rFonts w:asciiTheme="majorHAnsi" w:hAnsiTheme="majorHAnsi" w:cstheme="majorHAnsi"/>
          <w:szCs w:val="24"/>
        </w:rPr>
        <w:t>VV.AA., (2012). Directrices de la UNESCO para el reconocimiento, validación y acreditación de los resultados del aprendizaje no formal e informal, Instituto de la UNESCO para el Aprendizaje a lo Largo de Toda la Vida.</w:t>
      </w:r>
    </w:p>
    <w:p w14:paraId="25A206E9" w14:textId="65AC1627" w:rsidR="007754FE" w:rsidRPr="004F79A9" w:rsidRDefault="007754FE" w:rsidP="0062390D">
      <w:pPr>
        <w:spacing w:line="276" w:lineRule="auto"/>
        <w:jc w:val="both"/>
        <w:rPr>
          <w:rFonts w:asciiTheme="majorHAnsi" w:hAnsiTheme="majorHAnsi" w:cstheme="majorHAnsi"/>
          <w:szCs w:val="24"/>
        </w:rPr>
      </w:pPr>
      <w:r w:rsidRPr="004F79A9">
        <w:rPr>
          <w:rFonts w:asciiTheme="majorHAnsi" w:hAnsiTheme="majorHAnsi" w:cstheme="majorHAnsi"/>
          <w:szCs w:val="24"/>
        </w:rPr>
        <w:t xml:space="preserve">Pérez Sánchez, L. y Beltrán Llera, J., (2006). Dos décadas de «inteligencias múltiples»: implicaciones para la psicología de la educación </w:t>
      </w:r>
      <w:proofErr w:type="spellStart"/>
      <w:r w:rsidRPr="004F79A9">
        <w:rPr>
          <w:rFonts w:asciiTheme="majorHAnsi" w:hAnsiTheme="majorHAnsi" w:cstheme="majorHAnsi"/>
          <w:szCs w:val="24"/>
        </w:rPr>
        <w:t>two</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decades</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of</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multiple</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intelligences</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implications</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for</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educational</w:t>
      </w:r>
      <w:proofErr w:type="spellEnd"/>
      <w:r w:rsidRPr="004F79A9">
        <w:rPr>
          <w:rFonts w:asciiTheme="majorHAnsi" w:hAnsiTheme="majorHAnsi" w:cstheme="majorHAnsi"/>
          <w:szCs w:val="24"/>
        </w:rPr>
        <w:t xml:space="preserve"> </w:t>
      </w:r>
      <w:proofErr w:type="spellStart"/>
      <w:r w:rsidRPr="004F79A9">
        <w:rPr>
          <w:rFonts w:asciiTheme="majorHAnsi" w:hAnsiTheme="majorHAnsi" w:cstheme="majorHAnsi"/>
          <w:szCs w:val="24"/>
        </w:rPr>
        <w:t>psychology</w:t>
      </w:r>
      <w:proofErr w:type="spellEnd"/>
      <w:r w:rsidRPr="004F79A9">
        <w:rPr>
          <w:rFonts w:asciiTheme="majorHAnsi" w:hAnsiTheme="majorHAnsi" w:cstheme="majorHAnsi"/>
          <w:szCs w:val="24"/>
        </w:rPr>
        <w:t>, Universidad Complutense de Madrid. Papeles del Psicólogo, Vol. 27(3), pp. 147-164.</w:t>
      </w:r>
    </w:p>
    <w:p w14:paraId="53EFD5B6" w14:textId="77777777" w:rsidR="007754FE" w:rsidRPr="004F79A9" w:rsidRDefault="007754FE" w:rsidP="0062390D">
      <w:pPr>
        <w:spacing w:line="276" w:lineRule="auto"/>
        <w:jc w:val="both"/>
        <w:rPr>
          <w:rFonts w:asciiTheme="majorHAnsi" w:hAnsiTheme="majorHAnsi" w:cstheme="majorHAnsi"/>
          <w:szCs w:val="24"/>
        </w:rPr>
      </w:pPr>
    </w:p>
    <w:p w14:paraId="29098A29" w14:textId="02CEA9AE" w:rsidR="007754FE" w:rsidRPr="00A8535F" w:rsidRDefault="007754FE" w:rsidP="0062390D">
      <w:pPr>
        <w:spacing w:line="276" w:lineRule="auto"/>
        <w:jc w:val="both"/>
        <w:rPr>
          <w:rFonts w:asciiTheme="majorHAnsi" w:hAnsiTheme="majorHAnsi" w:cstheme="majorHAnsi"/>
          <w:color w:val="538135" w:themeColor="accent6" w:themeShade="BF"/>
          <w:szCs w:val="24"/>
        </w:rPr>
      </w:pPr>
      <w:r w:rsidRPr="00A8535F">
        <w:rPr>
          <w:rFonts w:asciiTheme="majorHAnsi" w:hAnsiTheme="majorHAnsi" w:cstheme="majorHAnsi"/>
          <w:caps/>
          <w:color w:val="538135" w:themeColor="accent6" w:themeShade="BF"/>
          <w:szCs w:val="24"/>
        </w:rPr>
        <w:t>Breve biografía de los autores</w:t>
      </w:r>
    </w:p>
    <w:p w14:paraId="6E061C3C" w14:textId="6F3A8FB9" w:rsidR="007754FE" w:rsidRPr="00A8535F" w:rsidRDefault="007754FE" w:rsidP="0062390D">
      <w:pPr>
        <w:spacing w:line="276" w:lineRule="auto"/>
        <w:jc w:val="both"/>
        <w:rPr>
          <w:rFonts w:asciiTheme="majorHAnsi" w:hAnsiTheme="majorHAnsi" w:cstheme="majorHAnsi"/>
          <w:color w:val="538135" w:themeColor="accent6" w:themeShade="BF"/>
          <w:szCs w:val="24"/>
        </w:rPr>
      </w:pPr>
      <w:r w:rsidRPr="00A8535F">
        <w:rPr>
          <w:rFonts w:asciiTheme="majorHAnsi" w:hAnsiTheme="majorHAnsi" w:cstheme="majorHAnsi"/>
          <w:b/>
          <w:color w:val="538135" w:themeColor="accent6" w:themeShade="BF"/>
          <w:szCs w:val="24"/>
        </w:rPr>
        <w:t>Gemma Delicado Martínez</w:t>
      </w:r>
      <w:r w:rsidRPr="00A8535F">
        <w:rPr>
          <w:rFonts w:asciiTheme="majorHAnsi" w:hAnsiTheme="majorHAnsi" w:cstheme="majorHAnsi"/>
          <w:color w:val="538135" w:themeColor="accent6" w:themeShade="BF"/>
          <w:szCs w:val="24"/>
        </w:rPr>
        <w:t xml:space="preserve"> es Licenciada en Filología (</w:t>
      </w:r>
      <w:r w:rsidR="0011375F" w:rsidRPr="00A8535F">
        <w:rPr>
          <w:rFonts w:asciiTheme="majorHAnsi" w:hAnsiTheme="majorHAnsi" w:cstheme="majorHAnsi"/>
          <w:color w:val="538135" w:themeColor="accent6" w:themeShade="BF"/>
          <w:szCs w:val="24"/>
        </w:rPr>
        <w:t>árabe</w:t>
      </w:r>
      <w:r w:rsidRPr="00A8535F">
        <w:rPr>
          <w:rFonts w:asciiTheme="majorHAnsi" w:hAnsiTheme="majorHAnsi" w:cstheme="majorHAnsi"/>
          <w:color w:val="538135" w:themeColor="accent6" w:themeShade="BF"/>
          <w:szCs w:val="24"/>
        </w:rPr>
        <w:t>), Máster en Divulgación y Cultura Científica y en Protocolo y Relaciones Institucionales y Educación. Exper</w:t>
      </w:r>
      <w:r w:rsidR="0011375F">
        <w:rPr>
          <w:rFonts w:asciiTheme="majorHAnsi" w:hAnsiTheme="majorHAnsi" w:cstheme="majorHAnsi"/>
          <w:color w:val="538135" w:themeColor="accent6" w:themeShade="BF"/>
          <w:szCs w:val="24"/>
        </w:rPr>
        <w:t>ta</w:t>
      </w:r>
      <w:r w:rsidRPr="00A8535F">
        <w:rPr>
          <w:rFonts w:asciiTheme="majorHAnsi" w:hAnsiTheme="majorHAnsi" w:cstheme="majorHAnsi"/>
          <w:color w:val="538135" w:themeColor="accent6" w:themeShade="BF"/>
          <w:szCs w:val="24"/>
        </w:rPr>
        <w:t xml:space="preserve"> en educar para promover vocaciones científicas y en diseño y evolución de proyecto de cultura científica. Trabajó como ayudante del director del Centro de Astrobiología, centro mixto del INTA y del CSIC, asociado al </w:t>
      </w:r>
      <w:proofErr w:type="spellStart"/>
      <w:r w:rsidRPr="00A43086">
        <w:rPr>
          <w:rFonts w:asciiTheme="majorHAnsi" w:hAnsiTheme="majorHAnsi" w:cstheme="majorHAnsi"/>
          <w:i/>
          <w:color w:val="538135" w:themeColor="accent6" w:themeShade="BF"/>
          <w:szCs w:val="24"/>
        </w:rPr>
        <w:t>Na</w:t>
      </w:r>
      <w:r w:rsidR="00A43086" w:rsidRPr="00A43086">
        <w:rPr>
          <w:rFonts w:asciiTheme="majorHAnsi" w:hAnsiTheme="majorHAnsi" w:cstheme="majorHAnsi"/>
          <w:i/>
          <w:color w:val="538135" w:themeColor="accent6" w:themeShade="BF"/>
          <w:szCs w:val="24"/>
        </w:rPr>
        <w:t>t</w:t>
      </w:r>
      <w:r w:rsidRPr="00A43086">
        <w:rPr>
          <w:rFonts w:asciiTheme="majorHAnsi" w:hAnsiTheme="majorHAnsi" w:cstheme="majorHAnsi"/>
          <w:i/>
          <w:color w:val="538135" w:themeColor="accent6" w:themeShade="BF"/>
          <w:szCs w:val="24"/>
        </w:rPr>
        <w:t>ional</w:t>
      </w:r>
      <w:proofErr w:type="spellEnd"/>
      <w:r w:rsidRPr="00A43086">
        <w:rPr>
          <w:rFonts w:asciiTheme="majorHAnsi" w:hAnsiTheme="majorHAnsi" w:cstheme="majorHAnsi"/>
          <w:i/>
          <w:color w:val="538135" w:themeColor="accent6" w:themeShade="BF"/>
          <w:szCs w:val="24"/>
        </w:rPr>
        <w:t xml:space="preserve"> </w:t>
      </w:r>
      <w:proofErr w:type="spellStart"/>
      <w:r w:rsidRPr="00A43086">
        <w:rPr>
          <w:rFonts w:asciiTheme="majorHAnsi" w:hAnsiTheme="majorHAnsi" w:cstheme="majorHAnsi"/>
          <w:i/>
          <w:color w:val="538135" w:themeColor="accent6" w:themeShade="BF"/>
          <w:szCs w:val="24"/>
        </w:rPr>
        <w:t>Astrobiology</w:t>
      </w:r>
      <w:proofErr w:type="spellEnd"/>
      <w:r w:rsidRPr="00A43086">
        <w:rPr>
          <w:rFonts w:asciiTheme="majorHAnsi" w:hAnsiTheme="majorHAnsi" w:cstheme="majorHAnsi"/>
          <w:i/>
          <w:color w:val="538135" w:themeColor="accent6" w:themeShade="BF"/>
          <w:szCs w:val="24"/>
        </w:rPr>
        <w:t xml:space="preserve"> </w:t>
      </w:r>
      <w:proofErr w:type="spellStart"/>
      <w:r w:rsidRPr="00A43086">
        <w:rPr>
          <w:rFonts w:asciiTheme="majorHAnsi" w:hAnsiTheme="majorHAnsi" w:cstheme="majorHAnsi"/>
          <w:i/>
          <w:color w:val="538135" w:themeColor="accent6" w:themeShade="BF"/>
          <w:szCs w:val="24"/>
        </w:rPr>
        <w:t>Institute</w:t>
      </w:r>
      <w:proofErr w:type="spellEnd"/>
      <w:r w:rsidRPr="00A8535F">
        <w:rPr>
          <w:rFonts w:asciiTheme="majorHAnsi" w:hAnsiTheme="majorHAnsi" w:cstheme="majorHAnsi"/>
          <w:color w:val="538135" w:themeColor="accent6" w:themeShade="BF"/>
          <w:szCs w:val="24"/>
        </w:rPr>
        <w:t xml:space="preserve"> (NASA). Desde 2016 es </w:t>
      </w:r>
      <w:r w:rsidR="00A43086" w:rsidRPr="00A8535F">
        <w:rPr>
          <w:rFonts w:asciiTheme="majorHAnsi" w:hAnsiTheme="majorHAnsi" w:cstheme="majorHAnsi"/>
          <w:color w:val="538135" w:themeColor="accent6" w:themeShade="BF"/>
          <w:szCs w:val="24"/>
        </w:rPr>
        <w:t>jefe</w:t>
      </w:r>
      <w:r w:rsidRPr="00A8535F">
        <w:rPr>
          <w:rFonts w:asciiTheme="majorHAnsi" w:hAnsiTheme="majorHAnsi" w:cstheme="majorHAnsi"/>
          <w:color w:val="538135" w:themeColor="accent6" w:themeShade="BF"/>
          <w:szCs w:val="24"/>
        </w:rPr>
        <w:t xml:space="preserve"> de la </w:t>
      </w:r>
      <w:proofErr w:type="spellStart"/>
      <w:r w:rsidRPr="00A8535F">
        <w:rPr>
          <w:rFonts w:asciiTheme="majorHAnsi" w:hAnsiTheme="majorHAnsi" w:cstheme="majorHAnsi"/>
          <w:color w:val="538135" w:themeColor="accent6" w:themeShade="BF"/>
          <w:szCs w:val="24"/>
        </w:rPr>
        <w:t>UCC+i</w:t>
      </w:r>
      <w:proofErr w:type="spellEnd"/>
      <w:r w:rsidRPr="00A8535F">
        <w:rPr>
          <w:rFonts w:asciiTheme="majorHAnsi" w:hAnsiTheme="majorHAnsi" w:cstheme="majorHAnsi"/>
          <w:color w:val="538135" w:themeColor="accent6" w:themeShade="BF"/>
          <w:szCs w:val="24"/>
        </w:rPr>
        <w:t xml:space="preserve"> del INTA donde desarrolla, coordina y organiza todo tipo de actividades de difusión, divulgación, educación y cultura científica en el ámbito espacial, naval, de la aeronáutica y la seguridad y defensa para público general.</w:t>
      </w:r>
    </w:p>
    <w:p w14:paraId="7B7625BA" w14:textId="77777777" w:rsidR="007754FE" w:rsidRPr="00A8535F" w:rsidRDefault="007754FE" w:rsidP="0062390D">
      <w:pPr>
        <w:spacing w:line="276" w:lineRule="auto"/>
        <w:jc w:val="both"/>
        <w:rPr>
          <w:rFonts w:asciiTheme="majorHAnsi" w:hAnsiTheme="majorHAnsi" w:cstheme="majorHAnsi"/>
          <w:color w:val="538135" w:themeColor="accent6" w:themeShade="BF"/>
          <w:szCs w:val="24"/>
        </w:rPr>
      </w:pPr>
      <w:r w:rsidRPr="00A8535F">
        <w:rPr>
          <w:rFonts w:asciiTheme="majorHAnsi" w:hAnsiTheme="majorHAnsi" w:cstheme="majorHAnsi"/>
          <w:b/>
          <w:color w:val="538135" w:themeColor="accent6" w:themeShade="BF"/>
          <w:szCs w:val="24"/>
        </w:rPr>
        <w:t xml:space="preserve">Gloria </w:t>
      </w:r>
      <w:proofErr w:type="spellStart"/>
      <w:r w:rsidRPr="00A8535F">
        <w:rPr>
          <w:rFonts w:asciiTheme="majorHAnsi" w:hAnsiTheme="majorHAnsi" w:cstheme="majorHAnsi"/>
          <w:b/>
          <w:color w:val="538135" w:themeColor="accent6" w:themeShade="BF"/>
          <w:szCs w:val="24"/>
        </w:rPr>
        <w:t>Líndez</w:t>
      </w:r>
      <w:proofErr w:type="spellEnd"/>
      <w:r w:rsidRPr="00A8535F">
        <w:rPr>
          <w:rFonts w:asciiTheme="majorHAnsi" w:hAnsiTheme="majorHAnsi" w:cstheme="majorHAnsi"/>
          <w:b/>
          <w:color w:val="538135" w:themeColor="accent6" w:themeShade="BF"/>
          <w:szCs w:val="24"/>
        </w:rPr>
        <w:t xml:space="preserve"> Hidalgo</w:t>
      </w:r>
      <w:r w:rsidRPr="00A8535F">
        <w:rPr>
          <w:rFonts w:asciiTheme="majorHAnsi" w:hAnsiTheme="majorHAnsi" w:cstheme="majorHAnsi"/>
          <w:color w:val="538135" w:themeColor="accent6" w:themeShade="BF"/>
          <w:szCs w:val="24"/>
        </w:rPr>
        <w:t xml:space="preserve"> es licenciada en Periodismo, Técnico Superior en Iluminación, Captación y Tratamiento de Imagen y Máster en Formación del Profesorado. Como técnico, da apoyo en la gestión y coordinación de diferentes actividades educativas, y de difusión, divulgación y cultura científica para público general y estudiantes desde educación primaria hasta la universidad, como la Madrid es Ciencia, 11F, AULA o la Noche Europea de los Investigadores. Se encarga de la creación de contenido y material audiovisual de la </w:t>
      </w:r>
      <w:proofErr w:type="spellStart"/>
      <w:r w:rsidRPr="00A8535F">
        <w:rPr>
          <w:rFonts w:asciiTheme="majorHAnsi" w:hAnsiTheme="majorHAnsi" w:cstheme="majorHAnsi"/>
          <w:color w:val="538135" w:themeColor="accent6" w:themeShade="BF"/>
          <w:szCs w:val="24"/>
        </w:rPr>
        <w:t>UCC+i</w:t>
      </w:r>
      <w:proofErr w:type="spellEnd"/>
      <w:r w:rsidRPr="00A8535F">
        <w:rPr>
          <w:rFonts w:asciiTheme="majorHAnsi" w:hAnsiTheme="majorHAnsi" w:cstheme="majorHAnsi"/>
          <w:color w:val="538135" w:themeColor="accent6" w:themeShade="BF"/>
          <w:szCs w:val="24"/>
        </w:rPr>
        <w:t>, elaboración de material educativo y diseño de actividades de cultura científica.</w:t>
      </w:r>
    </w:p>
    <w:p w14:paraId="7E923B31" w14:textId="6CDDDBC9" w:rsidR="007754FE" w:rsidRPr="00A8535F" w:rsidRDefault="007754FE" w:rsidP="0062390D">
      <w:pPr>
        <w:spacing w:line="276" w:lineRule="auto"/>
        <w:jc w:val="both"/>
        <w:rPr>
          <w:rFonts w:asciiTheme="majorHAnsi" w:hAnsiTheme="majorHAnsi" w:cstheme="majorHAnsi"/>
          <w:color w:val="538135" w:themeColor="accent6" w:themeShade="BF"/>
          <w:szCs w:val="24"/>
        </w:rPr>
      </w:pPr>
      <w:r w:rsidRPr="00A8535F">
        <w:rPr>
          <w:rFonts w:asciiTheme="majorHAnsi" w:hAnsiTheme="majorHAnsi" w:cstheme="majorHAnsi"/>
          <w:b/>
          <w:color w:val="538135" w:themeColor="accent6" w:themeShade="BF"/>
          <w:szCs w:val="24"/>
        </w:rPr>
        <w:t>Claudia Sanz García</w:t>
      </w:r>
      <w:r w:rsidRPr="00A8535F">
        <w:rPr>
          <w:rFonts w:asciiTheme="majorHAnsi" w:hAnsiTheme="majorHAnsi" w:cstheme="majorHAnsi"/>
          <w:color w:val="538135" w:themeColor="accent6" w:themeShade="BF"/>
          <w:szCs w:val="24"/>
        </w:rPr>
        <w:t xml:space="preserve"> es graduada en Química y Máster Universitario en Formación del Profesorado, en la especialidad de Física y Química. Como técnico, da apoyo en diferentes tareas dirigidas a la promoción de la I+D+i: organización y participación en eventos, ferias y programas </w:t>
      </w:r>
      <w:r w:rsidRPr="00A8535F">
        <w:rPr>
          <w:rFonts w:asciiTheme="majorHAnsi" w:hAnsiTheme="majorHAnsi" w:cstheme="majorHAnsi"/>
          <w:color w:val="538135" w:themeColor="accent6" w:themeShade="BF"/>
          <w:szCs w:val="24"/>
        </w:rPr>
        <w:lastRenderedPageBreak/>
        <w:t xml:space="preserve">como la Noche Europea de los Investigadores, Semana de la Ciencia o 4ºESO+empresa, elaboración de material educativo, edición y revisión de artículos divulgativos, organización y desarrollo de actividades de promoción de la ciencia y la tecnología del INTA para público general y estudiantes de educación </w:t>
      </w:r>
      <w:r w:rsidR="005624B0">
        <w:rPr>
          <w:rFonts w:asciiTheme="majorHAnsi" w:hAnsiTheme="majorHAnsi" w:cstheme="majorHAnsi"/>
          <w:color w:val="538135" w:themeColor="accent6" w:themeShade="BF"/>
          <w:szCs w:val="24"/>
        </w:rPr>
        <w:t>p</w:t>
      </w:r>
      <w:r w:rsidRPr="00A8535F">
        <w:rPr>
          <w:rFonts w:asciiTheme="majorHAnsi" w:hAnsiTheme="majorHAnsi" w:cstheme="majorHAnsi"/>
          <w:color w:val="538135" w:themeColor="accent6" w:themeShade="BF"/>
          <w:szCs w:val="24"/>
        </w:rPr>
        <w:t>rimaria, ESO, Bachillerato, Formación Profesional y Universidad.</w:t>
      </w:r>
    </w:p>
    <w:p w14:paraId="4AF5B2EC" w14:textId="77777777" w:rsidR="007754FE" w:rsidRPr="00453B65" w:rsidRDefault="007754FE" w:rsidP="0062390D">
      <w:pPr>
        <w:spacing w:line="276" w:lineRule="auto"/>
        <w:jc w:val="both"/>
        <w:rPr>
          <w:rFonts w:asciiTheme="majorHAnsi" w:hAnsiTheme="majorHAnsi" w:cstheme="majorHAnsi"/>
          <w:sz w:val="24"/>
          <w:szCs w:val="24"/>
        </w:rPr>
      </w:pPr>
    </w:p>
    <w:p w14:paraId="4EDDE5C5" w14:textId="77777777" w:rsidR="007754FE" w:rsidRPr="00453B65" w:rsidRDefault="007754FE" w:rsidP="0062390D">
      <w:pPr>
        <w:spacing w:line="276" w:lineRule="auto"/>
        <w:jc w:val="both"/>
        <w:rPr>
          <w:rFonts w:asciiTheme="majorHAnsi" w:hAnsiTheme="majorHAnsi" w:cstheme="majorHAnsi"/>
          <w:sz w:val="24"/>
          <w:szCs w:val="24"/>
        </w:rPr>
      </w:pPr>
    </w:p>
    <w:p w14:paraId="31C48ED5" w14:textId="77777777" w:rsidR="007754FE" w:rsidRPr="00453B65" w:rsidRDefault="007754FE" w:rsidP="0062390D">
      <w:pPr>
        <w:spacing w:line="276" w:lineRule="auto"/>
        <w:jc w:val="both"/>
        <w:rPr>
          <w:rFonts w:asciiTheme="majorHAnsi" w:hAnsiTheme="majorHAnsi" w:cstheme="majorHAnsi"/>
          <w:sz w:val="24"/>
          <w:szCs w:val="24"/>
        </w:rPr>
      </w:pPr>
    </w:p>
    <w:p w14:paraId="5CA85A2B" w14:textId="77777777" w:rsidR="007754FE" w:rsidRPr="00453B65" w:rsidRDefault="007754FE" w:rsidP="0062390D">
      <w:pPr>
        <w:spacing w:line="276" w:lineRule="auto"/>
        <w:jc w:val="both"/>
        <w:rPr>
          <w:rFonts w:asciiTheme="majorHAnsi" w:hAnsiTheme="majorHAnsi" w:cstheme="majorHAnsi"/>
          <w:sz w:val="24"/>
          <w:szCs w:val="24"/>
        </w:rPr>
      </w:pPr>
    </w:p>
    <w:p w14:paraId="419806D4" w14:textId="77777777" w:rsidR="007754FE" w:rsidRPr="00453B65" w:rsidRDefault="007754FE" w:rsidP="0062390D">
      <w:pPr>
        <w:spacing w:line="276" w:lineRule="auto"/>
        <w:jc w:val="both"/>
        <w:rPr>
          <w:rFonts w:asciiTheme="majorHAnsi" w:hAnsiTheme="majorHAnsi" w:cstheme="majorHAnsi"/>
          <w:sz w:val="24"/>
          <w:szCs w:val="24"/>
        </w:rPr>
      </w:pPr>
    </w:p>
    <w:p w14:paraId="004AB961" w14:textId="77777777" w:rsidR="007754FE" w:rsidRPr="00453B65" w:rsidRDefault="007754FE" w:rsidP="0062390D">
      <w:pPr>
        <w:spacing w:line="276" w:lineRule="auto"/>
        <w:jc w:val="both"/>
        <w:rPr>
          <w:rFonts w:asciiTheme="majorHAnsi" w:hAnsiTheme="majorHAnsi" w:cstheme="majorHAnsi"/>
          <w:sz w:val="24"/>
          <w:szCs w:val="24"/>
        </w:rPr>
      </w:pPr>
    </w:p>
    <w:p w14:paraId="4DB660DB" w14:textId="77777777" w:rsidR="007754FE" w:rsidRPr="00453B65" w:rsidRDefault="007754FE" w:rsidP="0062390D">
      <w:pPr>
        <w:spacing w:line="276" w:lineRule="auto"/>
        <w:jc w:val="both"/>
        <w:rPr>
          <w:rFonts w:asciiTheme="majorHAnsi" w:hAnsiTheme="majorHAnsi" w:cstheme="majorHAnsi"/>
          <w:sz w:val="24"/>
          <w:szCs w:val="24"/>
        </w:rPr>
      </w:pPr>
    </w:p>
    <w:p w14:paraId="68AE8840" w14:textId="77777777" w:rsidR="007754FE" w:rsidRPr="00453B65" w:rsidRDefault="007754FE" w:rsidP="0062390D">
      <w:pPr>
        <w:spacing w:line="276" w:lineRule="auto"/>
        <w:jc w:val="both"/>
        <w:rPr>
          <w:rFonts w:asciiTheme="majorHAnsi" w:hAnsiTheme="majorHAnsi" w:cstheme="majorHAnsi"/>
          <w:sz w:val="24"/>
          <w:szCs w:val="24"/>
        </w:rPr>
      </w:pPr>
    </w:p>
    <w:p w14:paraId="0AADED8C" w14:textId="77777777" w:rsidR="007754FE" w:rsidRPr="00453B65" w:rsidRDefault="007754FE" w:rsidP="0062390D">
      <w:pPr>
        <w:spacing w:line="276" w:lineRule="auto"/>
        <w:jc w:val="both"/>
        <w:rPr>
          <w:rFonts w:asciiTheme="majorHAnsi" w:hAnsiTheme="majorHAnsi" w:cstheme="majorHAnsi"/>
          <w:sz w:val="24"/>
          <w:szCs w:val="24"/>
        </w:rPr>
      </w:pPr>
    </w:p>
    <w:p w14:paraId="4D7ED5B9" w14:textId="77777777" w:rsidR="007754FE" w:rsidRPr="00453B65" w:rsidRDefault="007754FE" w:rsidP="0062390D">
      <w:pPr>
        <w:spacing w:line="276" w:lineRule="auto"/>
        <w:jc w:val="both"/>
        <w:rPr>
          <w:rFonts w:asciiTheme="majorHAnsi" w:hAnsiTheme="majorHAnsi" w:cstheme="majorHAnsi"/>
          <w:sz w:val="24"/>
          <w:szCs w:val="24"/>
        </w:rPr>
      </w:pPr>
    </w:p>
    <w:p w14:paraId="15D9E716" w14:textId="77777777" w:rsidR="007754FE" w:rsidRPr="00453B65" w:rsidRDefault="007754FE" w:rsidP="0062390D">
      <w:pPr>
        <w:spacing w:line="276" w:lineRule="auto"/>
        <w:jc w:val="both"/>
        <w:rPr>
          <w:rFonts w:asciiTheme="majorHAnsi" w:hAnsiTheme="majorHAnsi" w:cstheme="majorHAnsi"/>
          <w:sz w:val="24"/>
          <w:szCs w:val="24"/>
        </w:rPr>
      </w:pPr>
    </w:p>
    <w:p w14:paraId="6382F867" w14:textId="77777777" w:rsidR="007754FE" w:rsidRPr="00453B65" w:rsidRDefault="007754FE" w:rsidP="0062390D">
      <w:pPr>
        <w:spacing w:line="276" w:lineRule="auto"/>
        <w:jc w:val="both"/>
        <w:rPr>
          <w:rFonts w:asciiTheme="majorHAnsi" w:hAnsiTheme="majorHAnsi" w:cstheme="majorHAnsi"/>
          <w:sz w:val="24"/>
          <w:szCs w:val="24"/>
        </w:rPr>
      </w:pPr>
    </w:p>
    <w:p w14:paraId="3280773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5821C5C" w14:textId="77777777" w:rsidR="00205F83" w:rsidRDefault="00205F83">
      <w:pPr>
        <w:rPr>
          <w:rFonts w:asciiTheme="majorHAnsi" w:hAnsiTheme="majorHAnsi" w:cstheme="majorHAnsi"/>
          <w:sz w:val="24"/>
          <w:szCs w:val="24"/>
        </w:rPr>
      </w:pPr>
      <w:r>
        <w:rPr>
          <w:rFonts w:asciiTheme="majorHAnsi" w:hAnsiTheme="majorHAnsi" w:cstheme="majorHAnsi"/>
          <w:sz w:val="24"/>
          <w:szCs w:val="24"/>
        </w:rPr>
        <w:br w:type="page"/>
      </w:r>
    </w:p>
    <w:p w14:paraId="5A6BB5CF" w14:textId="77777777" w:rsidR="00205F83" w:rsidRDefault="00205F83" w:rsidP="0062390D">
      <w:pPr>
        <w:spacing w:line="276" w:lineRule="auto"/>
        <w:jc w:val="both"/>
        <w:rPr>
          <w:rFonts w:asciiTheme="majorHAnsi" w:hAnsiTheme="majorHAnsi" w:cstheme="majorHAnsi"/>
          <w:sz w:val="24"/>
          <w:szCs w:val="24"/>
        </w:rPr>
      </w:pPr>
    </w:p>
    <w:p w14:paraId="056A2CC3" w14:textId="5B86B8C8" w:rsidR="007754FE" w:rsidRPr="00205F83" w:rsidRDefault="007754FE" w:rsidP="0062390D">
      <w:pPr>
        <w:spacing w:line="276" w:lineRule="auto"/>
        <w:jc w:val="both"/>
        <w:rPr>
          <w:rFonts w:asciiTheme="majorHAnsi" w:hAnsiTheme="majorHAnsi" w:cstheme="majorHAnsi"/>
          <w:b/>
          <w:color w:val="6699FF"/>
          <w:sz w:val="24"/>
          <w:szCs w:val="24"/>
        </w:rPr>
      </w:pPr>
      <w:r w:rsidRPr="00205F83">
        <w:rPr>
          <w:rFonts w:asciiTheme="majorHAnsi" w:hAnsiTheme="majorHAnsi" w:cstheme="majorHAnsi"/>
          <w:b/>
          <w:color w:val="6699FF"/>
          <w:sz w:val="24"/>
          <w:szCs w:val="24"/>
        </w:rPr>
        <w:t>CSIC DE CINE. EL CINE INCLUSIVO DEL CSIC</w:t>
      </w:r>
    </w:p>
    <w:p w14:paraId="26687D4D" w14:textId="5C1635F8" w:rsidR="007754FE" w:rsidRPr="001F2E09" w:rsidRDefault="007754FE" w:rsidP="0062390D">
      <w:pPr>
        <w:spacing w:line="276" w:lineRule="auto"/>
        <w:jc w:val="both"/>
        <w:rPr>
          <w:rFonts w:asciiTheme="majorHAnsi" w:hAnsiTheme="majorHAnsi" w:cstheme="majorHAnsi"/>
          <w:szCs w:val="24"/>
        </w:rPr>
      </w:pPr>
      <w:r w:rsidRPr="001F2E09">
        <w:rPr>
          <w:rFonts w:asciiTheme="majorHAnsi" w:hAnsiTheme="majorHAnsi" w:cstheme="majorHAnsi"/>
          <w:szCs w:val="24"/>
        </w:rPr>
        <w:t>Cristina Delgado González</w:t>
      </w:r>
      <w:r w:rsidR="00205F83" w:rsidRPr="001F2E09">
        <w:rPr>
          <w:rFonts w:asciiTheme="majorHAnsi" w:hAnsiTheme="majorHAnsi" w:cstheme="majorHAnsi"/>
          <w:szCs w:val="24"/>
        </w:rPr>
        <w:t>,</w:t>
      </w:r>
      <w:r w:rsidRPr="001F2E09">
        <w:rPr>
          <w:rFonts w:asciiTheme="majorHAnsi" w:hAnsiTheme="majorHAnsi" w:cstheme="majorHAnsi"/>
          <w:szCs w:val="24"/>
        </w:rPr>
        <w:t xml:space="preserve"> Erica Delgado Rodríguez</w:t>
      </w:r>
      <w:r w:rsidR="00205F83" w:rsidRPr="001F2E09">
        <w:rPr>
          <w:rFonts w:asciiTheme="majorHAnsi" w:hAnsiTheme="majorHAnsi" w:cstheme="majorHAnsi"/>
          <w:szCs w:val="24"/>
        </w:rPr>
        <w:t>.</w:t>
      </w:r>
    </w:p>
    <w:p w14:paraId="119BC2B3" w14:textId="61001906" w:rsidR="007754FE" w:rsidRPr="001F2E09" w:rsidRDefault="00205F83" w:rsidP="0062390D">
      <w:pPr>
        <w:spacing w:line="276" w:lineRule="auto"/>
        <w:jc w:val="both"/>
        <w:rPr>
          <w:rFonts w:asciiTheme="majorHAnsi" w:hAnsiTheme="majorHAnsi" w:cstheme="majorHAnsi"/>
          <w:szCs w:val="24"/>
        </w:rPr>
      </w:pPr>
      <w:r w:rsidRPr="001F2E09">
        <w:rPr>
          <w:rFonts w:asciiTheme="majorHAnsi" w:hAnsiTheme="majorHAnsi" w:cstheme="majorHAnsi"/>
          <w:szCs w:val="24"/>
        </w:rPr>
        <w:t xml:space="preserve">* </w:t>
      </w:r>
      <w:r w:rsidR="007754FE" w:rsidRPr="001F2E09">
        <w:rPr>
          <w:rFonts w:asciiTheme="majorHAnsi" w:hAnsiTheme="majorHAnsi" w:cstheme="majorHAnsi"/>
          <w:szCs w:val="24"/>
        </w:rPr>
        <w:t>c.delgado@csic.es</w:t>
      </w:r>
    </w:p>
    <w:p w14:paraId="1F890AB2" w14:textId="3BAC3DDC" w:rsidR="007754FE" w:rsidRPr="001F2E09" w:rsidRDefault="00205F83" w:rsidP="0062390D">
      <w:pPr>
        <w:spacing w:line="276" w:lineRule="auto"/>
        <w:jc w:val="both"/>
        <w:rPr>
          <w:rFonts w:asciiTheme="majorHAnsi" w:hAnsiTheme="majorHAnsi" w:cstheme="majorHAnsi"/>
          <w:i/>
          <w:szCs w:val="24"/>
        </w:rPr>
      </w:pPr>
      <w:r w:rsidRPr="001F2E09">
        <w:rPr>
          <w:rFonts w:asciiTheme="majorHAnsi" w:hAnsiTheme="majorHAnsi" w:cstheme="majorHAnsi"/>
          <w:i/>
          <w:szCs w:val="24"/>
        </w:rPr>
        <w:t>Vicepresidencia Adjunta de Cultura Científica y Ciencia Ciudadana del CSIC.</w:t>
      </w:r>
    </w:p>
    <w:p w14:paraId="59CDF7FD" w14:textId="77777777" w:rsidR="00205F83" w:rsidRPr="00205F83" w:rsidRDefault="00205F83" w:rsidP="0062390D">
      <w:pPr>
        <w:spacing w:line="276" w:lineRule="auto"/>
        <w:jc w:val="both"/>
        <w:rPr>
          <w:rFonts w:asciiTheme="majorHAnsi" w:hAnsiTheme="majorHAnsi" w:cstheme="majorHAnsi"/>
          <w:i/>
          <w:sz w:val="24"/>
          <w:szCs w:val="24"/>
        </w:rPr>
      </w:pPr>
    </w:p>
    <w:p w14:paraId="676C14F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Cine y ciencia se dan la mano en CSIC de Cine, la iniciativa del Consejo Superior de Investigaciones Científicas (CSIC) que convirtió la sede central de la institución en Madrid en un cine al aire libre las noches de los viernes de julio de 2022 y 2023. Las películas fueron la excusa perfecta para reunir a especialistas del CSIC que introdujeron las cintas desde una perspectiva científica, abordando temáticas tratadas en las historias.</w:t>
      </w:r>
    </w:p>
    <w:p w14:paraId="331CA1B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Desde su inicio, CSIC de Cine ha buscado llegar a todos los públicos, sobre todo a aquellos no habituados a asistir a actividades de divulgación, y con ese propósito, las programaciones contaron con títulos como </w:t>
      </w:r>
      <w:proofErr w:type="spellStart"/>
      <w:r w:rsidRPr="00453B65">
        <w:rPr>
          <w:rFonts w:asciiTheme="majorHAnsi" w:hAnsiTheme="majorHAnsi" w:cstheme="majorHAnsi"/>
          <w:sz w:val="24"/>
          <w:szCs w:val="24"/>
        </w:rPr>
        <w:t>Alcarràs</w:t>
      </w:r>
      <w:proofErr w:type="spellEnd"/>
      <w:r w:rsidRPr="00453B65">
        <w:rPr>
          <w:rFonts w:asciiTheme="majorHAnsi" w:hAnsiTheme="majorHAnsi" w:cstheme="majorHAnsi"/>
          <w:sz w:val="24"/>
          <w:szCs w:val="24"/>
        </w:rPr>
        <w:t>, El buen patrón o 20.000 especies de abejas, aparentemente alejados de la ciencia. Además, en cada edición se programó una de las sesiones para toda la familia.</w:t>
      </w:r>
    </w:p>
    <w:p w14:paraId="3A91B3B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Pero, el foco también se ha puesto en la inclusión de colectivos con una mayor dificultad de acceso a la cultura científica, y durante la creación del proyecto se planteó un primer reto: llegar al colectivo de personas sordas. Para lograrlo, todos los encuentros contaron con intérpretes en lengua de signos española y las películas con subtitulado accesible. En la segunda edición se emprendió un nuevo reto: hacer accesible CSIC de Cine a personas con discapacidad visual, para lo que se contó con sistema de audiodescripción. En la comunicación se ahondará en las acciones llevadas a cabo para hacer realmente accesible este proyecto y en los imprevistos que se tuvieron que afrontar, así como en los siguientes pasos que se darán.</w:t>
      </w:r>
    </w:p>
    <w:p w14:paraId="012EA44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Vicepresidencia Adjunta de Cultura Científica y Ciencia Ciudadana del CSIC impulsa esta iniciativa, que cuenta con la participación del Real Jardín Botánico y el Instituto Cajal, ambos del CSIC, y la ayuda de la Fundación Española para la Ciencia y la Tecnología.</w:t>
      </w:r>
    </w:p>
    <w:p w14:paraId="7560D5D7" w14:textId="77777777" w:rsidR="007754FE" w:rsidRPr="00453B65" w:rsidRDefault="007754FE" w:rsidP="0062390D">
      <w:pPr>
        <w:spacing w:line="276" w:lineRule="auto"/>
        <w:jc w:val="both"/>
        <w:rPr>
          <w:rFonts w:asciiTheme="majorHAnsi" w:hAnsiTheme="majorHAnsi" w:cstheme="majorHAnsi"/>
          <w:sz w:val="24"/>
          <w:szCs w:val="24"/>
        </w:rPr>
      </w:pPr>
    </w:p>
    <w:p w14:paraId="3EE22926" w14:textId="77777777" w:rsidR="007754FE" w:rsidRPr="003338DA" w:rsidRDefault="007754FE" w:rsidP="0062390D">
      <w:pPr>
        <w:spacing w:line="276" w:lineRule="auto"/>
        <w:jc w:val="both"/>
        <w:rPr>
          <w:rFonts w:asciiTheme="majorHAnsi" w:hAnsiTheme="majorHAnsi" w:cstheme="majorHAnsi"/>
          <w:caps/>
          <w:color w:val="538135" w:themeColor="accent6" w:themeShade="BF"/>
          <w:szCs w:val="24"/>
        </w:rPr>
      </w:pPr>
      <w:r w:rsidRPr="003338DA">
        <w:rPr>
          <w:rFonts w:asciiTheme="majorHAnsi" w:hAnsiTheme="majorHAnsi" w:cstheme="majorHAnsi"/>
          <w:caps/>
          <w:color w:val="538135" w:themeColor="accent6" w:themeShade="BF"/>
          <w:szCs w:val="24"/>
        </w:rPr>
        <w:t>Breve biografía de los autores</w:t>
      </w:r>
    </w:p>
    <w:p w14:paraId="1E19759C" w14:textId="77777777" w:rsidR="007754FE" w:rsidRPr="003338DA" w:rsidRDefault="007754FE" w:rsidP="0062390D">
      <w:pPr>
        <w:spacing w:line="276" w:lineRule="auto"/>
        <w:jc w:val="both"/>
        <w:rPr>
          <w:rFonts w:asciiTheme="majorHAnsi" w:hAnsiTheme="majorHAnsi" w:cstheme="majorHAnsi"/>
          <w:color w:val="538135" w:themeColor="accent6" w:themeShade="BF"/>
          <w:szCs w:val="24"/>
        </w:rPr>
      </w:pPr>
      <w:r w:rsidRPr="003338DA">
        <w:rPr>
          <w:rFonts w:asciiTheme="majorHAnsi" w:hAnsiTheme="majorHAnsi" w:cstheme="majorHAnsi"/>
          <w:b/>
          <w:color w:val="538135" w:themeColor="accent6" w:themeShade="BF"/>
          <w:szCs w:val="24"/>
        </w:rPr>
        <w:t>Cristina Delgado González</w:t>
      </w:r>
      <w:r w:rsidRPr="003338DA">
        <w:rPr>
          <w:rFonts w:asciiTheme="majorHAnsi" w:hAnsiTheme="majorHAnsi" w:cstheme="majorHAnsi"/>
          <w:color w:val="538135" w:themeColor="accent6" w:themeShade="BF"/>
          <w:szCs w:val="24"/>
        </w:rPr>
        <w:t xml:space="preserve"> es licenciada en Periodismo por la Universidad Complutense de Madrid y especializada en cultura a través del Máster en Periodismo Cultural y Nuevas Tendencias por la Universidad Rey Juan Carlos. Ha sido periodista en el departamento de Comunicación de la Academia de las Artes y las Ciencias Cinematográficas de España, e intervino en la organización y comunicación de la 18 y 19 edición de los Premios Goya. En 2015 se incorporó a la Unidad de </w:t>
      </w:r>
      <w:r w:rsidRPr="003338DA">
        <w:rPr>
          <w:rFonts w:asciiTheme="majorHAnsi" w:hAnsiTheme="majorHAnsi" w:cstheme="majorHAnsi"/>
          <w:color w:val="538135" w:themeColor="accent6" w:themeShade="BF"/>
          <w:szCs w:val="24"/>
        </w:rPr>
        <w:lastRenderedPageBreak/>
        <w:t>Cultura Científica del Centro de Astrobiología, donde se especializó en comunicación científica. Desde 2018 trabaja en la Vicepresidencia Adjunta de Cultura Científica y Ciencia Ciudadana del CSIC y actualmente coordina los proyectos Ciencia en el Barrio y CSIC de Cine. Además, participa en las actividades de comunicación del área, así como en otras iniciativas.</w:t>
      </w:r>
    </w:p>
    <w:p w14:paraId="0DD95E12" w14:textId="77777777" w:rsidR="007754FE" w:rsidRPr="003338DA" w:rsidRDefault="007754FE" w:rsidP="0062390D">
      <w:pPr>
        <w:spacing w:line="276" w:lineRule="auto"/>
        <w:jc w:val="both"/>
        <w:rPr>
          <w:rFonts w:asciiTheme="majorHAnsi" w:hAnsiTheme="majorHAnsi" w:cstheme="majorHAnsi"/>
          <w:color w:val="538135" w:themeColor="accent6" w:themeShade="BF"/>
          <w:szCs w:val="24"/>
        </w:rPr>
      </w:pPr>
      <w:r w:rsidRPr="003338DA">
        <w:rPr>
          <w:rFonts w:asciiTheme="majorHAnsi" w:hAnsiTheme="majorHAnsi" w:cstheme="majorHAnsi"/>
          <w:b/>
          <w:color w:val="538135" w:themeColor="accent6" w:themeShade="BF"/>
          <w:szCs w:val="24"/>
        </w:rPr>
        <w:t>Erica Delgado Rodríguez</w:t>
      </w:r>
      <w:r w:rsidRPr="003338DA">
        <w:rPr>
          <w:rFonts w:asciiTheme="majorHAnsi" w:hAnsiTheme="majorHAnsi" w:cstheme="majorHAnsi"/>
          <w:color w:val="538135" w:themeColor="accent6" w:themeShade="BF"/>
          <w:szCs w:val="24"/>
        </w:rPr>
        <w:t xml:space="preserve"> trabaja como profesional audiovisual y responsable de exposiciones itinerantes en la Vicepresidencia Adjunta de Cultura Científica y Ciencia Ciudadana del CSIC. Estudió un grado en Comunicación Audiovisual en la Universidad de Granada, con especialización en industrias audiovisuales y del espectáculo, y un Máster en Guion Cinematográfico y de Series de Televisión en la Universidad Rey Juan Carlos. Además de esto, cuenta con formación específica en materia de inclusión/accesibilidad en ámbitos tales como: la lectura fácil, la discapacidad intelectual en la administración pública, el voluntariado ONCE, la técnica guía para personas con discapacidad visual grave, el sistema braille, el lenguaje incluyente o los estereotipos sociales en la representación audiovisual; por lo que actualmente colabora de forma estrecha con la Oficina de Ciencia Inclusiva de la VACC.</w:t>
      </w:r>
    </w:p>
    <w:p w14:paraId="6E807861" w14:textId="77777777" w:rsidR="007B0CBC" w:rsidRDefault="007B0CBC" w:rsidP="0062390D">
      <w:pPr>
        <w:spacing w:line="276" w:lineRule="auto"/>
        <w:jc w:val="both"/>
        <w:rPr>
          <w:rFonts w:asciiTheme="majorHAnsi" w:hAnsiTheme="majorHAnsi" w:cstheme="majorHAnsi"/>
          <w:sz w:val="24"/>
          <w:szCs w:val="24"/>
        </w:rPr>
      </w:pPr>
    </w:p>
    <w:p w14:paraId="3ABB3950" w14:textId="375A913D" w:rsidR="007754FE" w:rsidRPr="00453B65" w:rsidRDefault="00461E41" w:rsidP="0062390D">
      <w:pPr>
        <w:spacing w:line="276" w:lineRule="auto"/>
        <w:jc w:val="both"/>
        <w:rPr>
          <w:rFonts w:asciiTheme="majorHAnsi" w:hAnsiTheme="majorHAnsi" w:cstheme="majorHAnsi"/>
          <w:sz w:val="24"/>
          <w:szCs w:val="24"/>
        </w:rPr>
      </w:pPr>
      <w:r>
        <w:rPr>
          <w:noProof/>
        </w:rPr>
        <w:drawing>
          <wp:inline distT="0" distB="0" distL="0" distR="0" wp14:anchorId="0325F7B7" wp14:editId="629CE06D">
            <wp:extent cx="5391150" cy="3600450"/>
            <wp:effectExtent l="0" t="0" r="0" b="0"/>
            <wp:docPr id="5" name="Imagen 5"/>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1150" cy="3600450"/>
                    </a:xfrm>
                    <a:prstGeom prst="rect">
                      <a:avLst/>
                    </a:prstGeom>
                    <a:noFill/>
                    <a:ln>
                      <a:noFill/>
                    </a:ln>
                  </pic:spPr>
                </pic:pic>
              </a:graphicData>
            </a:graphic>
          </wp:inline>
        </w:drawing>
      </w:r>
    </w:p>
    <w:p w14:paraId="3B929066" w14:textId="77777777" w:rsidR="007754FE" w:rsidRPr="00A2312A" w:rsidRDefault="007754FE" w:rsidP="0062390D">
      <w:pPr>
        <w:spacing w:line="276" w:lineRule="auto"/>
        <w:jc w:val="both"/>
        <w:rPr>
          <w:rFonts w:asciiTheme="majorHAnsi" w:hAnsiTheme="majorHAnsi" w:cstheme="majorHAnsi"/>
          <w:sz w:val="20"/>
          <w:szCs w:val="24"/>
        </w:rPr>
      </w:pPr>
      <w:r w:rsidRPr="00A2312A">
        <w:rPr>
          <w:rFonts w:asciiTheme="majorHAnsi" w:hAnsiTheme="majorHAnsi" w:cstheme="majorHAnsi"/>
          <w:sz w:val="20"/>
          <w:szCs w:val="24"/>
        </w:rPr>
        <w:t>Imagen del encuentro con especialistas, acompañados por el intérprete en lengua de signos española, durante la sesión de 20.000 especies de abejas de la segunda edición de CSIC de Cine. / Elvira Megías (CSIC)</w:t>
      </w:r>
    </w:p>
    <w:p w14:paraId="00BA66D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0A07C1B0" w14:textId="77777777" w:rsidR="007754FE" w:rsidRPr="00453B65" w:rsidRDefault="007754FE" w:rsidP="0062390D">
      <w:pPr>
        <w:spacing w:line="276" w:lineRule="auto"/>
        <w:jc w:val="both"/>
        <w:rPr>
          <w:rFonts w:asciiTheme="majorHAnsi" w:hAnsiTheme="majorHAnsi" w:cstheme="majorHAnsi"/>
          <w:sz w:val="24"/>
          <w:szCs w:val="24"/>
        </w:rPr>
      </w:pPr>
    </w:p>
    <w:p w14:paraId="080CCAD6" w14:textId="77777777" w:rsidR="007A73DB" w:rsidRDefault="007A73DB">
      <w:pPr>
        <w:rPr>
          <w:rFonts w:asciiTheme="majorHAnsi" w:hAnsiTheme="majorHAnsi" w:cstheme="majorHAnsi"/>
          <w:sz w:val="24"/>
          <w:szCs w:val="24"/>
        </w:rPr>
      </w:pPr>
      <w:r>
        <w:rPr>
          <w:rFonts w:asciiTheme="majorHAnsi" w:hAnsiTheme="majorHAnsi" w:cstheme="majorHAnsi"/>
          <w:sz w:val="24"/>
          <w:szCs w:val="24"/>
        </w:rPr>
        <w:br w:type="page"/>
      </w:r>
    </w:p>
    <w:p w14:paraId="17986E78" w14:textId="77777777" w:rsidR="007A73DB" w:rsidRDefault="007A73DB" w:rsidP="0062390D">
      <w:pPr>
        <w:spacing w:line="276" w:lineRule="auto"/>
        <w:jc w:val="both"/>
        <w:rPr>
          <w:rFonts w:asciiTheme="majorHAnsi" w:hAnsiTheme="majorHAnsi" w:cstheme="majorHAnsi"/>
          <w:sz w:val="24"/>
          <w:szCs w:val="24"/>
        </w:rPr>
      </w:pPr>
    </w:p>
    <w:p w14:paraId="669E3B47" w14:textId="6DCE1F6C" w:rsidR="007754FE" w:rsidRPr="007A73DB" w:rsidRDefault="007754FE" w:rsidP="0062390D">
      <w:pPr>
        <w:spacing w:line="276" w:lineRule="auto"/>
        <w:jc w:val="both"/>
        <w:rPr>
          <w:rFonts w:asciiTheme="majorHAnsi" w:hAnsiTheme="majorHAnsi" w:cstheme="majorHAnsi"/>
          <w:b/>
          <w:color w:val="6699FF"/>
          <w:sz w:val="24"/>
          <w:szCs w:val="24"/>
        </w:rPr>
      </w:pPr>
      <w:r w:rsidRPr="007A73DB">
        <w:rPr>
          <w:rFonts w:asciiTheme="majorHAnsi" w:hAnsiTheme="majorHAnsi" w:cstheme="majorHAnsi"/>
          <w:b/>
          <w:color w:val="6699FF"/>
          <w:sz w:val="24"/>
          <w:szCs w:val="24"/>
        </w:rPr>
        <w:t>CAMPUS DE CIENCIAS PARA ESTUDIANTES CON DISCAPACIDAD VISUAL</w:t>
      </w:r>
    </w:p>
    <w:p w14:paraId="5A78086E" w14:textId="56E15276" w:rsidR="007754FE" w:rsidRPr="00387B80" w:rsidRDefault="007754FE" w:rsidP="0062390D">
      <w:pPr>
        <w:spacing w:line="276" w:lineRule="auto"/>
        <w:jc w:val="both"/>
        <w:rPr>
          <w:rFonts w:asciiTheme="majorHAnsi" w:hAnsiTheme="majorHAnsi" w:cstheme="majorHAnsi"/>
          <w:szCs w:val="24"/>
        </w:rPr>
      </w:pPr>
      <w:r w:rsidRPr="00387B80">
        <w:rPr>
          <w:rFonts w:asciiTheme="majorHAnsi" w:hAnsiTheme="majorHAnsi" w:cstheme="majorHAnsi"/>
          <w:szCs w:val="24"/>
          <w:u w:val="single"/>
        </w:rPr>
        <w:t>Jaime Muñoz Carenas</w:t>
      </w:r>
      <w:r w:rsidRPr="00387B80">
        <w:rPr>
          <w:rFonts w:asciiTheme="majorHAnsi" w:hAnsiTheme="majorHAnsi" w:cstheme="majorHAnsi"/>
          <w:szCs w:val="24"/>
        </w:rPr>
        <w:t xml:space="preserve">, Ramón Coma Ferrer, Noemí Castillo Cumplido, Nieves Martín </w:t>
      </w:r>
      <w:proofErr w:type="spellStart"/>
      <w:r w:rsidRPr="00387B80">
        <w:rPr>
          <w:rFonts w:asciiTheme="majorHAnsi" w:hAnsiTheme="majorHAnsi" w:cstheme="majorHAnsi"/>
          <w:szCs w:val="24"/>
        </w:rPr>
        <w:t>Inestal</w:t>
      </w:r>
      <w:proofErr w:type="spellEnd"/>
      <w:r w:rsidRPr="00387B80">
        <w:rPr>
          <w:rFonts w:asciiTheme="majorHAnsi" w:hAnsiTheme="majorHAnsi" w:cstheme="majorHAnsi"/>
          <w:szCs w:val="24"/>
        </w:rPr>
        <w:t xml:space="preserve">, Linda Rocío Rosa Herrero, José María Villar Pérez, </w:t>
      </w:r>
      <w:proofErr w:type="spellStart"/>
      <w:r w:rsidRPr="00387B80">
        <w:rPr>
          <w:rFonts w:asciiTheme="majorHAnsi" w:hAnsiTheme="majorHAnsi" w:cstheme="majorHAnsi"/>
          <w:szCs w:val="24"/>
        </w:rPr>
        <w:t>Mª</w:t>
      </w:r>
      <w:proofErr w:type="spellEnd"/>
      <w:r w:rsidRPr="00387B80">
        <w:rPr>
          <w:rFonts w:asciiTheme="majorHAnsi" w:hAnsiTheme="majorHAnsi" w:cstheme="majorHAnsi"/>
          <w:szCs w:val="24"/>
        </w:rPr>
        <w:t xml:space="preserve"> Valle Durán Labrador.</w:t>
      </w:r>
    </w:p>
    <w:p w14:paraId="445BF5C1" w14:textId="77777777" w:rsidR="007A73DB" w:rsidRPr="00387B80" w:rsidRDefault="007A73DB" w:rsidP="0062390D">
      <w:pPr>
        <w:spacing w:line="276" w:lineRule="auto"/>
        <w:jc w:val="both"/>
        <w:rPr>
          <w:rFonts w:asciiTheme="majorHAnsi" w:hAnsiTheme="majorHAnsi" w:cstheme="majorHAnsi"/>
          <w:szCs w:val="24"/>
        </w:rPr>
      </w:pPr>
      <w:r w:rsidRPr="00387B80">
        <w:rPr>
          <w:rFonts w:asciiTheme="majorHAnsi" w:hAnsiTheme="majorHAnsi" w:cstheme="majorHAnsi"/>
          <w:szCs w:val="24"/>
        </w:rPr>
        <w:t xml:space="preserve">jamc@once.es </w:t>
      </w:r>
    </w:p>
    <w:p w14:paraId="0715174D" w14:textId="373DF600" w:rsidR="007A73DB" w:rsidRPr="00387B80" w:rsidRDefault="00387B80" w:rsidP="0062390D">
      <w:pPr>
        <w:spacing w:line="276" w:lineRule="auto"/>
        <w:jc w:val="both"/>
        <w:rPr>
          <w:rFonts w:asciiTheme="majorHAnsi" w:hAnsiTheme="majorHAnsi" w:cstheme="majorHAnsi"/>
          <w:i/>
          <w:szCs w:val="24"/>
        </w:rPr>
      </w:pPr>
      <w:r w:rsidRPr="00387B80">
        <w:rPr>
          <w:rFonts w:asciiTheme="majorHAnsi" w:hAnsiTheme="majorHAnsi" w:cstheme="majorHAnsi"/>
          <w:i/>
          <w:szCs w:val="24"/>
        </w:rPr>
        <w:t>Organización Nacional de Ciegos Españoles (ONCE)</w:t>
      </w:r>
      <w:r w:rsidR="00A73D0F">
        <w:rPr>
          <w:rFonts w:asciiTheme="majorHAnsi" w:hAnsiTheme="majorHAnsi" w:cstheme="majorHAnsi"/>
          <w:i/>
          <w:szCs w:val="24"/>
        </w:rPr>
        <w:t>.</w:t>
      </w:r>
    </w:p>
    <w:p w14:paraId="2FB83006" w14:textId="77777777" w:rsidR="00387B80" w:rsidRDefault="00387B80" w:rsidP="0062390D">
      <w:pPr>
        <w:spacing w:line="276" w:lineRule="auto"/>
        <w:jc w:val="both"/>
        <w:rPr>
          <w:rFonts w:asciiTheme="majorHAnsi" w:hAnsiTheme="majorHAnsi" w:cstheme="majorHAnsi"/>
          <w:sz w:val="24"/>
          <w:szCs w:val="24"/>
        </w:rPr>
      </w:pPr>
    </w:p>
    <w:p w14:paraId="49E85939" w14:textId="16EFC2E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general, las áreas de ciencias son áreas de especial dificultad para el alumnado con discapacidad visual, dado que la mayoría de los instrumentos, programas y procesos que se realizan no son especialmente accesibles y precisan de adaptaciones. A su vez, las nuevas metodologías de trabajo en las escuelas (aprender haciendo, aprendizaje basado en proyectos, etc.) implican nuevas estrategias de trabajo para el alumnado con discapacidad visual.</w:t>
      </w:r>
    </w:p>
    <w:p w14:paraId="186BCFD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Equipo de especialistas de Ciencias Experimentales de la ONCE viene realizando, desde hace algunos años, diferentes Campus científicos en lo que priman las experiencias de aprendizaje motivadoras y en los que se utilizan. Como no puede ser de otra forma, técnicas y herramientas accesibles. El objetivo es fomentar la cultura científica en el alumnado con discapacidad visual, contribuir a su formación integral y favorecer la inclusión en las clases de ciencias.</w:t>
      </w:r>
    </w:p>
    <w:p w14:paraId="7B1042E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la siguiente comunicación se describen las características más importantes de los Campus de ciencias que han tenido lugar en diferentes Centros de Recursos de la ONCE. Estas jornadas están dirigidas al alumnado con discapacidad visual de Primaria, Secundaria y Bachillerato de todo el territorio nacional y las actividades y talleres tienen un carácter eminentemente práctico, accesible y permiten un acercamiento a las diferentes ramas científicas como la biología, la geología, la física y la química.</w:t>
      </w:r>
    </w:p>
    <w:p w14:paraId="39E306FC" w14:textId="77777777" w:rsidR="007754FE" w:rsidRPr="00453B65" w:rsidRDefault="007754FE" w:rsidP="0062390D">
      <w:pPr>
        <w:spacing w:line="276" w:lineRule="auto"/>
        <w:jc w:val="both"/>
        <w:rPr>
          <w:rFonts w:asciiTheme="majorHAnsi" w:hAnsiTheme="majorHAnsi" w:cstheme="majorHAnsi"/>
          <w:sz w:val="24"/>
          <w:szCs w:val="24"/>
        </w:rPr>
      </w:pPr>
    </w:p>
    <w:p w14:paraId="558FC996" w14:textId="57090F8B" w:rsidR="007754FE" w:rsidRPr="00796BAC" w:rsidRDefault="00474A2E" w:rsidP="0062390D">
      <w:pPr>
        <w:spacing w:line="276" w:lineRule="auto"/>
        <w:jc w:val="both"/>
        <w:rPr>
          <w:rFonts w:asciiTheme="majorHAnsi" w:hAnsiTheme="majorHAnsi" w:cstheme="majorHAnsi"/>
          <w:szCs w:val="24"/>
        </w:rPr>
      </w:pPr>
      <w:r w:rsidRPr="00796BAC">
        <w:rPr>
          <w:rFonts w:asciiTheme="majorHAnsi" w:hAnsiTheme="majorHAnsi" w:cstheme="majorHAnsi"/>
          <w:szCs w:val="24"/>
        </w:rPr>
        <w:t>BIBLIOGRAFÍA</w:t>
      </w:r>
    </w:p>
    <w:p w14:paraId="083569BF" w14:textId="2F33FC94" w:rsidR="007754FE" w:rsidRPr="00796BAC" w:rsidRDefault="007754FE" w:rsidP="0062390D">
      <w:pPr>
        <w:spacing w:line="276" w:lineRule="auto"/>
        <w:jc w:val="both"/>
        <w:rPr>
          <w:rFonts w:asciiTheme="majorHAnsi" w:hAnsiTheme="majorHAnsi" w:cstheme="majorHAnsi"/>
          <w:szCs w:val="24"/>
        </w:rPr>
      </w:pPr>
      <w:r w:rsidRPr="00796BAC">
        <w:rPr>
          <w:rFonts w:asciiTheme="majorHAnsi" w:hAnsiTheme="majorHAnsi" w:cstheme="majorHAnsi"/>
          <w:szCs w:val="24"/>
        </w:rPr>
        <w:t>Aberasturi, A., Alfaro, P., Andreu, J. M., Coma, R., Corbí, H., Cuevas, J., ... &amp; Villar, J. M. (2020). La experiencia del itinerario de campo" playa de San Juan-Cabo de la Huerta (Alicante)" para alumnado con discapacidad visual. Enseñanza de las Ciencias de la Tierra, 28(2), 254-254.</w:t>
      </w:r>
    </w:p>
    <w:p w14:paraId="0426673B" w14:textId="79F0FD71" w:rsidR="007754FE" w:rsidRPr="00796BAC" w:rsidRDefault="007754FE" w:rsidP="0062390D">
      <w:pPr>
        <w:spacing w:line="276" w:lineRule="auto"/>
        <w:jc w:val="both"/>
        <w:rPr>
          <w:rFonts w:asciiTheme="majorHAnsi" w:hAnsiTheme="majorHAnsi" w:cstheme="majorHAnsi"/>
          <w:szCs w:val="24"/>
        </w:rPr>
      </w:pPr>
      <w:r w:rsidRPr="00796BAC">
        <w:rPr>
          <w:rFonts w:asciiTheme="majorHAnsi" w:hAnsiTheme="majorHAnsi" w:cstheme="majorHAnsi"/>
          <w:szCs w:val="24"/>
        </w:rPr>
        <w:t xml:space="preserve">Herrero, S. Palmero, T. Osorio, J. Muñoz (2020). </w:t>
      </w:r>
      <w:r w:rsidRPr="00796BAC">
        <w:rPr>
          <w:rFonts w:asciiTheme="majorHAnsi" w:hAnsiTheme="majorHAnsi" w:cstheme="majorHAnsi"/>
          <w:szCs w:val="24"/>
          <w:lang w:val="en-US"/>
        </w:rPr>
        <w:t xml:space="preserve">Inclusive chemistry laboratory practices with no barriers for blind and visually impaired students. </w:t>
      </w:r>
      <w:r w:rsidRPr="00796BAC">
        <w:rPr>
          <w:rFonts w:asciiTheme="majorHAnsi" w:hAnsiTheme="majorHAnsi" w:cstheme="majorHAnsi"/>
          <w:szCs w:val="24"/>
        </w:rPr>
        <w:t xml:space="preserve">EDULEARN20 </w:t>
      </w:r>
      <w:proofErr w:type="spellStart"/>
      <w:r w:rsidRPr="00796BAC">
        <w:rPr>
          <w:rFonts w:asciiTheme="majorHAnsi" w:hAnsiTheme="majorHAnsi" w:cstheme="majorHAnsi"/>
          <w:szCs w:val="24"/>
        </w:rPr>
        <w:t>Proceedings</w:t>
      </w:r>
      <w:proofErr w:type="spellEnd"/>
      <w:r w:rsidR="006F69A6" w:rsidRPr="00796BAC">
        <w:rPr>
          <w:rFonts w:asciiTheme="majorHAnsi" w:hAnsiTheme="majorHAnsi" w:cstheme="majorHAnsi"/>
          <w:szCs w:val="24"/>
        </w:rPr>
        <w:t>. P</w:t>
      </w:r>
      <w:r w:rsidRPr="00796BAC">
        <w:rPr>
          <w:rFonts w:asciiTheme="majorHAnsi" w:hAnsiTheme="majorHAnsi" w:cstheme="majorHAnsi"/>
          <w:szCs w:val="24"/>
        </w:rPr>
        <w:t>ages 7471-7480.</w:t>
      </w:r>
    </w:p>
    <w:p w14:paraId="505307AB" w14:textId="7B603C38" w:rsidR="007754FE" w:rsidRPr="00796BAC" w:rsidRDefault="007754FE" w:rsidP="0062390D">
      <w:pPr>
        <w:spacing w:line="276" w:lineRule="auto"/>
        <w:jc w:val="both"/>
        <w:rPr>
          <w:rFonts w:asciiTheme="majorHAnsi" w:hAnsiTheme="majorHAnsi" w:cstheme="majorHAnsi"/>
          <w:szCs w:val="24"/>
        </w:rPr>
      </w:pPr>
      <w:r w:rsidRPr="00796BAC">
        <w:rPr>
          <w:rFonts w:asciiTheme="majorHAnsi" w:hAnsiTheme="majorHAnsi" w:cstheme="majorHAnsi"/>
          <w:szCs w:val="24"/>
        </w:rPr>
        <w:t xml:space="preserve">Muñiz, F., Romero, A., Martínez, R., Durán, M. V., Narváez, M. J., Lozano, O., ... &amp; Martín, M. (2018). </w:t>
      </w:r>
      <w:r w:rsidR="00E91B99" w:rsidRPr="00796BAC">
        <w:rPr>
          <w:rFonts w:asciiTheme="majorHAnsi" w:hAnsiTheme="majorHAnsi" w:cstheme="majorHAnsi"/>
          <w:szCs w:val="24"/>
        </w:rPr>
        <w:t>Mineralogía</w:t>
      </w:r>
      <w:r w:rsidRPr="00796BAC">
        <w:rPr>
          <w:rFonts w:asciiTheme="majorHAnsi" w:hAnsiTheme="majorHAnsi" w:cstheme="majorHAnsi"/>
          <w:szCs w:val="24"/>
        </w:rPr>
        <w:t xml:space="preserve"> con tacto. Enseñanza de las Ciencias de la Tierra, 26(3), 366-366.</w:t>
      </w:r>
    </w:p>
    <w:p w14:paraId="1C59FEAB" w14:textId="77777777" w:rsidR="007754FE" w:rsidRPr="00796BAC" w:rsidRDefault="007754FE" w:rsidP="0062390D">
      <w:pPr>
        <w:spacing w:line="276" w:lineRule="auto"/>
        <w:jc w:val="both"/>
        <w:rPr>
          <w:rFonts w:asciiTheme="majorHAnsi" w:hAnsiTheme="majorHAnsi" w:cstheme="majorHAnsi"/>
          <w:szCs w:val="24"/>
        </w:rPr>
      </w:pPr>
    </w:p>
    <w:p w14:paraId="438BADE7" w14:textId="666E1F4F" w:rsidR="007754FE" w:rsidRPr="00D05726" w:rsidRDefault="00796BAC" w:rsidP="0062390D">
      <w:pPr>
        <w:spacing w:line="276" w:lineRule="auto"/>
        <w:jc w:val="both"/>
        <w:rPr>
          <w:rFonts w:asciiTheme="majorHAnsi" w:hAnsiTheme="majorHAnsi" w:cstheme="majorHAnsi"/>
          <w:caps/>
          <w:color w:val="538135" w:themeColor="accent6" w:themeShade="BF"/>
          <w:szCs w:val="24"/>
        </w:rPr>
      </w:pPr>
      <w:r w:rsidRPr="00D05726">
        <w:rPr>
          <w:rFonts w:asciiTheme="majorHAnsi" w:hAnsiTheme="majorHAnsi" w:cstheme="majorHAnsi"/>
          <w:caps/>
          <w:color w:val="538135" w:themeColor="accent6" w:themeShade="BF"/>
          <w:szCs w:val="24"/>
        </w:rPr>
        <w:t xml:space="preserve">BREVE </w:t>
      </w:r>
      <w:r w:rsidR="007754FE" w:rsidRPr="00D05726">
        <w:rPr>
          <w:rFonts w:asciiTheme="majorHAnsi" w:hAnsiTheme="majorHAnsi" w:cstheme="majorHAnsi"/>
          <w:caps/>
          <w:color w:val="538135" w:themeColor="accent6" w:themeShade="BF"/>
          <w:szCs w:val="24"/>
        </w:rPr>
        <w:t>Biografía de los autores</w:t>
      </w:r>
    </w:p>
    <w:p w14:paraId="609B5134" w14:textId="526A03A2"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EE7B61">
        <w:rPr>
          <w:rFonts w:asciiTheme="majorHAnsi" w:hAnsiTheme="majorHAnsi" w:cstheme="majorHAnsi"/>
          <w:b/>
          <w:color w:val="538135" w:themeColor="accent6" w:themeShade="BF"/>
          <w:szCs w:val="24"/>
        </w:rPr>
        <w:t>Jaime Muñoz Carenas</w:t>
      </w:r>
      <w:r w:rsidR="00EE7B61" w:rsidRPr="00EE7B61">
        <w:rPr>
          <w:rFonts w:asciiTheme="majorHAnsi" w:hAnsiTheme="majorHAnsi" w:cstheme="majorHAnsi"/>
          <w:b/>
          <w:color w:val="538135" w:themeColor="accent6" w:themeShade="BF"/>
          <w:szCs w:val="24"/>
        </w:rPr>
        <w:t xml:space="preserve"> </w:t>
      </w:r>
      <w:r w:rsidR="00EE7B61">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w:t>
      </w:r>
      <w:r w:rsidR="00B45D34">
        <w:rPr>
          <w:rFonts w:asciiTheme="majorHAnsi" w:hAnsiTheme="majorHAnsi" w:cstheme="majorHAnsi"/>
          <w:color w:val="538135" w:themeColor="accent6" w:themeShade="BF"/>
          <w:szCs w:val="24"/>
        </w:rPr>
        <w:t>P</w:t>
      </w:r>
      <w:r w:rsidRPr="00D05726">
        <w:rPr>
          <w:rFonts w:asciiTheme="majorHAnsi" w:hAnsiTheme="majorHAnsi" w:cstheme="majorHAnsi"/>
          <w:color w:val="538135" w:themeColor="accent6" w:themeShade="BF"/>
          <w:szCs w:val="24"/>
        </w:rPr>
        <w:t xml:space="preserve">rofesor de Ciencias y Matemáticas, especialista del área curricular de especial dificultad de Ciencias y miembro de la Comisión de Ciencias del Consejo Iberoamericano del Braille. Centro de Recursos Educativos de la ONCE en Madrid. </w:t>
      </w:r>
    </w:p>
    <w:p w14:paraId="4187335F" w14:textId="388B58B5"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EE7B61">
        <w:rPr>
          <w:rFonts w:asciiTheme="majorHAnsi" w:hAnsiTheme="majorHAnsi" w:cstheme="majorHAnsi"/>
          <w:b/>
          <w:color w:val="538135" w:themeColor="accent6" w:themeShade="BF"/>
          <w:szCs w:val="24"/>
        </w:rPr>
        <w:t>Ramón Coma Ferrer</w:t>
      </w:r>
      <w:r w:rsidR="00EE7B61" w:rsidRPr="00EE7B61">
        <w:rPr>
          <w:rFonts w:asciiTheme="majorHAnsi" w:hAnsiTheme="majorHAnsi" w:cstheme="majorHAnsi"/>
          <w:b/>
          <w:color w:val="538135" w:themeColor="accent6" w:themeShade="BF"/>
          <w:szCs w:val="24"/>
        </w:rPr>
        <w:t xml:space="preserve"> </w:t>
      </w:r>
      <w:r w:rsidR="00EE7B61">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w:t>
      </w:r>
      <w:r w:rsidR="00B45D34">
        <w:rPr>
          <w:rFonts w:asciiTheme="majorHAnsi" w:hAnsiTheme="majorHAnsi" w:cstheme="majorHAnsi"/>
          <w:color w:val="538135" w:themeColor="accent6" w:themeShade="BF"/>
          <w:szCs w:val="24"/>
        </w:rPr>
        <w:t>M</w:t>
      </w:r>
      <w:r w:rsidRPr="00D05726">
        <w:rPr>
          <w:rFonts w:asciiTheme="majorHAnsi" w:hAnsiTheme="majorHAnsi" w:cstheme="majorHAnsi"/>
          <w:color w:val="538135" w:themeColor="accent6" w:themeShade="BF"/>
          <w:szCs w:val="24"/>
        </w:rPr>
        <w:t xml:space="preserve">aestro de Ciencias, especialista del área curricular de especial dificultad de Ciencias y miembro de la Comisión de Ciencias del Consejo Iberoamericano del Braille. Centro de Recursos Educativos de la ONCE en Barcelona. </w:t>
      </w:r>
    </w:p>
    <w:p w14:paraId="7ACAAA89" w14:textId="4DC64209"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585A98">
        <w:rPr>
          <w:rFonts w:asciiTheme="majorHAnsi" w:hAnsiTheme="majorHAnsi" w:cstheme="majorHAnsi"/>
          <w:b/>
          <w:color w:val="538135" w:themeColor="accent6" w:themeShade="BF"/>
          <w:szCs w:val="24"/>
        </w:rPr>
        <w:t>Noemí Castillo Cumplido</w:t>
      </w:r>
      <w:r w:rsidR="00585A98">
        <w:rPr>
          <w:rFonts w:asciiTheme="majorHAnsi" w:hAnsiTheme="majorHAnsi" w:cstheme="majorHAnsi"/>
          <w:color w:val="538135" w:themeColor="accent6" w:themeShade="BF"/>
          <w:szCs w:val="24"/>
        </w:rPr>
        <w:t xml:space="preserve"> es</w:t>
      </w:r>
      <w:r w:rsidRPr="00D05726">
        <w:rPr>
          <w:rFonts w:asciiTheme="majorHAnsi" w:hAnsiTheme="majorHAnsi" w:cstheme="majorHAnsi"/>
          <w:color w:val="538135" w:themeColor="accent6" w:themeShade="BF"/>
          <w:szCs w:val="24"/>
        </w:rPr>
        <w:t xml:space="preserve"> </w:t>
      </w:r>
      <w:r w:rsidR="00B45D34">
        <w:rPr>
          <w:rFonts w:asciiTheme="majorHAnsi" w:hAnsiTheme="majorHAnsi" w:cstheme="majorHAnsi"/>
          <w:color w:val="538135" w:themeColor="accent6" w:themeShade="BF"/>
          <w:szCs w:val="24"/>
        </w:rPr>
        <w:t>P</w:t>
      </w:r>
      <w:r w:rsidRPr="00D05726">
        <w:rPr>
          <w:rFonts w:asciiTheme="majorHAnsi" w:hAnsiTheme="majorHAnsi" w:cstheme="majorHAnsi"/>
          <w:color w:val="538135" w:themeColor="accent6" w:themeShade="BF"/>
          <w:szCs w:val="24"/>
        </w:rPr>
        <w:t xml:space="preserve">rofesora de Ciencias. Centro de Recursos Educativos de la ONCE en Madrid. </w:t>
      </w:r>
    </w:p>
    <w:p w14:paraId="4BFD409B" w14:textId="695BA6D2"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7C6199">
        <w:rPr>
          <w:rFonts w:asciiTheme="majorHAnsi" w:hAnsiTheme="majorHAnsi" w:cstheme="majorHAnsi"/>
          <w:b/>
          <w:color w:val="538135" w:themeColor="accent6" w:themeShade="BF"/>
          <w:szCs w:val="24"/>
        </w:rPr>
        <w:t xml:space="preserve">Nieves Martín </w:t>
      </w:r>
      <w:proofErr w:type="spellStart"/>
      <w:r w:rsidRPr="007C6199">
        <w:rPr>
          <w:rFonts w:asciiTheme="majorHAnsi" w:hAnsiTheme="majorHAnsi" w:cstheme="majorHAnsi"/>
          <w:b/>
          <w:color w:val="538135" w:themeColor="accent6" w:themeShade="BF"/>
          <w:szCs w:val="24"/>
        </w:rPr>
        <w:t>Inestal</w:t>
      </w:r>
      <w:proofErr w:type="spellEnd"/>
      <w:r w:rsidR="007C6199" w:rsidRPr="007C6199">
        <w:rPr>
          <w:rFonts w:asciiTheme="majorHAnsi" w:hAnsiTheme="majorHAnsi" w:cstheme="majorHAnsi"/>
          <w:b/>
          <w:color w:val="538135" w:themeColor="accent6" w:themeShade="BF"/>
          <w:szCs w:val="24"/>
        </w:rPr>
        <w:t xml:space="preserve"> </w:t>
      </w:r>
      <w:r w:rsidR="007C6199">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w:t>
      </w:r>
      <w:r w:rsidR="00B45D34">
        <w:rPr>
          <w:rFonts w:asciiTheme="majorHAnsi" w:hAnsiTheme="majorHAnsi" w:cstheme="majorHAnsi"/>
          <w:color w:val="538135" w:themeColor="accent6" w:themeShade="BF"/>
          <w:szCs w:val="24"/>
        </w:rPr>
        <w:t>M</w:t>
      </w:r>
      <w:r w:rsidRPr="00D05726">
        <w:rPr>
          <w:rFonts w:asciiTheme="majorHAnsi" w:hAnsiTheme="majorHAnsi" w:cstheme="majorHAnsi"/>
          <w:color w:val="538135" w:themeColor="accent6" w:themeShade="BF"/>
          <w:szCs w:val="24"/>
        </w:rPr>
        <w:t xml:space="preserve">aestra de Ciencias y especialista del área curricular de especial dificultad de Ciencias. Centro de Recursos Educativos de la ONCE en Alicante.  </w:t>
      </w:r>
    </w:p>
    <w:p w14:paraId="4DA45772" w14:textId="5FF59321"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7C6199">
        <w:rPr>
          <w:rFonts w:asciiTheme="majorHAnsi" w:hAnsiTheme="majorHAnsi" w:cstheme="majorHAnsi"/>
          <w:b/>
          <w:color w:val="538135" w:themeColor="accent6" w:themeShade="BF"/>
          <w:szCs w:val="24"/>
        </w:rPr>
        <w:t>Linda Rocío Rosa Herrero</w:t>
      </w:r>
      <w:r w:rsidR="007C6199" w:rsidRPr="007C6199">
        <w:rPr>
          <w:rFonts w:asciiTheme="majorHAnsi" w:hAnsiTheme="majorHAnsi" w:cstheme="majorHAnsi"/>
          <w:b/>
          <w:color w:val="538135" w:themeColor="accent6" w:themeShade="BF"/>
          <w:szCs w:val="24"/>
        </w:rPr>
        <w:t xml:space="preserve"> </w:t>
      </w:r>
      <w:r w:rsidR="007C6199">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w:t>
      </w:r>
      <w:r w:rsidR="00B45D34">
        <w:rPr>
          <w:rFonts w:asciiTheme="majorHAnsi" w:hAnsiTheme="majorHAnsi" w:cstheme="majorHAnsi"/>
          <w:color w:val="538135" w:themeColor="accent6" w:themeShade="BF"/>
          <w:szCs w:val="24"/>
        </w:rPr>
        <w:t>M</w:t>
      </w:r>
      <w:r w:rsidRPr="00D05726">
        <w:rPr>
          <w:rFonts w:asciiTheme="majorHAnsi" w:hAnsiTheme="majorHAnsi" w:cstheme="majorHAnsi"/>
          <w:color w:val="538135" w:themeColor="accent6" w:themeShade="BF"/>
          <w:szCs w:val="24"/>
        </w:rPr>
        <w:t>aestra del Equipo Específico de Atención al Alumnado con Discapacidad Visual de la ONCE en Córdoba.</w:t>
      </w:r>
    </w:p>
    <w:p w14:paraId="34BB81CA" w14:textId="58818E61"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B45D34">
        <w:rPr>
          <w:rFonts w:asciiTheme="majorHAnsi" w:hAnsiTheme="majorHAnsi" w:cstheme="majorHAnsi"/>
          <w:b/>
          <w:color w:val="538135" w:themeColor="accent6" w:themeShade="BF"/>
          <w:szCs w:val="24"/>
        </w:rPr>
        <w:t xml:space="preserve">María Sánchez </w:t>
      </w:r>
      <w:proofErr w:type="spellStart"/>
      <w:r w:rsidRPr="00B45D34">
        <w:rPr>
          <w:rFonts w:asciiTheme="majorHAnsi" w:hAnsiTheme="majorHAnsi" w:cstheme="majorHAnsi"/>
          <w:b/>
          <w:color w:val="538135" w:themeColor="accent6" w:themeShade="BF"/>
          <w:szCs w:val="24"/>
        </w:rPr>
        <w:t>Montalat</w:t>
      </w:r>
      <w:proofErr w:type="spellEnd"/>
      <w:r w:rsidR="00B45D34" w:rsidRPr="00B45D34">
        <w:rPr>
          <w:rFonts w:asciiTheme="majorHAnsi" w:hAnsiTheme="majorHAnsi" w:cstheme="majorHAnsi"/>
          <w:b/>
          <w:color w:val="538135" w:themeColor="accent6" w:themeShade="BF"/>
          <w:szCs w:val="24"/>
        </w:rPr>
        <w:t xml:space="preserve"> </w:t>
      </w:r>
      <w:r w:rsidR="00B45D34">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Maestra del Equipo Específico de Atención al Alumnado con Discapacidad Visual de la ONCE en Barcelona. </w:t>
      </w:r>
    </w:p>
    <w:p w14:paraId="186EDFE7" w14:textId="37070BAF"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B45D34">
        <w:rPr>
          <w:rFonts w:asciiTheme="majorHAnsi" w:hAnsiTheme="majorHAnsi" w:cstheme="majorHAnsi"/>
          <w:b/>
          <w:color w:val="538135" w:themeColor="accent6" w:themeShade="BF"/>
          <w:szCs w:val="24"/>
        </w:rPr>
        <w:t>José María Villar Pérez</w:t>
      </w:r>
      <w:r w:rsidR="00B45D34" w:rsidRPr="00B45D34">
        <w:rPr>
          <w:rFonts w:asciiTheme="majorHAnsi" w:hAnsiTheme="majorHAnsi" w:cstheme="majorHAnsi"/>
          <w:b/>
          <w:color w:val="538135" w:themeColor="accent6" w:themeShade="BF"/>
          <w:szCs w:val="24"/>
        </w:rPr>
        <w:t xml:space="preserve"> </w:t>
      </w:r>
      <w:r w:rsidR="00B45D34">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Maestro de Ciencias y especialista del área curricular de especial dificultad de Ciencias. Centro de Recursos Educativos de la ONCE en Alicante. </w:t>
      </w:r>
    </w:p>
    <w:p w14:paraId="70905943" w14:textId="0335223F" w:rsidR="007754FE" w:rsidRPr="00D05726" w:rsidRDefault="007754FE" w:rsidP="0062390D">
      <w:pPr>
        <w:spacing w:line="276" w:lineRule="auto"/>
        <w:jc w:val="both"/>
        <w:rPr>
          <w:rFonts w:asciiTheme="majorHAnsi" w:hAnsiTheme="majorHAnsi" w:cstheme="majorHAnsi"/>
          <w:color w:val="538135" w:themeColor="accent6" w:themeShade="BF"/>
          <w:szCs w:val="24"/>
        </w:rPr>
      </w:pPr>
      <w:r w:rsidRPr="00B45D34">
        <w:rPr>
          <w:rFonts w:asciiTheme="majorHAnsi" w:hAnsiTheme="majorHAnsi" w:cstheme="majorHAnsi"/>
          <w:b/>
          <w:color w:val="538135" w:themeColor="accent6" w:themeShade="BF"/>
          <w:szCs w:val="24"/>
        </w:rPr>
        <w:t>María del Valle Durán Labrador</w:t>
      </w:r>
      <w:r w:rsidR="00B45D34" w:rsidRPr="00B45D34">
        <w:rPr>
          <w:rFonts w:asciiTheme="majorHAnsi" w:hAnsiTheme="majorHAnsi" w:cstheme="majorHAnsi"/>
          <w:b/>
          <w:color w:val="538135" w:themeColor="accent6" w:themeShade="BF"/>
          <w:szCs w:val="24"/>
        </w:rPr>
        <w:t xml:space="preserve"> </w:t>
      </w:r>
      <w:r w:rsidR="00B45D34">
        <w:rPr>
          <w:rFonts w:asciiTheme="majorHAnsi" w:hAnsiTheme="majorHAnsi" w:cstheme="majorHAnsi"/>
          <w:color w:val="538135" w:themeColor="accent6" w:themeShade="BF"/>
          <w:szCs w:val="24"/>
        </w:rPr>
        <w:t>es</w:t>
      </w:r>
      <w:r w:rsidRPr="00D05726">
        <w:rPr>
          <w:rFonts w:asciiTheme="majorHAnsi" w:hAnsiTheme="majorHAnsi" w:cstheme="majorHAnsi"/>
          <w:color w:val="538135" w:themeColor="accent6" w:themeShade="BF"/>
          <w:szCs w:val="24"/>
        </w:rPr>
        <w:t xml:space="preserve"> Maestra de Ciencias y especialista del área curricular de especial dificultad de Ciencias. Centro de Recursos Educativos de la ONCE en Sevilla.  </w:t>
      </w:r>
    </w:p>
    <w:p w14:paraId="6CBD4FF4" w14:textId="77777777" w:rsidR="007754FE" w:rsidRPr="00453B65" w:rsidRDefault="007754FE" w:rsidP="0062390D">
      <w:pPr>
        <w:spacing w:line="276" w:lineRule="auto"/>
        <w:jc w:val="both"/>
        <w:rPr>
          <w:rFonts w:asciiTheme="majorHAnsi" w:hAnsiTheme="majorHAnsi" w:cstheme="majorHAnsi"/>
          <w:sz w:val="24"/>
          <w:szCs w:val="24"/>
        </w:rPr>
      </w:pPr>
    </w:p>
    <w:p w14:paraId="35B1442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7C5ED4B6" w14:textId="77777777" w:rsidR="00A01FB5" w:rsidRDefault="00A01FB5">
      <w:pPr>
        <w:rPr>
          <w:rFonts w:asciiTheme="majorHAnsi" w:hAnsiTheme="majorHAnsi" w:cstheme="majorHAnsi"/>
          <w:sz w:val="24"/>
          <w:szCs w:val="24"/>
        </w:rPr>
      </w:pPr>
      <w:r>
        <w:rPr>
          <w:rFonts w:asciiTheme="majorHAnsi" w:hAnsiTheme="majorHAnsi" w:cstheme="majorHAnsi"/>
          <w:sz w:val="24"/>
          <w:szCs w:val="24"/>
        </w:rPr>
        <w:br w:type="page"/>
      </w:r>
    </w:p>
    <w:p w14:paraId="49C62A23" w14:textId="77777777" w:rsidR="00A01FB5" w:rsidRDefault="00A01FB5" w:rsidP="0062390D">
      <w:pPr>
        <w:spacing w:line="276" w:lineRule="auto"/>
        <w:jc w:val="both"/>
        <w:rPr>
          <w:rFonts w:asciiTheme="majorHAnsi" w:hAnsiTheme="majorHAnsi" w:cstheme="majorHAnsi"/>
          <w:sz w:val="24"/>
          <w:szCs w:val="24"/>
        </w:rPr>
      </w:pPr>
    </w:p>
    <w:p w14:paraId="6C9006B2" w14:textId="5D13558F" w:rsidR="007754FE" w:rsidRPr="00A01FB5" w:rsidRDefault="007754FE" w:rsidP="0062390D">
      <w:pPr>
        <w:spacing w:line="276" w:lineRule="auto"/>
        <w:jc w:val="both"/>
        <w:rPr>
          <w:rFonts w:asciiTheme="majorHAnsi" w:hAnsiTheme="majorHAnsi" w:cstheme="majorHAnsi"/>
          <w:b/>
          <w:color w:val="6699FF"/>
          <w:sz w:val="24"/>
          <w:szCs w:val="24"/>
        </w:rPr>
      </w:pPr>
      <w:r w:rsidRPr="00A01FB5">
        <w:rPr>
          <w:rFonts w:asciiTheme="majorHAnsi" w:hAnsiTheme="majorHAnsi" w:cstheme="majorHAnsi"/>
          <w:b/>
          <w:color w:val="6699FF"/>
          <w:sz w:val="24"/>
          <w:szCs w:val="24"/>
        </w:rPr>
        <w:t xml:space="preserve">CIENTIDOS: </w:t>
      </w:r>
      <w:proofErr w:type="spellStart"/>
      <w:r w:rsidRPr="00A01FB5">
        <w:rPr>
          <w:rFonts w:asciiTheme="majorHAnsi" w:hAnsiTheme="majorHAnsi" w:cstheme="majorHAnsi"/>
          <w:b/>
          <w:color w:val="6699FF"/>
          <w:sz w:val="24"/>
          <w:szCs w:val="24"/>
        </w:rPr>
        <w:t>CIENcia</w:t>
      </w:r>
      <w:proofErr w:type="spellEnd"/>
      <w:r w:rsidRPr="00A01FB5">
        <w:rPr>
          <w:rFonts w:asciiTheme="majorHAnsi" w:hAnsiTheme="majorHAnsi" w:cstheme="majorHAnsi"/>
          <w:b/>
          <w:color w:val="6699FF"/>
          <w:sz w:val="24"/>
          <w:szCs w:val="24"/>
        </w:rPr>
        <w:t xml:space="preserve"> para los </w:t>
      </w:r>
      <w:proofErr w:type="spellStart"/>
      <w:r w:rsidRPr="00A01FB5">
        <w:rPr>
          <w:rFonts w:asciiTheme="majorHAnsi" w:hAnsiTheme="majorHAnsi" w:cstheme="majorHAnsi"/>
          <w:b/>
          <w:color w:val="6699FF"/>
          <w:sz w:val="24"/>
          <w:szCs w:val="24"/>
        </w:rPr>
        <w:t>senTIDOS</w:t>
      </w:r>
      <w:proofErr w:type="spellEnd"/>
    </w:p>
    <w:p w14:paraId="6623F9AB" w14:textId="77777777" w:rsidR="007754FE" w:rsidRPr="00A01FB5" w:rsidRDefault="007754FE" w:rsidP="0062390D">
      <w:pPr>
        <w:spacing w:line="276" w:lineRule="auto"/>
        <w:jc w:val="both"/>
        <w:rPr>
          <w:rFonts w:asciiTheme="majorHAnsi" w:hAnsiTheme="majorHAnsi" w:cstheme="majorHAnsi"/>
          <w:szCs w:val="24"/>
        </w:rPr>
      </w:pPr>
      <w:r w:rsidRPr="00A01FB5">
        <w:rPr>
          <w:rFonts w:asciiTheme="majorHAnsi" w:hAnsiTheme="majorHAnsi" w:cstheme="majorHAnsi"/>
          <w:szCs w:val="24"/>
        </w:rPr>
        <w:t>Stefany Hernández Arrieta</w:t>
      </w:r>
    </w:p>
    <w:p w14:paraId="0D2E078A" w14:textId="3F9E3394" w:rsidR="007754FE" w:rsidRPr="00A01FB5" w:rsidRDefault="00A01FB5" w:rsidP="0062390D">
      <w:pPr>
        <w:spacing w:line="276" w:lineRule="auto"/>
        <w:jc w:val="both"/>
        <w:rPr>
          <w:rFonts w:asciiTheme="majorHAnsi" w:hAnsiTheme="majorHAnsi" w:cstheme="majorHAnsi"/>
          <w:szCs w:val="24"/>
        </w:rPr>
      </w:pPr>
      <w:r w:rsidRPr="00A01FB5">
        <w:rPr>
          <w:rFonts w:asciiTheme="majorHAnsi" w:hAnsiTheme="majorHAnsi" w:cstheme="majorHAnsi"/>
          <w:szCs w:val="24"/>
        </w:rPr>
        <w:t xml:space="preserve">* </w:t>
      </w:r>
      <w:r w:rsidR="007754FE" w:rsidRPr="00A01FB5">
        <w:rPr>
          <w:rFonts w:asciiTheme="majorHAnsi" w:hAnsiTheme="majorHAnsi" w:cstheme="majorHAnsi"/>
          <w:szCs w:val="24"/>
        </w:rPr>
        <w:t>stefany.ha@gmail.com</w:t>
      </w:r>
    </w:p>
    <w:p w14:paraId="39E3FA9F" w14:textId="5CB1A69D" w:rsidR="007754FE" w:rsidRPr="00A01FB5" w:rsidRDefault="003F393F" w:rsidP="0062390D">
      <w:pPr>
        <w:spacing w:line="276" w:lineRule="auto"/>
        <w:jc w:val="both"/>
        <w:rPr>
          <w:rFonts w:asciiTheme="majorHAnsi" w:hAnsiTheme="majorHAnsi" w:cstheme="majorHAnsi"/>
          <w:i/>
          <w:szCs w:val="24"/>
        </w:rPr>
      </w:pPr>
      <w:r>
        <w:rPr>
          <w:rFonts w:asciiTheme="majorHAnsi" w:hAnsiTheme="majorHAnsi" w:cstheme="majorHAnsi"/>
          <w:i/>
          <w:szCs w:val="24"/>
        </w:rPr>
        <w:t xml:space="preserve">Profesional </w:t>
      </w:r>
      <w:r w:rsidR="00A01FB5" w:rsidRPr="00A01FB5">
        <w:rPr>
          <w:rFonts w:asciiTheme="majorHAnsi" w:hAnsiTheme="majorHAnsi" w:cstheme="majorHAnsi"/>
          <w:i/>
          <w:szCs w:val="24"/>
        </w:rPr>
        <w:t>Autónoma</w:t>
      </w:r>
    </w:p>
    <w:p w14:paraId="27DB70EF" w14:textId="77777777" w:rsidR="007754FE" w:rsidRPr="00453B65" w:rsidRDefault="007754FE" w:rsidP="0062390D">
      <w:pPr>
        <w:spacing w:line="276" w:lineRule="auto"/>
        <w:jc w:val="both"/>
        <w:rPr>
          <w:rFonts w:asciiTheme="majorHAnsi" w:hAnsiTheme="majorHAnsi" w:cstheme="majorHAnsi"/>
          <w:sz w:val="24"/>
          <w:szCs w:val="24"/>
        </w:rPr>
      </w:pPr>
    </w:p>
    <w:p w14:paraId="2888407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Dentro de los públicos objetivo que se identifican fácilmente para la creación de un producto de comunicación científica, se encuentran los tomadores de decisiones, los pares científicos y el público no especializado. Sin embargo, los productos pensados para este último grupo, suelen excluir a las minorías tales como discapacidades físicas, diversidades culturales e identidades de género en productos que se consideran generalistas. Es por esto que CIENTIDOS: </w:t>
      </w:r>
      <w:proofErr w:type="spellStart"/>
      <w:r w:rsidRPr="00453B65">
        <w:rPr>
          <w:rFonts w:asciiTheme="majorHAnsi" w:hAnsiTheme="majorHAnsi" w:cstheme="majorHAnsi"/>
          <w:sz w:val="24"/>
          <w:szCs w:val="24"/>
        </w:rPr>
        <w:t>CIENcia</w:t>
      </w:r>
      <w:proofErr w:type="spellEnd"/>
      <w:r w:rsidRPr="00453B65">
        <w:rPr>
          <w:rFonts w:asciiTheme="majorHAnsi" w:hAnsiTheme="majorHAnsi" w:cstheme="majorHAnsi"/>
          <w:sz w:val="24"/>
          <w:szCs w:val="24"/>
        </w:rPr>
        <w:t xml:space="preserve"> para los </w:t>
      </w:r>
      <w:proofErr w:type="spellStart"/>
      <w:r w:rsidRPr="00453B65">
        <w:rPr>
          <w:rFonts w:asciiTheme="majorHAnsi" w:hAnsiTheme="majorHAnsi" w:cstheme="majorHAnsi"/>
          <w:sz w:val="24"/>
          <w:szCs w:val="24"/>
        </w:rPr>
        <w:t>senTIDOS</w:t>
      </w:r>
      <w:proofErr w:type="spellEnd"/>
      <w:r w:rsidRPr="00453B65">
        <w:rPr>
          <w:rFonts w:asciiTheme="majorHAnsi" w:hAnsiTheme="majorHAnsi" w:cstheme="majorHAnsi"/>
          <w:sz w:val="24"/>
          <w:szCs w:val="24"/>
        </w:rPr>
        <w:t>, se presenta como una propuesta pensada inicialmente para público sordo adolescente y joven en el que, a través de narraciones en Lengua de Signos Española, se cuentan las historias reales de científicas y científicos con un objetivo en particular: resaltar los sueños, los hobbies y las curiosidades que unen la vida cotidiana de los entrevistados con su amor por la ciencia, con el fin de inspirar y seducir a las nuevas generaciones sordas en el mundo científico, mediante un producto diseñado en formato audiovisual y virtual.</w:t>
      </w:r>
    </w:p>
    <w:p w14:paraId="577429F3" w14:textId="77777777" w:rsidR="007754FE" w:rsidRPr="00453B65" w:rsidRDefault="007754FE" w:rsidP="0062390D">
      <w:pPr>
        <w:spacing w:line="276" w:lineRule="auto"/>
        <w:jc w:val="both"/>
        <w:rPr>
          <w:rFonts w:asciiTheme="majorHAnsi" w:hAnsiTheme="majorHAnsi" w:cstheme="majorHAnsi"/>
          <w:sz w:val="24"/>
          <w:szCs w:val="24"/>
        </w:rPr>
      </w:pPr>
    </w:p>
    <w:p w14:paraId="1E7A4657" w14:textId="4249E4EB" w:rsidR="007754FE" w:rsidRPr="00CA4961" w:rsidRDefault="00B264B6" w:rsidP="0062390D">
      <w:pPr>
        <w:spacing w:line="276" w:lineRule="auto"/>
        <w:jc w:val="both"/>
        <w:rPr>
          <w:rFonts w:asciiTheme="majorHAnsi" w:hAnsiTheme="majorHAnsi" w:cstheme="majorHAnsi"/>
          <w:szCs w:val="24"/>
        </w:rPr>
      </w:pPr>
      <w:r w:rsidRPr="00CA4961">
        <w:rPr>
          <w:rFonts w:asciiTheme="majorHAnsi" w:hAnsiTheme="majorHAnsi" w:cstheme="majorHAnsi"/>
          <w:szCs w:val="24"/>
        </w:rPr>
        <w:t>BIBLIOGRAFÍA</w:t>
      </w:r>
    </w:p>
    <w:p w14:paraId="53E94322" w14:textId="2AA2EC80" w:rsidR="007754FE" w:rsidRPr="00CA4961" w:rsidRDefault="007754FE" w:rsidP="0062390D">
      <w:pPr>
        <w:spacing w:line="276" w:lineRule="auto"/>
        <w:jc w:val="both"/>
        <w:rPr>
          <w:rFonts w:asciiTheme="majorHAnsi" w:hAnsiTheme="majorHAnsi" w:cstheme="majorHAnsi"/>
          <w:szCs w:val="24"/>
        </w:rPr>
      </w:pPr>
      <w:r w:rsidRPr="00CA4961">
        <w:rPr>
          <w:rFonts w:asciiTheme="majorHAnsi" w:hAnsiTheme="majorHAnsi" w:cstheme="majorHAnsi"/>
          <w:szCs w:val="24"/>
        </w:rPr>
        <w:t xml:space="preserve">CIENTIDOS </w:t>
      </w:r>
      <w:proofErr w:type="spellStart"/>
      <w:r w:rsidRPr="00CA4961">
        <w:rPr>
          <w:rFonts w:asciiTheme="majorHAnsi" w:hAnsiTheme="majorHAnsi" w:cstheme="majorHAnsi"/>
          <w:szCs w:val="24"/>
        </w:rPr>
        <w:t>CIENcia</w:t>
      </w:r>
      <w:proofErr w:type="spellEnd"/>
      <w:r w:rsidRPr="00CA4961">
        <w:rPr>
          <w:rFonts w:asciiTheme="majorHAnsi" w:hAnsiTheme="majorHAnsi" w:cstheme="majorHAnsi"/>
          <w:szCs w:val="24"/>
        </w:rPr>
        <w:t xml:space="preserve"> para los </w:t>
      </w:r>
      <w:proofErr w:type="spellStart"/>
      <w:r w:rsidRPr="00CA4961">
        <w:rPr>
          <w:rFonts w:asciiTheme="majorHAnsi" w:hAnsiTheme="majorHAnsi" w:cstheme="majorHAnsi"/>
          <w:szCs w:val="24"/>
        </w:rPr>
        <w:t>senTIDOS</w:t>
      </w:r>
      <w:proofErr w:type="spellEnd"/>
      <w:r w:rsidRPr="00CA4961">
        <w:rPr>
          <w:rFonts w:asciiTheme="majorHAnsi" w:hAnsiTheme="majorHAnsi" w:cstheme="majorHAnsi"/>
          <w:szCs w:val="24"/>
        </w:rPr>
        <w:t xml:space="preserve">. (s. f.). </w:t>
      </w:r>
      <w:proofErr w:type="spellStart"/>
      <w:r w:rsidRPr="00CA4961">
        <w:rPr>
          <w:rFonts w:asciiTheme="majorHAnsi" w:hAnsiTheme="majorHAnsi" w:cstheme="majorHAnsi"/>
          <w:szCs w:val="24"/>
        </w:rPr>
        <w:t>Cientidos</w:t>
      </w:r>
      <w:proofErr w:type="spellEnd"/>
      <w:r w:rsidRPr="00CA4961">
        <w:rPr>
          <w:rFonts w:asciiTheme="majorHAnsi" w:hAnsiTheme="majorHAnsi" w:cstheme="majorHAnsi"/>
          <w:szCs w:val="24"/>
        </w:rPr>
        <w:t xml:space="preserve">. </w:t>
      </w:r>
      <w:hyperlink r:id="rId37" w:history="1">
        <w:r w:rsidR="00B264B6" w:rsidRPr="00CA4961">
          <w:rPr>
            <w:rStyle w:val="Hipervnculo"/>
            <w:rFonts w:asciiTheme="majorHAnsi" w:hAnsiTheme="majorHAnsi" w:cstheme="majorHAnsi"/>
            <w:szCs w:val="24"/>
          </w:rPr>
          <w:t>https://stefanyha.wixsite.com/cientidos</w:t>
        </w:r>
      </w:hyperlink>
    </w:p>
    <w:p w14:paraId="36C14CCA" w14:textId="4E80548D" w:rsidR="007754FE" w:rsidRPr="00CA4961" w:rsidRDefault="007754FE" w:rsidP="0062390D">
      <w:pPr>
        <w:spacing w:line="276" w:lineRule="auto"/>
        <w:jc w:val="both"/>
        <w:rPr>
          <w:rFonts w:asciiTheme="majorHAnsi" w:hAnsiTheme="majorHAnsi" w:cstheme="majorHAnsi"/>
          <w:szCs w:val="24"/>
        </w:rPr>
      </w:pPr>
      <w:r w:rsidRPr="00CA4961">
        <w:rPr>
          <w:rFonts w:asciiTheme="majorHAnsi" w:hAnsiTheme="majorHAnsi" w:cstheme="majorHAnsi"/>
          <w:szCs w:val="24"/>
        </w:rPr>
        <w:t xml:space="preserve">Puma </w:t>
      </w:r>
      <w:proofErr w:type="spellStart"/>
      <w:r w:rsidRPr="00CA4961">
        <w:rPr>
          <w:rFonts w:asciiTheme="majorHAnsi" w:hAnsiTheme="majorHAnsi" w:cstheme="majorHAnsi"/>
          <w:szCs w:val="24"/>
        </w:rPr>
        <w:t>concolor</w:t>
      </w:r>
      <w:proofErr w:type="spellEnd"/>
      <w:r w:rsidRPr="00CA4961">
        <w:rPr>
          <w:rFonts w:asciiTheme="majorHAnsi" w:hAnsiTheme="majorHAnsi" w:cstheme="majorHAnsi"/>
          <w:szCs w:val="24"/>
        </w:rPr>
        <w:t xml:space="preserve">. (2013, 8 de abril). </w:t>
      </w:r>
      <w:hyperlink r:id="rId38" w:history="1">
        <w:r w:rsidR="00B264B6" w:rsidRPr="00CA4961">
          <w:rPr>
            <w:rStyle w:val="Hipervnculo"/>
            <w:rFonts w:asciiTheme="majorHAnsi" w:hAnsiTheme="majorHAnsi" w:cstheme="majorHAnsi"/>
            <w:szCs w:val="24"/>
          </w:rPr>
          <w:t>https://www.youtube.com/watch?v=N5bd1gjgeYU&amp;t=12s</w:t>
        </w:r>
      </w:hyperlink>
    </w:p>
    <w:p w14:paraId="30ABA844" w14:textId="3D7E21A5" w:rsidR="007754FE" w:rsidRPr="00CA4961" w:rsidRDefault="007754FE" w:rsidP="0062390D">
      <w:pPr>
        <w:spacing w:line="276" w:lineRule="auto"/>
        <w:jc w:val="both"/>
        <w:rPr>
          <w:rFonts w:asciiTheme="majorHAnsi" w:hAnsiTheme="majorHAnsi" w:cstheme="majorHAnsi"/>
          <w:szCs w:val="24"/>
        </w:rPr>
      </w:pPr>
      <w:r w:rsidRPr="00CA4961">
        <w:rPr>
          <w:rFonts w:asciiTheme="majorHAnsi" w:hAnsiTheme="majorHAnsi" w:cstheme="majorHAnsi"/>
          <w:szCs w:val="24"/>
        </w:rPr>
        <w:t>Giménez, D. S., Rovira-Esteva, S., &amp; Casas-</w:t>
      </w:r>
      <w:proofErr w:type="spellStart"/>
      <w:r w:rsidRPr="00CA4961">
        <w:rPr>
          <w:rFonts w:asciiTheme="majorHAnsi" w:hAnsiTheme="majorHAnsi" w:cstheme="majorHAnsi"/>
          <w:szCs w:val="24"/>
        </w:rPr>
        <w:t>Tost</w:t>
      </w:r>
      <w:proofErr w:type="spellEnd"/>
      <w:r w:rsidRPr="00CA4961">
        <w:rPr>
          <w:rFonts w:asciiTheme="majorHAnsi" w:hAnsiTheme="majorHAnsi" w:cstheme="majorHAnsi"/>
          <w:szCs w:val="24"/>
        </w:rPr>
        <w:t>, H. (2022). La traducción amateur en lengua de signos catalana:</w:t>
      </w:r>
      <w:r w:rsidR="00B264B6" w:rsidRPr="00CA4961">
        <w:rPr>
          <w:rFonts w:asciiTheme="majorHAnsi" w:hAnsiTheme="majorHAnsi" w:cstheme="majorHAnsi"/>
          <w:szCs w:val="24"/>
        </w:rPr>
        <w:t xml:space="preserve"> </w:t>
      </w:r>
      <w:r w:rsidRPr="00CA4961">
        <w:rPr>
          <w:rFonts w:asciiTheme="majorHAnsi" w:hAnsiTheme="majorHAnsi" w:cstheme="majorHAnsi"/>
          <w:szCs w:val="24"/>
        </w:rPr>
        <w:t xml:space="preserve">¿una alternativa para la adaptación de literatura infantil? </w:t>
      </w:r>
      <w:proofErr w:type="spellStart"/>
      <w:r w:rsidRPr="00CA4961">
        <w:rPr>
          <w:rFonts w:asciiTheme="majorHAnsi" w:hAnsiTheme="majorHAnsi" w:cstheme="majorHAnsi"/>
          <w:szCs w:val="24"/>
        </w:rPr>
        <w:t>MonTI</w:t>
      </w:r>
      <w:proofErr w:type="spellEnd"/>
      <w:r w:rsidRPr="00CA4961">
        <w:rPr>
          <w:rFonts w:asciiTheme="majorHAnsi" w:hAnsiTheme="majorHAnsi" w:cstheme="majorHAnsi"/>
          <w:szCs w:val="24"/>
        </w:rPr>
        <w:t xml:space="preserve">. Monografías de Traducción e Interpretación, (14), 439-464. </w:t>
      </w:r>
    </w:p>
    <w:p w14:paraId="1E1218DC" w14:textId="7E2C7672" w:rsidR="00300EEC" w:rsidRPr="00CA4961" w:rsidRDefault="00300EEC" w:rsidP="0062390D">
      <w:pPr>
        <w:spacing w:line="276" w:lineRule="auto"/>
        <w:jc w:val="both"/>
        <w:rPr>
          <w:rFonts w:asciiTheme="majorHAnsi" w:hAnsiTheme="majorHAnsi" w:cstheme="majorHAnsi"/>
          <w:szCs w:val="24"/>
        </w:rPr>
      </w:pPr>
    </w:p>
    <w:p w14:paraId="0AC8FBA3" w14:textId="0A1F8980" w:rsidR="00300EEC" w:rsidRPr="00CA4961" w:rsidRDefault="00300EEC" w:rsidP="0062390D">
      <w:pPr>
        <w:spacing w:line="276" w:lineRule="auto"/>
        <w:jc w:val="both"/>
        <w:rPr>
          <w:rFonts w:asciiTheme="majorHAnsi" w:hAnsiTheme="majorHAnsi" w:cstheme="majorHAnsi"/>
          <w:color w:val="538135" w:themeColor="accent6" w:themeShade="BF"/>
          <w:szCs w:val="24"/>
        </w:rPr>
      </w:pPr>
      <w:r w:rsidRPr="00CA4961">
        <w:rPr>
          <w:rFonts w:asciiTheme="majorHAnsi" w:hAnsiTheme="majorHAnsi" w:cstheme="majorHAnsi"/>
          <w:color w:val="538135" w:themeColor="accent6" w:themeShade="BF"/>
          <w:szCs w:val="24"/>
        </w:rPr>
        <w:t>BREVE BIOGRAFÍA DE LOS AUTORES</w:t>
      </w:r>
    </w:p>
    <w:p w14:paraId="44630C19" w14:textId="17ABB35C" w:rsidR="007754FE" w:rsidRPr="00453B65" w:rsidRDefault="00300EEC" w:rsidP="0062390D">
      <w:pPr>
        <w:spacing w:line="276" w:lineRule="auto"/>
        <w:jc w:val="both"/>
        <w:rPr>
          <w:rFonts w:asciiTheme="majorHAnsi" w:hAnsiTheme="majorHAnsi" w:cstheme="majorHAnsi"/>
          <w:sz w:val="24"/>
          <w:szCs w:val="24"/>
        </w:rPr>
      </w:pPr>
      <w:r w:rsidRPr="00AE054F">
        <w:rPr>
          <w:rFonts w:asciiTheme="majorHAnsi" w:hAnsiTheme="majorHAnsi" w:cstheme="majorHAnsi"/>
          <w:b/>
          <w:color w:val="538135" w:themeColor="accent6" w:themeShade="BF"/>
          <w:szCs w:val="24"/>
        </w:rPr>
        <w:t>Stefany Hernández Arrieta</w:t>
      </w:r>
      <w:r w:rsidRPr="00CA4961">
        <w:rPr>
          <w:rFonts w:asciiTheme="majorHAnsi" w:hAnsiTheme="majorHAnsi" w:cstheme="majorHAnsi"/>
          <w:color w:val="538135" w:themeColor="accent6" w:themeShade="BF"/>
          <w:szCs w:val="24"/>
        </w:rPr>
        <w:t xml:space="preserve"> es comunicadora social y periodista. Máster en Comunicación Científica, Médica y Ambiental en la UPF-Barcelona </w:t>
      </w:r>
      <w:proofErr w:type="spellStart"/>
      <w:r w:rsidRPr="00AB1DD7">
        <w:rPr>
          <w:rFonts w:asciiTheme="majorHAnsi" w:hAnsiTheme="majorHAnsi" w:cstheme="majorHAnsi"/>
          <w:i/>
          <w:color w:val="538135" w:themeColor="accent6" w:themeShade="BF"/>
          <w:szCs w:val="24"/>
        </w:rPr>
        <w:t>School</w:t>
      </w:r>
      <w:proofErr w:type="spellEnd"/>
      <w:r w:rsidRPr="00AB1DD7">
        <w:rPr>
          <w:rFonts w:asciiTheme="majorHAnsi" w:hAnsiTheme="majorHAnsi" w:cstheme="majorHAnsi"/>
          <w:i/>
          <w:color w:val="538135" w:themeColor="accent6" w:themeShade="BF"/>
          <w:szCs w:val="24"/>
        </w:rPr>
        <w:t xml:space="preserve"> </w:t>
      </w:r>
      <w:proofErr w:type="spellStart"/>
      <w:r w:rsidRPr="00AB1DD7">
        <w:rPr>
          <w:rFonts w:asciiTheme="majorHAnsi" w:hAnsiTheme="majorHAnsi" w:cstheme="majorHAnsi"/>
          <w:i/>
          <w:color w:val="538135" w:themeColor="accent6" w:themeShade="BF"/>
          <w:szCs w:val="24"/>
        </w:rPr>
        <w:t>of</w:t>
      </w:r>
      <w:proofErr w:type="spellEnd"/>
      <w:r w:rsidRPr="00AB1DD7">
        <w:rPr>
          <w:rFonts w:asciiTheme="majorHAnsi" w:hAnsiTheme="majorHAnsi" w:cstheme="majorHAnsi"/>
          <w:i/>
          <w:color w:val="538135" w:themeColor="accent6" w:themeShade="BF"/>
          <w:szCs w:val="24"/>
        </w:rPr>
        <w:t xml:space="preserve"> Management</w:t>
      </w:r>
      <w:r w:rsidRPr="00CA4961">
        <w:rPr>
          <w:rFonts w:asciiTheme="majorHAnsi" w:hAnsiTheme="majorHAnsi" w:cstheme="majorHAnsi"/>
          <w:color w:val="538135" w:themeColor="accent6" w:themeShade="BF"/>
          <w:szCs w:val="24"/>
        </w:rPr>
        <w:t>. Mi fortaleza profesional son las narrativas creativas y el desarrollo y gestión de estrategias de comunicación para la divulgación científica, desde la necesidad de los investigadores y científicos que buscan dirigir sus resultados a distintos grupos de interés. Mi enfoque principal es crear contenido creativo para el público no especializado.</w:t>
      </w:r>
      <w:r w:rsidR="007754FE" w:rsidRPr="00453B65">
        <w:rPr>
          <w:rFonts w:asciiTheme="majorHAnsi" w:hAnsiTheme="majorHAnsi" w:cstheme="majorHAnsi"/>
          <w:sz w:val="24"/>
          <w:szCs w:val="24"/>
        </w:rPr>
        <w:t> </w:t>
      </w:r>
    </w:p>
    <w:p w14:paraId="4C011420" w14:textId="77777777" w:rsidR="00954308" w:rsidRDefault="00954308">
      <w:pPr>
        <w:rPr>
          <w:rFonts w:asciiTheme="majorHAnsi" w:hAnsiTheme="majorHAnsi" w:cstheme="majorHAnsi"/>
          <w:sz w:val="24"/>
          <w:szCs w:val="24"/>
        </w:rPr>
      </w:pPr>
      <w:r>
        <w:rPr>
          <w:rFonts w:asciiTheme="majorHAnsi" w:hAnsiTheme="majorHAnsi" w:cstheme="majorHAnsi"/>
          <w:sz w:val="24"/>
          <w:szCs w:val="24"/>
        </w:rPr>
        <w:br w:type="page"/>
      </w:r>
    </w:p>
    <w:p w14:paraId="75B0543C" w14:textId="77777777" w:rsidR="00954308" w:rsidRDefault="00954308" w:rsidP="0062390D">
      <w:pPr>
        <w:spacing w:line="276" w:lineRule="auto"/>
        <w:jc w:val="both"/>
        <w:rPr>
          <w:rFonts w:asciiTheme="majorHAnsi" w:hAnsiTheme="majorHAnsi" w:cstheme="majorHAnsi"/>
          <w:sz w:val="24"/>
          <w:szCs w:val="24"/>
        </w:rPr>
      </w:pPr>
    </w:p>
    <w:p w14:paraId="26D3FB4B" w14:textId="606DF72D" w:rsidR="007754FE" w:rsidRPr="00954308" w:rsidRDefault="007754FE" w:rsidP="0062390D">
      <w:pPr>
        <w:spacing w:line="276" w:lineRule="auto"/>
        <w:jc w:val="both"/>
        <w:rPr>
          <w:rFonts w:asciiTheme="majorHAnsi" w:hAnsiTheme="majorHAnsi" w:cstheme="majorHAnsi"/>
          <w:b/>
          <w:color w:val="6699FF"/>
          <w:sz w:val="24"/>
          <w:szCs w:val="24"/>
        </w:rPr>
      </w:pPr>
      <w:r w:rsidRPr="00954308">
        <w:rPr>
          <w:rFonts w:asciiTheme="majorHAnsi" w:hAnsiTheme="majorHAnsi" w:cstheme="majorHAnsi"/>
          <w:b/>
          <w:color w:val="6699FF"/>
          <w:sz w:val="24"/>
          <w:szCs w:val="24"/>
        </w:rPr>
        <w:t>BOTÁNICA Y MICROBIOLOGÍA ACCESIBLES</w:t>
      </w:r>
    </w:p>
    <w:p w14:paraId="43873EE1" w14:textId="6258BE60" w:rsidR="007754FE" w:rsidRPr="00954308" w:rsidRDefault="007754FE" w:rsidP="0062390D">
      <w:pPr>
        <w:spacing w:line="276" w:lineRule="auto"/>
        <w:jc w:val="both"/>
        <w:rPr>
          <w:rFonts w:asciiTheme="majorHAnsi" w:hAnsiTheme="majorHAnsi" w:cstheme="majorHAnsi"/>
          <w:szCs w:val="24"/>
        </w:rPr>
      </w:pPr>
      <w:r w:rsidRPr="00954308">
        <w:rPr>
          <w:rFonts w:asciiTheme="majorHAnsi" w:hAnsiTheme="majorHAnsi" w:cstheme="majorHAnsi"/>
          <w:szCs w:val="24"/>
          <w:u w:val="single"/>
        </w:rPr>
        <w:t>Manuel Espinosa</w:t>
      </w:r>
      <w:r w:rsidRPr="00954308">
        <w:rPr>
          <w:rFonts w:asciiTheme="majorHAnsi" w:hAnsiTheme="majorHAnsi" w:cstheme="majorHAnsi"/>
          <w:szCs w:val="24"/>
        </w:rPr>
        <w:t>, Matilde Barón, Ana Belén Robles, María Eugenia Ramos</w:t>
      </w:r>
      <w:r w:rsidR="00954308" w:rsidRPr="00954308">
        <w:rPr>
          <w:rFonts w:asciiTheme="majorHAnsi" w:hAnsiTheme="majorHAnsi" w:cstheme="majorHAnsi"/>
          <w:szCs w:val="24"/>
        </w:rPr>
        <w:t>.</w:t>
      </w:r>
    </w:p>
    <w:p w14:paraId="36840572" w14:textId="62B73D41" w:rsidR="007754FE" w:rsidRPr="00954308" w:rsidRDefault="00954308" w:rsidP="0062390D">
      <w:pPr>
        <w:spacing w:line="276" w:lineRule="auto"/>
        <w:jc w:val="both"/>
        <w:rPr>
          <w:rFonts w:asciiTheme="majorHAnsi" w:hAnsiTheme="majorHAnsi" w:cstheme="majorHAnsi"/>
          <w:szCs w:val="24"/>
        </w:rPr>
      </w:pPr>
      <w:r w:rsidRPr="00954308">
        <w:rPr>
          <w:rFonts w:asciiTheme="majorHAnsi" w:hAnsiTheme="majorHAnsi" w:cstheme="majorHAnsi"/>
          <w:szCs w:val="24"/>
        </w:rPr>
        <w:t xml:space="preserve">* </w:t>
      </w:r>
      <w:r w:rsidR="007754FE" w:rsidRPr="00954308">
        <w:rPr>
          <w:rFonts w:asciiTheme="majorHAnsi" w:hAnsiTheme="majorHAnsi" w:cstheme="majorHAnsi"/>
          <w:szCs w:val="24"/>
        </w:rPr>
        <w:t>manuel.espinosa@eez.csic.es</w:t>
      </w:r>
    </w:p>
    <w:p w14:paraId="01D1B9BD" w14:textId="01DF9980" w:rsidR="007754FE" w:rsidRPr="00954308" w:rsidRDefault="00954308" w:rsidP="0062390D">
      <w:pPr>
        <w:spacing w:line="276" w:lineRule="auto"/>
        <w:jc w:val="both"/>
        <w:rPr>
          <w:rFonts w:asciiTheme="majorHAnsi" w:hAnsiTheme="majorHAnsi" w:cstheme="majorHAnsi"/>
          <w:i/>
          <w:szCs w:val="24"/>
        </w:rPr>
      </w:pPr>
      <w:r w:rsidRPr="00954308">
        <w:rPr>
          <w:rFonts w:asciiTheme="majorHAnsi" w:hAnsiTheme="majorHAnsi" w:cstheme="majorHAnsi"/>
          <w:i/>
          <w:szCs w:val="24"/>
        </w:rPr>
        <w:t>Estación experimental del Zaidín, CSIC.</w:t>
      </w:r>
    </w:p>
    <w:p w14:paraId="65CF3A89" w14:textId="77777777" w:rsidR="007754FE" w:rsidRPr="00453B65" w:rsidRDefault="007754FE" w:rsidP="0062390D">
      <w:pPr>
        <w:spacing w:line="276" w:lineRule="auto"/>
        <w:jc w:val="both"/>
        <w:rPr>
          <w:rFonts w:asciiTheme="majorHAnsi" w:hAnsiTheme="majorHAnsi" w:cstheme="majorHAnsi"/>
          <w:sz w:val="24"/>
          <w:szCs w:val="24"/>
        </w:rPr>
      </w:pPr>
    </w:p>
    <w:p w14:paraId="5A05806C" w14:textId="4136624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Las imágenes, ilustraciones, esquemas... siempre han jugado un papel importante a la hora de explicar conceptos en Biología. Sin embargo, en la Estación Experimental del Zaidín llevamos varios años desarrollando talleres para colectivos con dificultades visuales, en los que presentamos las adaptaciones y modos de vida de las plantas. En estos talleres (Botánica Accesible) empleamos el contacto con plantas obtenidas de viveros locales, representativas de distintos hábitats y las explicaciones correspondientes a cada </w:t>
      </w:r>
      <w:r w:rsidR="00B65D0E" w:rsidRPr="00453B65">
        <w:rPr>
          <w:rFonts w:asciiTheme="majorHAnsi" w:hAnsiTheme="majorHAnsi" w:cstheme="majorHAnsi"/>
          <w:sz w:val="24"/>
          <w:szCs w:val="24"/>
        </w:rPr>
        <w:t>adaptación</w:t>
      </w:r>
      <w:r w:rsidRPr="00453B65">
        <w:rPr>
          <w:rFonts w:asciiTheme="majorHAnsi" w:hAnsiTheme="majorHAnsi" w:cstheme="majorHAnsi"/>
          <w:sz w:val="24"/>
          <w:szCs w:val="24"/>
        </w:rPr>
        <w:t xml:space="preserve">. Además del sentido del tacto, los talleres incluyen actividades asociadas a otros sentidos: olfato (plantas aromáticas y esencias, para explicar la importancia de compuestos volátiles) y gusto (diversos tipos de frutos, para comentar la reproducción vegetal y algunos aspectos de nutrición). </w:t>
      </w:r>
    </w:p>
    <w:p w14:paraId="201C9A3C" w14:textId="21E28F3D"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actividad se ha desarrollado en varias ocasiones en colaboración con la ONCE, así como con otros colectivos con necesidades especiales. Además, en varias ediciones de La Noche Europea de los Investigadores hemos realizado los talleres con grupos de estudiantes, a los que vendamos los ojos para hacer la actividad. Con ello pretendemos no solo transmitir ciencia de forma diferente sino además concienciarles sobre las dificultades a las que se enfrentan las personas con problemas visuales para acceder al conocimiento. Recientemente, hemos diseñado talleres similares con la Microbiología como protagonista, en los que jugamos con tamaños y números para exponer lo que es la vida microscópica, materiales como placas de Petri o modelos de microorganismos, y mostramos cómo el olfato puede ayudar a distinguir bacterias.</w:t>
      </w:r>
    </w:p>
    <w:p w14:paraId="0455B1F6" w14:textId="77777777" w:rsidR="007754FE" w:rsidRPr="00453B65" w:rsidRDefault="007754FE" w:rsidP="0062390D">
      <w:pPr>
        <w:spacing w:line="276" w:lineRule="auto"/>
        <w:jc w:val="both"/>
        <w:rPr>
          <w:rFonts w:asciiTheme="majorHAnsi" w:hAnsiTheme="majorHAnsi" w:cstheme="majorHAnsi"/>
          <w:sz w:val="24"/>
          <w:szCs w:val="24"/>
        </w:rPr>
      </w:pPr>
    </w:p>
    <w:p w14:paraId="4E2253B1" w14:textId="78E9EBEC" w:rsidR="007754FE" w:rsidRPr="00DF5DEC" w:rsidRDefault="007754FE" w:rsidP="0062390D">
      <w:pPr>
        <w:spacing w:line="276" w:lineRule="auto"/>
        <w:jc w:val="both"/>
        <w:rPr>
          <w:rFonts w:asciiTheme="majorHAnsi" w:hAnsiTheme="majorHAnsi" w:cstheme="majorHAnsi"/>
          <w:color w:val="538135" w:themeColor="accent6" w:themeShade="BF"/>
          <w:szCs w:val="24"/>
        </w:rPr>
      </w:pPr>
      <w:r w:rsidRPr="00DF5DEC">
        <w:rPr>
          <w:rFonts w:asciiTheme="majorHAnsi" w:hAnsiTheme="majorHAnsi" w:cstheme="majorHAnsi"/>
          <w:caps/>
          <w:color w:val="538135" w:themeColor="accent6" w:themeShade="BF"/>
          <w:szCs w:val="24"/>
        </w:rPr>
        <w:t>Breve biografía de los autores</w:t>
      </w:r>
    </w:p>
    <w:p w14:paraId="67FBC608" w14:textId="77777777" w:rsidR="00DF5DEC" w:rsidRDefault="007754FE" w:rsidP="0062390D">
      <w:pPr>
        <w:spacing w:line="276" w:lineRule="auto"/>
        <w:jc w:val="both"/>
        <w:rPr>
          <w:rFonts w:asciiTheme="majorHAnsi" w:hAnsiTheme="majorHAnsi" w:cstheme="majorHAnsi"/>
          <w:color w:val="538135" w:themeColor="accent6" w:themeShade="BF"/>
          <w:szCs w:val="24"/>
        </w:rPr>
      </w:pPr>
      <w:r w:rsidRPr="00DF5DEC">
        <w:rPr>
          <w:rFonts w:asciiTheme="majorHAnsi" w:hAnsiTheme="majorHAnsi" w:cstheme="majorHAnsi"/>
          <w:b/>
          <w:color w:val="538135" w:themeColor="accent6" w:themeShade="BF"/>
          <w:szCs w:val="24"/>
        </w:rPr>
        <w:t>Manuel Espinosa Urgel</w:t>
      </w:r>
      <w:r w:rsidRPr="00DF5DEC">
        <w:rPr>
          <w:rFonts w:asciiTheme="majorHAnsi" w:hAnsiTheme="majorHAnsi" w:cstheme="majorHAnsi"/>
          <w:color w:val="538135" w:themeColor="accent6" w:themeShade="BF"/>
          <w:szCs w:val="24"/>
        </w:rPr>
        <w:t xml:space="preserve"> </w:t>
      </w:r>
      <w:r w:rsidR="001A346F" w:rsidRPr="00DF5DEC">
        <w:rPr>
          <w:rFonts w:asciiTheme="majorHAnsi" w:hAnsiTheme="majorHAnsi" w:cstheme="majorHAnsi"/>
          <w:color w:val="538135" w:themeColor="accent6" w:themeShade="BF"/>
          <w:szCs w:val="24"/>
        </w:rPr>
        <w:t xml:space="preserve">es </w:t>
      </w:r>
      <w:r w:rsidRPr="00DF5DEC">
        <w:rPr>
          <w:rFonts w:asciiTheme="majorHAnsi" w:hAnsiTheme="majorHAnsi" w:cstheme="majorHAnsi"/>
          <w:color w:val="538135" w:themeColor="accent6" w:themeShade="BF"/>
          <w:szCs w:val="24"/>
        </w:rPr>
        <w:t xml:space="preserve">Doctor en Ciencias Biológicas, es Investigador Científico y lidera el grupo de Microbiología Ambiental y Biotecnología. Su investigación busca comprender la formación de comunidades microbianas y sus mecanismos de persistencia en el ambiente, y el estudio de bacterias que promueven el crecimiento vegetal. Ha sido vicedirector de la EEZ y es desde 2014 responsable de su Unidad de Cultura Científica. Ha coordinado y colaborado en numerosas actividades de divulgación e iniciativas de ciencia inclusiva como “Astronomía-Agronomía Accesibles”, “La soledad del navegante: ciencia y resiliencia”, o el Aula de Cultura de Solidarios para el Desarrollo. </w:t>
      </w:r>
    </w:p>
    <w:p w14:paraId="5200CADB" w14:textId="42E437F1" w:rsidR="007754FE" w:rsidRPr="00DF5DEC" w:rsidRDefault="007754FE" w:rsidP="0062390D">
      <w:pPr>
        <w:spacing w:line="276" w:lineRule="auto"/>
        <w:jc w:val="both"/>
        <w:rPr>
          <w:rFonts w:asciiTheme="majorHAnsi" w:hAnsiTheme="majorHAnsi" w:cstheme="majorHAnsi"/>
          <w:color w:val="538135" w:themeColor="accent6" w:themeShade="BF"/>
          <w:szCs w:val="24"/>
        </w:rPr>
      </w:pPr>
      <w:r w:rsidRPr="00DF5DEC">
        <w:rPr>
          <w:rFonts w:asciiTheme="majorHAnsi" w:hAnsiTheme="majorHAnsi" w:cstheme="majorHAnsi"/>
          <w:b/>
          <w:color w:val="538135" w:themeColor="accent6" w:themeShade="BF"/>
          <w:szCs w:val="24"/>
        </w:rPr>
        <w:lastRenderedPageBreak/>
        <w:t>Matilde Barón Ayala</w:t>
      </w:r>
      <w:r w:rsidR="00DF5DEC" w:rsidRPr="00DF5DEC">
        <w:rPr>
          <w:rFonts w:asciiTheme="majorHAnsi" w:hAnsiTheme="majorHAnsi" w:cstheme="majorHAnsi"/>
          <w:b/>
          <w:color w:val="538135" w:themeColor="accent6" w:themeShade="BF"/>
          <w:szCs w:val="24"/>
        </w:rPr>
        <w:t xml:space="preserve"> </w:t>
      </w:r>
      <w:r w:rsidR="00DF5DEC">
        <w:rPr>
          <w:rFonts w:asciiTheme="majorHAnsi" w:hAnsiTheme="majorHAnsi" w:cstheme="majorHAnsi"/>
          <w:color w:val="538135" w:themeColor="accent6" w:themeShade="BF"/>
          <w:szCs w:val="24"/>
        </w:rPr>
        <w:t xml:space="preserve">es </w:t>
      </w:r>
      <w:r w:rsidRPr="00DF5DEC">
        <w:rPr>
          <w:rFonts w:asciiTheme="majorHAnsi" w:hAnsiTheme="majorHAnsi" w:cstheme="majorHAnsi"/>
          <w:color w:val="538135" w:themeColor="accent6" w:themeShade="BF"/>
          <w:szCs w:val="24"/>
        </w:rPr>
        <w:t xml:space="preserve">Doctora en Ciencias Biológicas, es Investigadora Científica en el Departamento de Estrés, Desarrollo y Señalización en Plantas. Su trabajo se centra en el uso de técnicas de imagen para la detección de estrés vegetal y sus aplicaciones en agricultura de precisión. Ha sido </w:t>
      </w:r>
      <w:r w:rsidR="00DF5DEC" w:rsidRPr="00DF5DEC">
        <w:rPr>
          <w:rFonts w:asciiTheme="majorHAnsi" w:hAnsiTheme="majorHAnsi" w:cstheme="majorHAnsi"/>
          <w:color w:val="538135" w:themeColor="accent6" w:themeShade="BF"/>
          <w:szCs w:val="24"/>
        </w:rPr>
        <w:t>directora</w:t>
      </w:r>
      <w:r w:rsidRPr="00DF5DEC">
        <w:rPr>
          <w:rFonts w:asciiTheme="majorHAnsi" w:hAnsiTheme="majorHAnsi" w:cstheme="majorHAnsi"/>
          <w:color w:val="538135" w:themeColor="accent6" w:themeShade="BF"/>
          <w:szCs w:val="24"/>
        </w:rPr>
        <w:t xml:space="preserve"> de la EEZ, miembro de la Comisión Ejecutiva del Parque de las Ciencias de Granada y del comité de Ética del CSIC. Participa en el Consejo Asesor de la colección de libros ¿Qué sabemos de…? (CSIC-Catarata). Ha coordinado el “Pabellón del Sol”, los ciclos de conferencias “Noches de ciencia”, o la serie de artículos “Ciencia en lo cotidiano” en el diario Granada Hoy, entre otros.</w:t>
      </w:r>
    </w:p>
    <w:p w14:paraId="7F598093" w14:textId="0047F7AD" w:rsidR="007754FE" w:rsidRPr="00DF5DEC" w:rsidRDefault="007754FE" w:rsidP="0062390D">
      <w:pPr>
        <w:spacing w:line="276" w:lineRule="auto"/>
        <w:jc w:val="both"/>
        <w:rPr>
          <w:rFonts w:asciiTheme="majorHAnsi" w:hAnsiTheme="majorHAnsi" w:cstheme="majorHAnsi"/>
          <w:color w:val="538135" w:themeColor="accent6" w:themeShade="BF"/>
          <w:szCs w:val="24"/>
        </w:rPr>
      </w:pPr>
      <w:r w:rsidRPr="00897701">
        <w:rPr>
          <w:rFonts w:asciiTheme="majorHAnsi" w:hAnsiTheme="majorHAnsi" w:cstheme="majorHAnsi"/>
          <w:b/>
          <w:color w:val="538135" w:themeColor="accent6" w:themeShade="BF"/>
          <w:szCs w:val="24"/>
        </w:rPr>
        <w:t>Ana Belén Robles Cruz</w:t>
      </w:r>
      <w:r w:rsidR="00897701" w:rsidRPr="00897701">
        <w:rPr>
          <w:rFonts w:asciiTheme="majorHAnsi" w:hAnsiTheme="majorHAnsi" w:cstheme="majorHAnsi"/>
          <w:b/>
          <w:color w:val="538135" w:themeColor="accent6" w:themeShade="BF"/>
          <w:szCs w:val="24"/>
        </w:rPr>
        <w:t xml:space="preserve"> </w:t>
      </w:r>
      <w:r w:rsidR="00897701">
        <w:rPr>
          <w:rFonts w:asciiTheme="majorHAnsi" w:hAnsiTheme="majorHAnsi" w:cstheme="majorHAnsi"/>
          <w:color w:val="538135" w:themeColor="accent6" w:themeShade="BF"/>
          <w:szCs w:val="24"/>
        </w:rPr>
        <w:t xml:space="preserve">es </w:t>
      </w:r>
      <w:r w:rsidRPr="00DF5DEC">
        <w:rPr>
          <w:rFonts w:asciiTheme="majorHAnsi" w:hAnsiTheme="majorHAnsi" w:cstheme="majorHAnsi"/>
          <w:color w:val="538135" w:themeColor="accent6" w:themeShade="BF"/>
          <w:szCs w:val="24"/>
        </w:rPr>
        <w:t xml:space="preserve">Doctora en Biología, es responsable del Servicio de Evaluación, Restauración y Protección de </w:t>
      </w:r>
      <w:proofErr w:type="spellStart"/>
      <w:r w:rsidRPr="00DF5DEC">
        <w:rPr>
          <w:rFonts w:asciiTheme="majorHAnsi" w:hAnsiTheme="majorHAnsi" w:cstheme="majorHAnsi"/>
          <w:color w:val="538135" w:themeColor="accent6" w:themeShade="BF"/>
          <w:szCs w:val="24"/>
        </w:rPr>
        <w:t>Agrosistemas</w:t>
      </w:r>
      <w:proofErr w:type="spellEnd"/>
      <w:r w:rsidRPr="00DF5DEC">
        <w:rPr>
          <w:rFonts w:asciiTheme="majorHAnsi" w:hAnsiTheme="majorHAnsi" w:cstheme="majorHAnsi"/>
          <w:color w:val="538135" w:themeColor="accent6" w:themeShade="BF"/>
          <w:szCs w:val="24"/>
        </w:rPr>
        <w:t xml:space="preserve"> Mediterráneos. Sus líneas de investigación incluyen la evaluación de recursos forrajeros de la flora mediterránea, la producción y capacidad de carga ganadera de sus pastos naturales, y las interacciones entre herbívoros, pastos y procedimientos de gestión, incluyendo la incorporación de prácticas ganaderas planificadas en actuaciones preventivas frente al riesgo de incendios forestales. Ha participado en actividades formativas y de divulgación (Escuela de pastores, Astronomía-Agronomía Accesibles, Noche Europea de los Investigadores, etc.).</w:t>
      </w:r>
    </w:p>
    <w:p w14:paraId="7F9BD46A" w14:textId="757D9C85" w:rsidR="007754FE" w:rsidRPr="00DF5DEC" w:rsidRDefault="007754FE" w:rsidP="0062390D">
      <w:pPr>
        <w:spacing w:line="276" w:lineRule="auto"/>
        <w:jc w:val="both"/>
        <w:rPr>
          <w:rFonts w:asciiTheme="majorHAnsi" w:hAnsiTheme="majorHAnsi" w:cstheme="majorHAnsi"/>
          <w:color w:val="538135" w:themeColor="accent6" w:themeShade="BF"/>
          <w:szCs w:val="24"/>
        </w:rPr>
      </w:pPr>
      <w:r w:rsidRPr="00897701">
        <w:rPr>
          <w:rFonts w:asciiTheme="majorHAnsi" w:hAnsiTheme="majorHAnsi" w:cstheme="majorHAnsi"/>
          <w:b/>
          <w:color w:val="538135" w:themeColor="accent6" w:themeShade="BF"/>
          <w:szCs w:val="24"/>
        </w:rPr>
        <w:t>María Eugenia Ramos Font</w:t>
      </w:r>
      <w:r w:rsidR="00897701" w:rsidRPr="00897701">
        <w:rPr>
          <w:rFonts w:asciiTheme="majorHAnsi" w:hAnsiTheme="majorHAnsi" w:cstheme="majorHAnsi"/>
          <w:b/>
          <w:color w:val="538135" w:themeColor="accent6" w:themeShade="BF"/>
          <w:szCs w:val="24"/>
        </w:rPr>
        <w:t xml:space="preserve"> </w:t>
      </w:r>
      <w:r w:rsidR="00897701">
        <w:rPr>
          <w:rFonts w:asciiTheme="majorHAnsi" w:hAnsiTheme="majorHAnsi" w:cstheme="majorHAnsi"/>
          <w:color w:val="538135" w:themeColor="accent6" w:themeShade="BF"/>
          <w:szCs w:val="24"/>
        </w:rPr>
        <w:t xml:space="preserve">es </w:t>
      </w:r>
      <w:r w:rsidRPr="00DF5DEC">
        <w:rPr>
          <w:rFonts w:asciiTheme="majorHAnsi" w:hAnsiTheme="majorHAnsi" w:cstheme="majorHAnsi"/>
          <w:color w:val="538135" w:themeColor="accent6" w:themeShade="BF"/>
          <w:szCs w:val="24"/>
        </w:rPr>
        <w:t xml:space="preserve">Doctora en Biología, trabaja en el Servicio de Evaluación, Restauración y Protección de </w:t>
      </w:r>
      <w:proofErr w:type="spellStart"/>
      <w:r w:rsidRPr="00DF5DEC">
        <w:rPr>
          <w:rFonts w:asciiTheme="majorHAnsi" w:hAnsiTheme="majorHAnsi" w:cstheme="majorHAnsi"/>
          <w:color w:val="538135" w:themeColor="accent6" w:themeShade="BF"/>
          <w:szCs w:val="24"/>
        </w:rPr>
        <w:t>Agrosistemas</w:t>
      </w:r>
      <w:proofErr w:type="spellEnd"/>
      <w:r w:rsidRPr="00DF5DEC">
        <w:rPr>
          <w:rFonts w:asciiTheme="majorHAnsi" w:hAnsiTheme="majorHAnsi" w:cstheme="majorHAnsi"/>
          <w:color w:val="538135" w:themeColor="accent6" w:themeShade="BF"/>
          <w:szCs w:val="24"/>
        </w:rPr>
        <w:t xml:space="preserve"> Mediterráneos. Su actividad investigadora se centra en el estudio de pastos naturales, la restauración vegetal de ecosistemas degradados, las relaciones planta-herbívoro, o la integración del ganado en los cultivos leñosos y sus efectos sobre la composición florística de las cubiertas vegetales y la salud del suelo. Ha participado en jornadas informativas con colectivos agrarios y ganaderos, y actividades de divulgación: Recorridos Botánicos por los jardines de la EEZ, Astronomía-Agronomía Accesibles, Noche Europea de los Investigadores. </w:t>
      </w:r>
    </w:p>
    <w:p w14:paraId="1830D9D3" w14:textId="77777777" w:rsidR="007754FE" w:rsidRPr="00453B65" w:rsidRDefault="007754FE" w:rsidP="0062390D">
      <w:pPr>
        <w:spacing w:line="276" w:lineRule="auto"/>
        <w:jc w:val="both"/>
        <w:rPr>
          <w:rFonts w:asciiTheme="majorHAnsi" w:hAnsiTheme="majorHAnsi" w:cstheme="majorHAnsi"/>
          <w:sz w:val="24"/>
          <w:szCs w:val="24"/>
        </w:rPr>
      </w:pPr>
    </w:p>
    <w:p w14:paraId="25213C1C" w14:textId="77777777" w:rsidR="007754FE" w:rsidRPr="00453B65" w:rsidRDefault="007754FE" w:rsidP="0062390D">
      <w:pPr>
        <w:spacing w:line="276" w:lineRule="auto"/>
        <w:jc w:val="both"/>
        <w:rPr>
          <w:rFonts w:asciiTheme="majorHAnsi" w:hAnsiTheme="majorHAnsi" w:cstheme="majorHAnsi"/>
          <w:sz w:val="24"/>
          <w:szCs w:val="24"/>
        </w:rPr>
      </w:pPr>
    </w:p>
    <w:p w14:paraId="79823C9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37CE9B3" w14:textId="77777777" w:rsidR="0042665A" w:rsidRDefault="0042665A">
      <w:pPr>
        <w:rPr>
          <w:rFonts w:asciiTheme="majorHAnsi" w:hAnsiTheme="majorHAnsi" w:cstheme="majorHAnsi"/>
          <w:sz w:val="24"/>
          <w:szCs w:val="24"/>
        </w:rPr>
      </w:pPr>
      <w:r>
        <w:rPr>
          <w:rFonts w:asciiTheme="majorHAnsi" w:hAnsiTheme="majorHAnsi" w:cstheme="majorHAnsi"/>
          <w:sz w:val="24"/>
          <w:szCs w:val="24"/>
        </w:rPr>
        <w:br w:type="page"/>
      </w:r>
    </w:p>
    <w:p w14:paraId="564BF96F" w14:textId="77777777" w:rsidR="0042665A" w:rsidRDefault="0042665A" w:rsidP="0062390D">
      <w:pPr>
        <w:spacing w:line="276" w:lineRule="auto"/>
        <w:jc w:val="both"/>
        <w:rPr>
          <w:rFonts w:asciiTheme="majorHAnsi" w:hAnsiTheme="majorHAnsi" w:cstheme="majorHAnsi"/>
          <w:sz w:val="24"/>
          <w:szCs w:val="24"/>
        </w:rPr>
      </w:pPr>
    </w:p>
    <w:p w14:paraId="145C9F11" w14:textId="5A1E450D" w:rsidR="007754FE" w:rsidRPr="0042665A" w:rsidRDefault="007754FE" w:rsidP="0062390D">
      <w:pPr>
        <w:spacing w:line="276" w:lineRule="auto"/>
        <w:jc w:val="both"/>
        <w:rPr>
          <w:rFonts w:asciiTheme="majorHAnsi" w:hAnsiTheme="majorHAnsi" w:cstheme="majorHAnsi"/>
          <w:b/>
          <w:color w:val="6699FF"/>
          <w:sz w:val="24"/>
          <w:szCs w:val="24"/>
        </w:rPr>
      </w:pPr>
      <w:r w:rsidRPr="0042665A">
        <w:rPr>
          <w:rFonts w:asciiTheme="majorHAnsi" w:hAnsiTheme="majorHAnsi" w:cstheme="majorHAnsi"/>
          <w:b/>
          <w:color w:val="6699FF"/>
          <w:sz w:val="24"/>
          <w:szCs w:val="24"/>
        </w:rPr>
        <w:t>DIVULGACIÓN INCLUSIVA DEL PATRIMONIO TERMAL EN LA VIA FRANCIGENA (TOSCANA, ITALIA)</w:t>
      </w:r>
    </w:p>
    <w:p w14:paraId="35A669FE" w14:textId="11918A70" w:rsidR="007754FE" w:rsidRPr="00496987" w:rsidRDefault="007754FE" w:rsidP="0062390D">
      <w:pPr>
        <w:spacing w:line="276" w:lineRule="auto"/>
        <w:jc w:val="both"/>
        <w:rPr>
          <w:rFonts w:asciiTheme="majorHAnsi" w:hAnsiTheme="majorHAnsi" w:cstheme="majorHAnsi"/>
          <w:szCs w:val="24"/>
        </w:rPr>
      </w:pPr>
      <w:r w:rsidRPr="00496987">
        <w:rPr>
          <w:rFonts w:asciiTheme="majorHAnsi" w:hAnsiTheme="majorHAnsi" w:cstheme="majorHAnsi"/>
          <w:szCs w:val="24"/>
        </w:rPr>
        <w:t xml:space="preserve">Miguel Gómez-Heras, Silvia González </w:t>
      </w:r>
      <w:proofErr w:type="spellStart"/>
      <w:r w:rsidRPr="00496987">
        <w:rPr>
          <w:rFonts w:asciiTheme="majorHAnsi" w:hAnsiTheme="majorHAnsi" w:cstheme="majorHAnsi"/>
          <w:szCs w:val="24"/>
        </w:rPr>
        <w:t>Soutelo</w:t>
      </w:r>
      <w:proofErr w:type="spellEnd"/>
      <w:r w:rsidRPr="00496987">
        <w:rPr>
          <w:rFonts w:asciiTheme="majorHAnsi" w:hAnsiTheme="majorHAnsi" w:cstheme="majorHAnsi"/>
          <w:szCs w:val="24"/>
        </w:rPr>
        <w:t xml:space="preserve">, </w:t>
      </w:r>
      <w:r w:rsidRPr="00496987">
        <w:rPr>
          <w:rFonts w:asciiTheme="majorHAnsi" w:hAnsiTheme="majorHAnsi" w:cstheme="majorHAnsi"/>
          <w:szCs w:val="24"/>
          <w:u w:val="single"/>
        </w:rPr>
        <w:t>Laura García Juan</w:t>
      </w:r>
      <w:r w:rsidRPr="00496987">
        <w:rPr>
          <w:rFonts w:asciiTheme="majorHAnsi" w:hAnsiTheme="majorHAnsi" w:cstheme="majorHAnsi"/>
          <w:szCs w:val="24"/>
        </w:rPr>
        <w:t>, Raquel Castelo</w:t>
      </w:r>
      <w:r w:rsidR="0042665A" w:rsidRPr="00496987">
        <w:rPr>
          <w:rFonts w:asciiTheme="majorHAnsi" w:hAnsiTheme="majorHAnsi" w:cstheme="majorHAnsi"/>
          <w:szCs w:val="24"/>
        </w:rPr>
        <w:t>.</w:t>
      </w:r>
    </w:p>
    <w:p w14:paraId="6F8AF9C5" w14:textId="3A4257DF" w:rsidR="0042665A" w:rsidRPr="00496987" w:rsidRDefault="0042665A" w:rsidP="0062390D">
      <w:pPr>
        <w:spacing w:line="276" w:lineRule="auto"/>
        <w:jc w:val="both"/>
        <w:rPr>
          <w:rFonts w:asciiTheme="majorHAnsi" w:hAnsiTheme="majorHAnsi" w:cstheme="majorHAnsi"/>
          <w:szCs w:val="24"/>
        </w:rPr>
      </w:pPr>
      <w:r w:rsidRPr="00496987">
        <w:rPr>
          <w:rFonts w:asciiTheme="majorHAnsi" w:hAnsiTheme="majorHAnsi" w:cstheme="majorHAnsi"/>
          <w:szCs w:val="24"/>
        </w:rPr>
        <w:t xml:space="preserve">* miguel.gomezheras@uam.es </w:t>
      </w:r>
    </w:p>
    <w:p w14:paraId="4C3CFAE2" w14:textId="3E9FBFE5" w:rsidR="007754FE" w:rsidRPr="00496987" w:rsidRDefault="007754FE" w:rsidP="0062390D">
      <w:pPr>
        <w:spacing w:line="276" w:lineRule="auto"/>
        <w:jc w:val="both"/>
        <w:rPr>
          <w:rFonts w:asciiTheme="majorHAnsi" w:hAnsiTheme="majorHAnsi" w:cstheme="majorHAnsi"/>
          <w:i/>
          <w:szCs w:val="24"/>
        </w:rPr>
      </w:pPr>
      <w:r w:rsidRPr="00496987">
        <w:rPr>
          <w:rFonts w:asciiTheme="majorHAnsi" w:hAnsiTheme="majorHAnsi" w:cstheme="majorHAnsi"/>
          <w:i/>
          <w:szCs w:val="24"/>
        </w:rPr>
        <w:t>Universidad Autónoma de Madrid</w:t>
      </w:r>
      <w:r w:rsidR="0042665A" w:rsidRPr="00496987">
        <w:rPr>
          <w:rFonts w:asciiTheme="majorHAnsi" w:hAnsiTheme="majorHAnsi" w:cstheme="majorHAnsi"/>
          <w:i/>
          <w:szCs w:val="24"/>
        </w:rPr>
        <w:t>.</w:t>
      </w:r>
    </w:p>
    <w:p w14:paraId="5A718020" w14:textId="77777777" w:rsidR="007754FE" w:rsidRPr="00453B65" w:rsidRDefault="007754FE" w:rsidP="0062390D">
      <w:pPr>
        <w:spacing w:line="276" w:lineRule="auto"/>
        <w:jc w:val="both"/>
        <w:rPr>
          <w:rFonts w:asciiTheme="majorHAnsi" w:hAnsiTheme="majorHAnsi" w:cstheme="majorHAnsi"/>
          <w:sz w:val="24"/>
          <w:szCs w:val="24"/>
        </w:rPr>
      </w:pPr>
    </w:p>
    <w:p w14:paraId="5D97986B" w14:textId="23B94D2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comunicación presenta una experiencia de divulgación inclusiva realizadas en la localidad de Bagno Vignoni, situada en la Via Francigena, en el marco del proyecto europeo rurAllure (</w:t>
      </w:r>
      <w:hyperlink r:id="rId39" w:history="1">
        <w:r w:rsidRPr="00362783">
          <w:rPr>
            <w:rStyle w:val="Hipervnculo"/>
            <w:rFonts w:asciiTheme="majorHAnsi" w:hAnsiTheme="majorHAnsi" w:cstheme="majorHAnsi"/>
            <w:sz w:val="24"/>
            <w:szCs w:val="24"/>
          </w:rPr>
          <w:t>www.rurallure.eu</w:t>
        </w:r>
      </w:hyperlink>
      <w:r w:rsidRPr="00453B65">
        <w:rPr>
          <w:rFonts w:asciiTheme="majorHAnsi" w:hAnsiTheme="majorHAnsi" w:cstheme="majorHAnsi"/>
          <w:sz w:val="24"/>
          <w:szCs w:val="24"/>
        </w:rPr>
        <w:t>). El objetivo de rurAllure es divulgar el patrimonio cultural y natural alrededor de rutas de peregrinación como motor de desarrollo rural.  Dentro del proyecto se presenta el patrimonio arqueológico y geológico, conectado temáticamente como patrimonio termal, alrededor de la Via Francigena. Esta vía es una ruta que va desde Canterbury (Inglaterra) a Roma (Italia) y atraviesa el Val d’Orcia en Toscana, una zona muy rica en patrimonio relacionado con el vulcanismo y los fenómenos termales.</w:t>
      </w:r>
    </w:p>
    <w:p w14:paraId="1BBF2AB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Para poner en valor este patrimonio, se diseñó una actividad de divulgación inclusiva en la localidad de Bagno Vignoni; una pequeña localidad desarrollada alrededor de un manantial de agua termal. Además de otros edificios relacionados con la explotación de estas aguas, en la parte meridional de la localidad existe un conjunto de restos arqueológicos: torres, baños y molinos en el llamado “parque de los molinos”. En esta zona, además, se observa una gran acumulación de travertinos cuaternarios formados con relación a fallas y a la canalización del agua termal realizada para su utilización en los molinos y baños, cuyos restos se encuentran en este punto.</w:t>
      </w:r>
    </w:p>
    <w:p w14:paraId="0FD7AE1E" w14:textId="5B52CF83"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Se diseñaron y testaron una serie de materiales didácticos y un recorrido guiado para comunicar contenidos sobre el origen geológico del territorio, el uso de las aguas y su importancia histórica. Se realizaron adaptaciones pensando en un público objetivo con discapacidad visual. Los materiales divulgativos de apoyo generados incluyeron modelos 3D impresos y láminas en relieve con textos en braille, además de los basados en los restos arqueológicos, agua y rocas </w:t>
      </w:r>
      <w:r w:rsidRPr="00D623D2">
        <w:rPr>
          <w:rFonts w:asciiTheme="majorHAnsi" w:hAnsiTheme="majorHAnsi" w:cstheme="majorHAnsi"/>
          <w:i/>
          <w:sz w:val="24"/>
          <w:szCs w:val="24"/>
        </w:rPr>
        <w:t>in situ</w:t>
      </w:r>
      <w:r w:rsidRPr="00453B65">
        <w:rPr>
          <w:rFonts w:asciiTheme="majorHAnsi" w:hAnsiTheme="majorHAnsi" w:cstheme="majorHAnsi"/>
          <w:sz w:val="24"/>
          <w:szCs w:val="24"/>
        </w:rPr>
        <w:t>. También se diseñó un taller de cata de agua para explorar como afecta la composición de distintas aguas comerciales en su sabor y su olor.</w:t>
      </w:r>
    </w:p>
    <w:p w14:paraId="118D51EB" w14:textId="16352AB8" w:rsidR="00D623D2" w:rsidRPr="00453B65" w:rsidRDefault="00D623D2" w:rsidP="00D623D2">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Esta actividad fue financiada por el programa de </w:t>
      </w:r>
      <w:r>
        <w:rPr>
          <w:rFonts w:asciiTheme="majorHAnsi" w:hAnsiTheme="majorHAnsi" w:cstheme="majorHAnsi"/>
          <w:sz w:val="24"/>
          <w:szCs w:val="24"/>
        </w:rPr>
        <w:t>I</w:t>
      </w:r>
      <w:r w:rsidRPr="00453B65">
        <w:rPr>
          <w:rFonts w:asciiTheme="majorHAnsi" w:hAnsiTheme="majorHAnsi" w:cstheme="majorHAnsi"/>
          <w:sz w:val="24"/>
          <w:szCs w:val="24"/>
        </w:rPr>
        <w:t xml:space="preserve">nvestigación e </w:t>
      </w:r>
      <w:r>
        <w:rPr>
          <w:rFonts w:asciiTheme="majorHAnsi" w:hAnsiTheme="majorHAnsi" w:cstheme="majorHAnsi"/>
          <w:sz w:val="24"/>
          <w:szCs w:val="24"/>
        </w:rPr>
        <w:t>I</w:t>
      </w:r>
      <w:r w:rsidRPr="00453B65">
        <w:rPr>
          <w:rFonts w:asciiTheme="majorHAnsi" w:hAnsiTheme="majorHAnsi" w:cstheme="majorHAnsi"/>
          <w:sz w:val="24"/>
          <w:szCs w:val="24"/>
        </w:rPr>
        <w:t xml:space="preserve">nnovación </w:t>
      </w:r>
      <w:proofErr w:type="spellStart"/>
      <w:r w:rsidRPr="00D623D2">
        <w:rPr>
          <w:rFonts w:asciiTheme="majorHAnsi" w:hAnsiTheme="majorHAnsi" w:cstheme="majorHAnsi"/>
          <w:i/>
          <w:sz w:val="24"/>
          <w:szCs w:val="24"/>
        </w:rPr>
        <w:t>Horizon</w:t>
      </w:r>
      <w:proofErr w:type="spellEnd"/>
      <w:r w:rsidRPr="00453B65">
        <w:rPr>
          <w:rFonts w:asciiTheme="majorHAnsi" w:hAnsiTheme="majorHAnsi" w:cstheme="majorHAnsi"/>
          <w:sz w:val="24"/>
          <w:szCs w:val="24"/>
        </w:rPr>
        <w:t xml:space="preserve"> 2020</w:t>
      </w:r>
      <w:r>
        <w:rPr>
          <w:rFonts w:asciiTheme="majorHAnsi" w:hAnsiTheme="majorHAnsi" w:cstheme="majorHAnsi"/>
          <w:sz w:val="24"/>
          <w:szCs w:val="24"/>
        </w:rPr>
        <w:t>, G</w:t>
      </w:r>
      <w:r w:rsidRPr="00453B65">
        <w:rPr>
          <w:rFonts w:asciiTheme="majorHAnsi" w:hAnsiTheme="majorHAnsi" w:cstheme="majorHAnsi"/>
          <w:sz w:val="24"/>
          <w:szCs w:val="24"/>
        </w:rPr>
        <w:t xml:space="preserve">rant </w:t>
      </w:r>
      <w:proofErr w:type="spellStart"/>
      <w:r>
        <w:rPr>
          <w:rFonts w:asciiTheme="majorHAnsi" w:hAnsiTheme="majorHAnsi" w:cstheme="majorHAnsi"/>
          <w:sz w:val="24"/>
          <w:szCs w:val="24"/>
        </w:rPr>
        <w:t>A</w:t>
      </w:r>
      <w:r w:rsidRPr="00453B65">
        <w:rPr>
          <w:rFonts w:asciiTheme="majorHAnsi" w:hAnsiTheme="majorHAnsi" w:cstheme="majorHAnsi"/>
          <w:sz w:val="24"/>
          <w:szCs w:val="24"/>
        </w:rPr>
        <w:t>greement</w:t>
      </w:r>
      <w:proofErr w:type="spellEnd"/>
      <w:r w:rsidRPr="00453B65">
        <w:rPr>
          <w:rFonts w:asciiTheme="majorHAnsi" w:hAnsiTheme="majorHAnsi" w:cstheme="majorHAnsi"/>
          <w:sz w:val="24"/>
          <w:szCs w:val="24"/>
        </w:rPr>
        <w:t xml:space="preserve"> no 101004887</w:t>
      </w:r>
      <w:r>
        <w:rPr>
          <w:rFonts w:asciiTheme="majorHAnsi" w:hAnsiTheme="majorHAnsi" w:cstheme="majorHAnsi"/>
          <w:sz w:val="24"/>
          <w:szCs w:val="24"/>
        </w:rPr>
        <w:t>.</w:t>
      </w:r>
    </w:p>
    <w:p w14:paraId="12EFB8B2" w14:textId="77777777" w:rsidR="00D623D2" w:rsidRPr="00453B65" w:rsidRDefault="00D623D2" w:rsidP="0062390D">
      <w:pPr>
        <w:spacing w:line="276" w:lineRule="auto"/>
        <w:jc w:val="both"/>
        <w:rPr>
          <w:rFonts w:asciiTheme="majorHAnsi" w:hAnsiTheme="majorHAnsi" w:cstheme="majorHAnsi"/>
          <w:sz w:val="24"/>
          <w:szCs w:val="24"/>
        </w:rPr>
      </w:pPr>
    </w:p>
    <w:p w14:paraId="603F685F" w14:textId="77777777" w:rsidR="007754FE" w:rsidRPr="00453B65" w:rsidRDefault="007754FE" w:rsidP="0062390D">
      <w:pPr>
        <w:spacing w:line="276" w:lineRule="auto"/>
        <w:jc w:val="both"/>
        <w:rPr>
          <w:rFonts w:asciiTheme="majorHAnsi" w:hAnsiTheme="majorHAnsi" w:cstheme="majorHAnsi"/>
          <w:sz w:val="24"/>
          <w:szCs w:val="24"/>
        </w:rPr>
      </w:pPr>
    </w:p>
    <w:p w14:paraId="774C603F" w14:textId="71EDB163" w:rsidR="007754FE" w:rsidRPr="003B60F5" w:rsidRDefault="007754FE" w:rsidP="0062390D">
      <w:pPr>
        <w:spacing w:line="276" w:lineRule="auto"/>
        <w:jc w:val="both"/>
        <w:rPr>
          <w:rFonts w:asciiTheme="majorHAnsi" w:hAnsiTheme="majorHAnsi" w:cstheme="majorHAnsi"/>
          <w:caps/>
          <w:color w:val="538135" w:themeColor="accent6" w:themeShade="BF"/>
        </w:rPr>
      </w:pPr>
      <w:r w:rsidRPr="003B60F5">
        <w:rPr>
          <w:rFonts w:asciiTheme="majorHAnsi" w:hAnsiTheme="majorHAnsi" w:cstheme="majorHAnsi"/>
          <w:caps/>
          <w:color w:val="538135" w:themeColor="accent6" w:themeShade="BF"/>
        </w:rPr>
        <w:t>Breve biografía de los autores</w:t>
      </w:r>
    </w:p>
    <w:p w14:paraId="731A0504" w14:textId="77777777" w:rsidR="007754FE" w:rsidRPr="003B60F5" w:rsidRDefault="007754FE" w:rsidP="0062390D">
      <w:pPr>
        <w:spacing w:line="276" w:lineRule="auto"/>
        <w:jc w:val="both"/>
        <w:rPr>
          <w:rFonts w:asciiTheme="majorHAnsi" w:hAnsiTheme="majorHAnsi" w:cstheme="majorHAnsi"/>
          <w:color w:val="538135" w:themeColor="accent6" w:themeShade="BF"/>
        </w:rPr>
      </w:pPr>
      <w:r w:rsidRPr="00DC720A">
        <w:rPr>
          <w:rFonts w:asciiTheme="majorHAnsi" w:hAnsiTheme="majorHAnsi" w:cstheme="majorHAnsi"/>
          <w:b/>
          <w:color w:val="538135" w:themeColor="accent6" w:themeShade="BF"/>
        </w:rPr>
        <w:t>Miguel Gómez-Heras</w:t>
      </w:r>
      <w:r w:rsidRPr="003B60F5">
        <w:rPr>
          <w:rFonts w:asciiTheme="majorHAnsi" w:hAnsiTheme="majorHAnsi" w:cstheme="majorHAnsi"/>
          <w:color w:val="538135" w:themeColor="accent6" w:themeShade="BF"/>
        </w:rPr>
        <w:t xml:space="preserve"> es doctor en geología y profesor en el Departamento de Geología y Geoquímica de la Universidad Autónoma de Madrid. Mi línea de investigación principal es el estudio del deterioro y conservación del patrimonio cultural y geológico. Desde 2013 ha participado y desarrollado actividades de divulgación de la Geología, principalmente en el campo, adaptadas a personas con discapacidad.</w:t>
      </w:r>
    </w:p>
    <w:p w14:paraId="7B0D797D" w14:textId="53721864" w:rsidR="007754FE" w:rsidRPr="003B60F5" w:rsidRDefault="007754FE" w:rsidP="0062390D">
      <w:pPr>
        <w:spacing w:line="276" w:lineRule="auto"/>
        <w:jc w:val="both"/>
        <w:rPr>
          <w:rFonts w:asciiTheme="majorHAnsi" w:hAnsiTheme="majorHAnsi" w:cstheme="majorHAnsi"/>
          <w:color w:val="538135" w:themeColor="accent6" w:themeShade="BF"/>
        </w:rPr>
      </w:pPr>
      <w:r w:rsidRPr="00DC720A">
        <w:rPr>
          <w:rFonts w:asciiTheme="majorHAnsi" w:hAnsiTheme="majorHAnsi" w:cstheme="majorHAnsi"/>
          <w:b/>
          <w:color w:val="538135" w:themeColor="accent6" w:themeShade="BF"/>
        </w:rPr>
        <w:t xml:space="preserve">Silvia González </w:t>
      </w:r>
      <w:proofErr w:type="spellStart"/>
      <w:r w:rsidRPr="00DC720A">
        <w:rPr>
          <w:rFonts w:asciiTheme="majorHAnsi" w:hAnsiTheme="majorHAnsi" w:cstheme="majorHAnsi"/>
          <w:b/>
          <w:color w:val="538135" w:themeColor="accent6" w:themeShade="BF"/>
        </w:rPr>
        <w:t>Soutelo</w:t>
      </w:r>
      <w:proofErr w:type="spellEnd"/>
      <w:r w:rsidRPr="003B60F5">
        <w:rPr>
          <w:rFonts w:asciiTheme="majorHAnsi" w:hAnsiTheme="majorHAnsi" w:cstheme="majorHAnsi"/>
          <w:color w:val="538135" w:themeColor="accent6" w:themeShade="BF"/>
        </w:rPr>
        <w:t xml:space="preserve"> es doctora en Historia (especialidad Arqueología</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romana) y profesora-investigadora del programa ‘Tomás y Valiente’ de la</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 xml:space="preserve">Universidad Autónoma de Madrid y el </w:t>
      </w:r>
      <w:r w:rsidRPr="00AC2F25">
        <w:rPr>
          <w:rFonts w:asciiTheme="majorHAnsi" w:hAnsiTheme="majorHAnsi" w:cstheme="majorHAnsi"/>
          <w:i/>
          <w:color w:val="538135" w:themeColor="accent6" w:themeShade="BF"/>
        </w:rPr>
        <w:t xml:space="preserve">Madrid </w:t>
      </w:r>
      <w:proofErr w:type="spellStart"/>
      <w:r w:rsidRPr="00AC2F25">
        <w:rPr>
          <w:rFonts w:asciiTheme="majorHAnsi" w:hAnsiTheme="majorHAnsi" w:cstheme="majorHAnsi"/>
          <w:i/>
          <w:color w:val="538135" w:themeColor="accent6" w:themeShade="BF"/>
        </w:rPr>
        <w:t>Institute</w:t>
      </w:r>
      <w:proofErr w:type="spellEnd"/>
      <w:r w:rsidRPr="00AC2F25">
        <w:rPr>
          <w:rFonts w:asciiTheme="majorHAnsi" w:hAnsiTheme="majorHAnsi" w:cstheme="majorHAnsi"/>
          <w:i/>
          <w:color w:val="538135" w:themeColor="accent6" w:themeShade="BF"/>
        </w:rPr>
        <w:t xml:space="preserve"> </w:t>
      </w:r>
      <w:proofErr w:type="spellStart"/>
      <w:r w:rsidRPr="00AC2F25">
        <w:rPr>
          <w:rFonts w:asciiTheme="majorHAnsi" w:hAnsiTheme="majorHAnsi" w:cstheme="majorHAnsi"/>
          <w:i/>
          <w:color w:val="538135" w:themeColor="accent6" w:themeShade="BF"/>
        </w:rPr>
        <w:t>for</w:t>
      </w:r>
      <w:proofErr w:type="spellEnd"/>
      <w:r w:rsidRPr="00AC2F25">
        <w:rPr>
          <w:rFonts w:asciiTheme="majorHAnsi" w:hAnsiTheme="majorHAnsi" w:cstheme="majorHAnsi"/>
          <w:i/>
          <w:color w:val="538135" w:themeColor="accent6" w:themeShade="BF"/>
        </w:rPr>
        <w:t xml:space="preserve"> </w:t>
      </w:r>
      <w:proofErr w:type="spellStart"/>
      <w:r w:rsidRPr="00AC2F25">
        <w:rPr>
          <w:rFonts w:asciiTheme="majorHAnsi" w:hAnsiTheme="majorHAnsi" w:cstheme="majorHAnsi"/>
          <w:i/>
          <w:color w:val="538135" w:themeColor="accent6" w:themeShade="BF"/>
        </w:rPr>
        <w:t>Advanced</w:t>
      </w:r>
      <w:proofErr w:type="spellEnd"/>
      <w:r w:rsidRPr="00AC2F25">
        <w:rPr>
          <w:rFonts w:asciiTheme="majorHAnsi" w:hAnsiTheme="majorHAnsi" w:cstheme="majorHAnsi"/>
          <w:i/>
          <w:color w:val="538135" w:themeColor="accent6" w:themeShade="BF"/>
        </w:rPr>
        <w:t xml:space="preserve"> </w:t>
      </w:r>
      <w:proofErr w:type="spellStart"/>
      <w:r w:rsidRPr="00AC2F25">
        <w:rPr>
          <w:rFonts w:asciiTheme="majorHAnsi" w:hAnsiTheme="majorHAnsi" w:cstheme="majorHAnsi"/>
          <w:i/>
          <w:color w:val="538135" w:themeColor="accent6" w:themeShade="BF"/>
        </w:rPr>
        <w:t>Studies</w:t>
      </w:r>
      <w:proofErr w:type="spellEnd"/>
      <w:r w:rsidRPr="003B60F5">
        <w:rPr>
          <w:rFonts w:asciiTheme="majorHAnsi" w:hAnsiTheme="majorHAnsi" w:cstheme="majorHAnsi"/>
          <w:color w:val="538135" w:themeColor="accent6" w:themeShade="BF"/>
        </w:rPr>
        <w:t>.</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Investigadora principal en la UAM del proyecto europeo rurAllure y del proyecto</w:t>
      </w:r>
      <w:r w:rsidR="00DC720A">
        <w:rPr>
          <w:rFonts w:asciiTheme="majorHAnsi" w:hAnsiTheme="majorHAnsi" w:cstheme="majorHAnsi"/>
          <w:color w:val="538135" w:themeColor="accent6" w:themeShade="BF"/>
        </w:rPr>
        <w:t xml:space="preserve"> </w:t>
      </w:r>
      <w:proofErr w:type="spellStart"/>
      <w:r w:rsidRPr="00AC2F25">
        <w:rPr>
          <w:rFonts w:asciiTheme="majorHAnsi" w:hAnsiTheme="majorHAnsi" w:cstheme="majorHAnsi"/>
          <w:i/>
          <w:color w:val="538135" w:themeColor="accent6" w:themeShade="BF"/>
        </w:rPr>
        <w:t>Healing</w:t>
      </w:r>
      <w:proofErr w:type="spellEnd"/>
      <w:r w:rsidRPr="00AC2F25">
        <w:rPr>
          <w:rFonts w:asciiTheme="majorHAnsi" w:hAnsiTheme="majorHAnsi" w:cstheme="majorHAnsi"/>
          <w:i/>
          <w:color w:val="538135" w:themeColor="accent6" w:themeShade="BF"/>
        </w:rPr>
        <w:t xml:space="preserve"> </w:t>
      </w:r>
      <w:r w:rsidR="00AC2F25">
        <w:rPr>
          <w:rFonts w:asciiTheme="majorHAnsi" w:hAnsiTheme="majorHAnsi" w:cstheme="majorHAnsi"/>
          <w:i/>
          <w:color w:val="538135" w:themeColor="accent6" w:themeShade="BF"/>
        </w:rPr>
        <w:t>S</w:t>
      </w:r>
      <w:r w:rsidRPr="00AC2F25">
        <w:rPr>
          <w:rFonts w:asciiTheme="majorHAnsi" w:hAnsiTheme="majorHAnsi" w:cstheme="majorHAnsi"/>
          <w:i/>
          <w:color w:val="538135" w:themeColor="accent6" w:themeShade="BF"/>
        </w:rPr>
        <w:t xml:space="preserve">pas in </w:t>
      </w:r>
      <w:proofErr w:type="spellStart"/>
      <w:r w:rsidRPr="00AC2F25">
        <w:rPr>
          <w:rFonts w:asciiTheme="majorHAnsi" w:hAnsiTheme="majorHAnsi" w:cstheme="majorHAnsi"/>
          <w:i/>
          <w:color w:val="538135" w:themeColor="accent6" w:themeShade="BF"/>
        </w:rPr>
        <w:t>Antiquity</w:t>
      </w:r>
      <w:proofErr w:type="spellEnd"/>
      <w:r w:rsidRPr="003B60F5">
        <w:rPr>
          <w:rFonts w:asciiTheme="majorHAnsi" w:hAnsiTheme="majorHAnsi" w:cstheme="majorHAnsi"/>
          <w:color w:val="538135" w:themeColor="accent6" w:themeShade="BF"/>
        </w:rPr>
        <w:t xml:space="preserve"> del MIAS, es especialista en el estudio del termalismo</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antiguo y del patrimonio termal desde una perspectiva interdisciplinar e</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internacional.</w:t>
      </w:r>
    </w:p>
    <w:p w14:paraId="0DFD563C" w14:textId="4AE1F2F2" w:rsidR="00DC720A" w:rsidRDefault="007754FE" w:rsidP="0062390D">
      <w:pPr>
        <w:spacing w:line="276" w:lineRule="auto"/>
        <w:jc w:val="both"/>
        <w:rPr>
          <w:rFonts w:asciiTheme="majorHAnsi" w:hAnsiTheme="majorHAnsi" w:cstheme="majorHAnsi"/>
          <w:color w:val="538135" w:themeColor="accent6" w:themeShade="BF"/>
        </w:rPr>
      </w:pPr>
      <w:r w:rsidRPr="00DC720A">
        <w:rPr>
          <w:rFonts w:asciiTheme="majorHAnsi" w:hAnsiTheme="majorHAnsi" w:cstheme="majorHAnsi"/>
          <w:b/>
          <w:color w:val="538135" w:themeColor="accent6" w:themeShade="BF"/>
        </w:rPr>
        <w:t>Laura García Juan</w:t>
      </w:r>
      <w:r w:rsidRPr="003B60F5">
        <w:rPr>
          <w:rFonts w:asciiTheme="majorHAnsi" w:hAnsiTheme="majorHAnsi" w:cstheme="majorHAnsi"/>
          <w:color w:val="538135" w:themeColor="accent6" w:themeShade="BF"/>
        </w:rPr>
        <w:t xml:space="preserve"> es profesora contratada doctora en el departamento de Geografía de la UAM. </w:t>
      </w:r>
      <w:r w:rsidR="00DC720A">
        <w:rPr>
          <w:rFonts w:asciiTheme="majorHAnsi" w:hAnsiTheme="majorHAnsi" w:cstheme="majorHAnsi"/>
          <w:color w:val="538135" w:themeColor="accent6" w:themeShade="BF"/>
        </w:rPr>
        <w:t>E</w:t>
      </w:r>
      <w:r w:rsidRPr="003B60F5">
        <w:rPr>
          <w:rFonts w:asciiTheme="majorHAnsi" w:hAnsiTheme="majorHAnsi" w:cstheme="majorHAnsi"/>
          <w:color w:val="538135" w:themeColor="accent6" w:themeShade="BF"/>
        </w:rPr>
        <w:t>s especialista en el campo de las geotecnologias. Centra su investigación en el desarrollo de aplicaciones para poner en valor el patrimonio a través de estas herramientas</w:t>
      </w:r>
      <w:r w:rsidR="00DC720A">
        <w:rPr>
          <w:rFonts w:asciiTheme="majorHAnsi" w:hAnsiTheme="majorHAnsi" w:cstheme="majorHAnsi"/>
          <w:color w:val="538135" w:themeColor="accent6" w:themeShade="BF"/>
        </w:rPr>
        <w:t xml:space="preserve">. </w:t>
      </w:r>
    </w:p>
    <w:p w14:paraId="726DE780" w14:textId="0510731E" w:rsidR="007754FE" w:rsidRPr="003B60F5" w:rsidRDefault="007754FE" w:rsidP="0062390D">
      <w:pPr>
        <w:spacing w:line="276" w:lineRule="auto"/>
        <w:jc w:val="both"/>
        <w:rPr>
          <w:rFonts w:asciiTheme="majorHAnsi" w:hAnsiTheme="majorHAnsi" w:cstheme="majorHAnsi"/>
          <w:color w:val="538135" w:themeColor="accent6" w:themeShade="BF"/>
        </w:rPr>
      </w:pPr>
      <w:r w:rsidRPr="00DC720A">
        <w:rPr>
          <w:rFonts w:asciiTheme="majorHAnsi" w:hAnsiTheme="majorHAnsi" w:cstheme="majorHAnsi"/>
          <w:b/>
          <w:color w:val="538135" w:themeColor="accent6" w:themeShade="BF"/>
        </w:rPr>
        <w:t>Raquel Castelo</w:t>
      </w:r>
      <w:r w:rsidRPr="003B60F5">
        <w:rPr>
          <w:rFonts w:asciiTheme="majorHAnsi" w:hAnsiTheme="majorHAnsi" w:cstheme="majorHAnsi"/>
          <w:color w:val="538135" w:themeColor="accent6" w:themeShade="BF"/>
        </w:rPr>
        <w:t xml:space="preserve"> es profesora titular de Arqueología en el departamento</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de prehistoria y arqueología de la UAM. En los últimos años, trabaja</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especialmente en el campo de la difusión de la mujer en la historia desde la</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antigüedad, así como en la musealización, difusión y divulgación del patrimonio</w:t>
      </w:r>
      <w:r w:rsidR="00DC720A">
        <w:rPr>
          <w:rFonts w:asciiTheme="majorHAnsi" w:hAnsiTheme="majorHAnsi" w:cstheme="majorHAnsi"/>
          <w:color w:val="538135" w:themeColor="accent6" w:themeShade="BF"/>
        </w:rPr>
        <w:t xml:space="preserve"> </w:t>
      </w:r>
      <w:r w:rsidRPr="003B60F5">
        <w:rPr>
          <w:rFonts w:asciiTheme="majorHAnsi" w:hAnsiTheme="majorHAnsi" w:cstheme="majorHAnsi"/>
          <w:color w:val="538135" w:themeColor="accent6" w:themeShade="BF"/>
        </w:rPr>
        <w:t>arqueológico y cultural.</w:t>
      </w:r>
    </w:p>
    <w:p w14:paraId="7D571AF9" w14:textId="77777777" w:rsidR="007754FE" w:rsidRPr="00453B65" w:rsidRDefault="007754FE" w:rsidP="0062390D">
      <w:pPr>
        <w:spacing w:line="276" w:lineRule="auto"/>
        <w:jc w:val="both"/>
        <w:rPr>
          <w:rFonts w:asciiTheme="majorHAnsi" w:hAnsiTheme="majorHAnsi" w:cstheme="majorHAnsi"/>
          <w:sz w:val="24"/>
          <w:szCs w:val="24"/>
        </w:rPr>
      </w:pPr>
    </w:p>
    <w:p w14:paraId="11B2BDDE" w14:textId="77777777" w:rsidR="007754FE" w:rsidRPr="00453B65" w:rsidRDefault="007754FE" w:rsidP="0062390D">
      <w:pPr>
        <w:spacing w:line="276" w:lineRule="auto"/>
        <w:jc w:val="both"/>
        <w:rPr>
          <w:rFonts w:asciiTheme="majorHAnsi" w:hAnsiTheme="majorHAnsi" w:cstheme="majorHAnsi"/>
          <w:sz w:val="24"/>
          <w:szCs w:val="24"/>
        </w:rPr>
      </w:pPr>
    </w:p>
    <w:p w14:paraId="112AA76C" w14:textId="77777777" w:rsidR="007754FE" w:rsidRPr="00453B65" w:rsidRDefault="007754FE" w:rsidP="0062390D">
      <w:pPr>
        <w:spacing w:line="276" w:lineRule="auto"/>
        <w:jc w:val="both"/>
        <w:rPr>
          <w:rFonts w:asciiTheme="majorHAnsi" w:hAnsiTheme="majorHAnsi" w:cstheme="majorHAnsi"/>
          <w:sz w:val="24"/>
          <w:szCs w:val="24"/>
        </w:rPr>
      </w:pPr>
    </w:p>
    <w:p w14:paraId="2C658F6F" w14:textId="77777777" w:rsidR="007754FE" w:rsidRPr="00453B65" w:rsidRDefault="007754FE" w:rsidP="0062390D">
      <w:pPr>
        <w:spacing w:line="276" w:lineRule="auto"/>
        <w:jc w:val="both"/>
        <w:rPr>
          <w:rFonts w:asciiTheme="majorHAnsi" w:hAnsiTheme="majorHAnsi" w:cstheme="majorHAnsi"/>
          <w:sz w:val="24"/>
          <w:szCs w:val="24"/>
        </w:rPr>
      </w:pPr>
    </w:p>
    <w:p w14:paraId="5C4DB24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F129554" w14:textId="77777777" w:rsidR="001F152A" w:rsidRDefault="001F152A">
      <w:pPr>
        <w:rPr>
          <w:rFonts w:asciiTheme="majorHAnsi" w:hAnsiTheme="majorHAnsi" w:cstheme="majorHAnsi"/>
          <w:sz w:val="24"/>
          <w:szCs w:val="24"/>
        </w:rPr>
      </w:pPr>
      <w:r>
        <w:rPr>
          <w:rFonts w:asciiTheme="majorHAnsi" w:hAnsiTheme="majorHAnsi" w:cstheme="majorHAnsi"/>
          <w:sz w:val="24"/>
          <w:szCs w:val="24"/>
        </w:rPr>
        <w:br w:type="page"/>
      </w:r>
    </w:p>
    <w:p w14:paraId="3530C378" w14:textId="77777777" w:rsidR="001F152A" w:rsidRDefault="001F152A" w:rsidP="0062390D">
      <w:pPr>
        <w:spacing w:line="276" w:lineRule="auto"/>
        <w:jc w:val="both"/>
        <w:rPr>
          <w:rFonts w:asciiTheme="majorHAnsi" w:hAnsiTheme="majorHAnsi" w:cstheme="majorHAnsi"/>
          <w:sz w:val="24"/>
          <w:szCs w:val="24"/>
        </w:rPr>
      </w:pPr>
    </w:p>
    <w:p w14:paraId="2BBC64D2" w14:textId="16F7A2E4" w:rsidR="007754FE" w:rsidRPr="001F152A" w:rsidRDefault="007754FE" w:rsidP="0062390D">
      <w:pPr>
        <w:spacing w:line="276" w:lineRule="auto"/>
        <w:jc w:val="both"/>
        <w:rPr>
          <w:rFonts w:asciiTheme="majorHAnsi" w:hAnsiTheme="majorHAnsi" w:cstheme="majorHAnsi"/>
          <w:b/>
          <w:color w:val="6699FF"/>
          <w:sz w:val="24"/>
          <w:szCs w:val="24"/>
        </w:rPr>
      </w:pPr>
      <w:r w:rsidRPr="001F152A">
        <w:rPr>
          <w:rFonts w:asciiTheme="majorHAnsi" w:hAnsiTheme="majorHAnsi" w:cstheme="majorHAnsi"/>
          <w:b/>
          <w:color w:val="6699FF"/>
          <w:sz w:val="24"/>
          <w:szCs w:val="24"/>
        </w:rPr>
        <w:t>CIENCIA EN EL BARRIO: EL PARADIGMA DE LA DIVULGACIÓN INTERSECCIONAL</w:t>
      </w:r>
    </w:p>
    <w:p w14:paraId="1455D159" w14:textId="7D8F293E" w:rsidR="007754FE" w:rsidRPr="00012E89" w:rsidRDefault="007754FE" w:rsidP="0062390D">
      <w:pPr>
        <w:spacing w:line="276" w:lineRule="auto"/>
        <w:jc w:val="both"/>
        <w:rPr>
          <w:rFonts w:asciiTheme="majorHAnsi" w:hAnsiTheme="majorHAnsi" w:cstheme="majorHAnsi"/>
          <w:szCs w:val="24"/>
        </w:rPr>
      </w:pPr>
      <w:r w:rsidRPr="00012E89">
        <w:rPr>
          <w:rFonts w:asciiTheme="majorHAnsi" w:hAnsiTheme="majorHAnsi" w:cstheme="majorHAnsi"/>
          <w:szCs w:val="24"/>
        </w:rPr>
        <w:t xml:space="preserve">Cristina Delgado González y Carlota Álvarez </w:t>
      </w:r>
      <w:proofErr w:type="spellStart"/>
      <w:r w:rsidRPr="00012E89">
        <w:rPr>
          <w:rFonts w:asciiTheme="majorHAnsi" w:hAnsiTheme="majorHAnsi" w:cstheme="majorHAnsi"/>
          <w:szCs w:val="24"/>
        </w:rPr>
        <w:t>Maylín</w:t>
      </w:r>
      <w:proofErr w:type="spellEnd"/>
      <w:r w:rsidR="00012E89" w:rsidRPr="00012E89">
        <w:rPr>
          <w:rFonts w:asciiTheme="majorHAnsi" w:hAnsiTheme="majorHAnsi" w:cstheme="majorHAnsi"/>
          <w:szCs w:val="24"/>
        </w:rPr>
        <w:t>.</w:t>
      </w:r>
    </w:p>
    <w:p w14:paraId="3B4D02A6" w14:textId="30CBBA02" w:rsidR="007754FE" w:rsidRPr="00012E89" w:rsidRDefault="001F152A" w:rsidP="0062390D">
      <w:pPr>
        <w:spacing w:line="276" w:lineRule="auto"/>
        <w:jc w:val="both"/>
        <w:rPr>
          <w:rFonts w:asciiTheme="majorHAnsi" w:hAnsiTheme="majorHAnsi" w:cstheme="majorHAnsi"/>
          <w:szCs w:val="24"/>
        </w:rPr>
      </w:pPr>
      <w:r w:rsidRPr="00012E89">
        <w:rPr>
          <w:rFonts w:asciiTheme="majorHAnsi" w:hAnsiTheme="majorHAnsi" w:cstheme="majorHAnsi"/>
          <w:szCs w:val="24"/>
        </w:rPr>
        <w:t xml:space="preserve">* </w:t>
      </w:r>
      <w:r w:rsidR="007754FE" w:rsidRPr="00012E89">
        <w:rPr>
          <w:rFonts w:asciiTheme="majorHAnsi" w:hAnsiTheme="majorHAnsi" w:cstheme="majorHAnsi"/>
          <w:szCs w:val="24"/>
        </w:rPr>
        <w:t>c.delgado@csic.es</w:t>
      </w:r>
    </w:p>
    <w:p w14:paraId="146B6071" w14:textId="122A384A" w:rsidR="007754FE" w:rsidRPr="00012E89" w:rsidRDefault="001F152A" w:rsidP="0062390D">
      <w:pPr>
        <w:spacing w:line="276" w:lineRule="auto"/>
        <w:jc w:val="both"/>
        <w:rPr>
          <w:rFonts w:asciiTheme="majorHAnsi" w:hAnsiTheme="majorHAnsi" w:cstheme="majorHAnsi"/>
          <w:i/>
          <w:szCs w:val="24"/>
        </w:rPr>
      </w:pPr>
      <w:r w:rsidRPr="00012E89">
        <w:rPr>
          <w:rFonts w:asciiTheme="majorHAnsi" w:hAnsiTheme="majorHAnsi" w:cstheme="majorHAnsi"/>
          <w:i/>
          <w:szCs w:val="24"/>
        </w:rPr>
        <w:t>Vicepresidencia Adjunta de Cultura Científica y Ciencia Ciudadana del CSIC.</w:t>
      </w:r>
    </w:p>
    <w:p w14:paraId="1B8E4AEA" w14:textId="77777777" w:rsidR="00012E89" w:rsidRDefault="00012E89" w:rsidP="0062390D">
      <w:pPr>
        <w:spacing w:line="276" w:lineRule="auto"/>
        <w:jc w:val="both"/>
        <w:rPr>
          <w:rFonts w:asciiTheme="majorHAnsi" w:hAnsiTheme="majorHAnsi" w:cstheme="majorHAnsi"/>
          <w:sz w:val="24"/>
          <w:szCs w:val="24"/>
        </w:rPr>
      </w:pPr>
    </w:p>
    <w:p w14:paraId="765F831F" w14:textId="782E1952"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Ciencia en el Barrio es un proyecto de divulgación que nació en el año 2016 con el objetivo de acercar la cultura científica a las zonas más vulnerables de la ciudad de Madrid, y utilizaba como agentes vehiculares los Institutos de Educación Secundaria. La evolución del proyecto y las necesidades surgidas a lo largo de su desarrollo han favorecido la incorporación de nuevas tipologías de centros: los Centros de Educación de Personas Adultas, los Centros Educativos Terapéuticos-Hospitales de Día y los centros de mayores, así como el crecimiento territorial hacia las ciudades de Sevilla y Barcelona.</w:t>
      </w:r>
    </w:p>
    <w:p w14:paraId="421C032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 través de actividades en diversos formatos, impartidas por personal investigador del CSIC, el proyecto busca despertar en el alumnado actitudes positivas hacia la ciencia y eliminar las barreras que los contextos socioeconómicos y culturales suponen en el acceso a la investigación. El desarrollo de estas actividades también ha propiciado la participación de otros públicos presentes en los centros: personas migrantes y migradas, alumnado con trastornos del espectro autista, estudiantes con problemas de salud mental graves, con discapacidad motora y sensorial, entre otros. Esto ha requerido que la oferta divulgativa del proyecto adquiera una mirada interseccional para favorecer la inclusión de la totalidad de la diversidad, es decir, una adaptación especializada y concreta de las estrategias didácticas de divulgación y de acceso a la ciencia.</w:t>
      </w:r>
    </w:p>
    <w:p w14:paraId="7FC5BEA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 este modo, la iniciativa promueve el acceso a la ciencia a los colectivos con mayores barreras. Con esta comunicación se explicará cuál ha sido el desarrollo del proyecto desde la perspectiva de la accesibilidad y de la interseccionalidad en públicos vulnerables, la diferente casuística que se ha ido encontrando y se ha debido afrontar, y las estrategias de adaptación que se han implementado para hacer posible una divulgación científica inclusiva en la red de Ciencia en el Barrio.</w:t>
      </w:r>
    </w:p>
    <w:p w14:paraId="602FA7A4" w14:textId="77777777" w:rsidR="007754FE" w:rsidRPr="00453B65" w:rsidRDefault="007754FE" w:rsidP="0062390D">
      <w:pPr>
        <w:spacing w:line="276" w:lineRule="auto"/>
        <w:jc w:val="both"/>
        <w:rPr>
          <w:rFonts w:asciiTheme="majorHAnsi" w:hAnsiTheme="majorHAnsi" w:cstheme="majorHAnsi"/>
          <w:sz w:val="24"/>
          <w:szCs w:val="24"/>
        </w:rPr>
      </w:pPr>
    </w:p>
    <w:p w14:paraId="1F3F2768" w14:textId="77777777" w:rsidR="007754FE" w:rsidRPr="00D23FC5" w:rsidRDefault="007754FE" w:rsidP="0062390D">
      <w:pPr>
        <w:spacing w:line="276" w:lineRule="auto"/>
        <w:jc w:val="both"/>
        <w:rPr>
          <w:rFonts w:asciiTheme="majorHAnsi" w:hAnsiTheme="majorHAnsi" w:cstheme="majorHAnsi"/>
          <w:caps/>
          <w:color w:val="538135" w:themeColor="accent6" w:themeShade="BF"/>
          <w:szCs w:val="24"/>
        </w:rPr>
      </w:pPr>
      <w:r w:rsidRPr="00D23FC5">
        <w:rPr>
          <w:rFonts w:asciiTheme="majorHAnsi" w:hAnsiTheme="majorHAnsi" w:cstheme="majorHAnsi"/>
          <w:caps/>
          <w:color w:val="538135" w:themeColor="accent6" w:themeShade="BF"/>
          <w:szCs w:val="24"/>
        </w:rPr>
        <w:t>Breve biografía de los autores</w:t>
      </w:r>
    </w:p>
    <w:p w14:paraId="693D7204" w14:textId="77777777" w:rsidR="007754FE" w:rsidRPr="00D23FC5" w:rsidRDefault="007754FE" w:rsidP="0062390D">
      <w:pPr>
        <w:spacing w:line="276" w:lineRule="auto"/>
        <w:jc w:val="both"/>
        <w:rPr>
          <w:rFonts w:asciiTheme="majorHAnsi" w:hAnsiTheme="majorHAnsi" w:cstheme="majorHAnsi"/>
          <w:color w:val="538135" w:themeColor="accent6" w:themeShade="BF"/>
          <w:szCs w:val="24"/>
        </w:rPr>
      </w:pPr>
      <w:r w:rsidRPr="00D23FC5">
        <w:rPr>
          <w:rFonts w:asciiTheme="majorHAnsi" w:hAnsiTheme="majorHAnsi" w:cstheme="majorHAnsi"/>
          <w:b/>
          <w:color w:val="538135" w:themeColor="accent6" w:themeShade="BF"/>
          <w:szCs w:val="24"/>
        </w:rPr>
        <w:t>Cristina Delgado González</w:t>
      </w:r>
      <w:r w:rsidRPr="00D23FC5">
        <w:rPr>
          <w:rFonts w:asciiTheme="majorHAnsi" w:hAnsiTheme="majorHAnsi" w:cstheme="majorHAnsi"/>
          <w:color w:val="538135" w:themeColor="accent6" w:themeShade="BF"/>
          <w:szCs w:val="24"/>
        </w:rPr>
        <w:t xml:space="preserve"> es licenciada en Periodismo por la Universidad Complutense de Madrid y especializada en cultura a través del Máster en Periodismo Cultural y Nuevas Tendencias por la Universidad Rey Juan Carlos. Ha sido periodista en el departamento de Comunicación de la Academia de las Artes y las Ciencias Cinematográficas de España, e intervino en la organización y </w:t>
      </w:r>
      <w:r w:rsidRPr="00D23FC5">
        <w:rPr>
          <w:rFonts w:asciiTheme="majorHAnsi" w:hAnsiTheme="majorHAnsi" w:cstheme="majorHAnsi"/>
          <w:color w:val="538135" w:themeColor="accent6" w:themeShade="BF"/>
          <w:szCs w:val="24"/>
        </w:rPr>
        <w:lastRenderedPageBreak/>
        <w:t>comunicación de la 18 y 19 edición de los Premios Goya. En 2015 se incorporó a la Unidad de Cultura Científica del Centro de Astrobiología, donde se especializó en comunicación científica. Desde 2018 trabaja en la Vicepresidencia Adjunta de Cultura Científica y Ciencia Ciudadana del CSIC y actualmente coordina los proyectos Ciencia en el Barrio y CSIC de Cine. Además, participa en las actividades de comunicación del área, así como en otras iniciativas.</w:t>
      </w:r>
    </w:p>
    <w:p w14:paraId="7E328CD9" w14:textId="77777777" w:rsidR="007754FE" w:rsidRPr="00D23FC5" w:rsidRDefault="007754FE" w:rsidP="0062390D">
      <w:pPr>
        <w:spacing w:line="276" w:lineRule="auto"/>
        <w:jc w:val="both"/>
        <w:rPr>
          <w:rFonts w:asciiTheme="majorHAnsi" w:hAnsiTheme="majorHAnsi" w:cstheme="majorHAnsi"/>
          <w:color w:val="538135" w:themeColor="accent6" w:themeShade="BF"/>
          <w:szCs w:val="24"/>
        </w:rPr>
      </w:pPr>
      <w:r w:rsidRPr="009B1335">
        <w:rPr>
          <w:rFonts w:asciiTheme="majorHAnsi" w:hAnsiTheme="majorHAnsi" w:cstheme="majorHAnsi"/>
          <w:b/>
          <w:color w:val="538135" w:themeColor="accent6" w:themeShade="BF"/>
          <w:szCs w:val="24"/>
        </w:rPr>
        <w:t xml:space="preserve">Carlota Álvarez </w:t>
      </w:r>
      <w:proofErr w:type="spellStart"/>
      <w:r w:rsidRPr="009B1335">
        <w:rPr>
          <w:rFonts w:asciiTheme="majorHAnsi" w:hAnsiTheme="majorHAnsi" w:cstheme="majorHAnsi"/>
          <w:b/>
          <w:color w:val="538135" w:themeColor="accent6" w:themeShade="BF"/>
          <w:szCs w:val="24"/>
        </w:rPr>
        <w:t>Maylín</w:t>
      </w:r>
      <w:proofErr w:type="spellEnd"/>
      <w:r w:rsidRPr="00D23FC5">
        <w:rPr>
          <w:rFonts w:asciiTheme="majorHAnsi" w:hAnsiTheme="majorHAnsi" w:cstheme="majorHAnsi"/>
          <w:color w:val="538135" w:themeColor="accent6" w:themeShade="BF"/>
          <w:szCs w:val="24"/>
        </w:rPr>
        <w:t xml:space="preserve"> es doctora en Historia Contemporánea y Políticas Culturales por la Universidad Complutense de Madrid y especialista en mujeres creadoras del campo de la literatura. Forma parte del Grupo de Investigación sobre Cultura, Edición y Literatura en el Ámbito Hispánico (siglos XIX – XXI) y de proyectos de investigación. Ha realizado varias estancias de investigación internacionales en la </w:t>
      </w:r>
      <w:proofErr w:type="spellStart"/>
      <w:r w:rsidRPr="00D23FC5">
        <w:rPr>
          <w:rFonts w:asciiTheme="majorHAnsi" w:hAnsiTheme="majorHAnsi" w:cstheme="majorHAnsi"/>
          <w:color w:val="538135" w:themeColor="accent6" w:themeShade="BF"/>
          <w:szCs w:val="24"/>
        </w:rPr>
        <w:t>Universidade</w:t>
      </w:r>
      <w:proofErr w:type="spellEnd"/>
      <w:r w:rsidRPr="00D23FC5">
        <w:rPr>
          <w:rFonts w:asciiTheme="majorHAnsi" w:hAnsiTheme="majorHAnsi" w:cstheme="majorHAnsi"/>
          <w:color w:val="538135" w:themeColor="accent6" w:themeShade="BF"/>
          <w:szCs w:val="24"/>
        </w:rPr>
        <w:t xml:space="preserve"> de São Paulo, la Universidad Nacional Autónoma de México y la Universidad Nacional de La Plata. Cuenta con artículos en revistas especializadas, capítulos en obras colectivas y ha intervenido en varios congresos científicos de alcance internacional como ponente. Es secretaria del portal “Editores y Editoriales Iberoamericanos (siglos XIX-XXI) - EDI-RED”, dedicado a la divulgación de la historia de la edición contemporánea. Actualmente se dedica a la divulgación científica en la Vicepresidencia Adjunta de Cultura Científica y Ciencia Ciudadana del CSIC y forma parte de los proyectos Ciencia en el Barrio en Madrid y el Calendario Científico Escolar.</w:t>
      </w:r>
    </w:p>
    <w:p w14:paraId="18A35989" w14:textId="77777777" w:rsidR="007754FE" w:rsidRPr="00453B65" w:rsidRDefault="007754FE" w:rsidP="0062390D">
      <w:pPr>
        <w:spacing w:line="276" w:lineRule="auto"/>
        <w:jc w:val="both"/>
        <w:rPr>
          <w:rFonts w:asciiTheme="majorHAnsi" w:hAnsiTheme="majorHAnsi" w:cstheme="majorHAnsi"/>
          <w:sz w:val="24"/>
          <w:szCs w:val="24"/>
        </w:rPr>
      </w:pPr>
    </w:p>
    <w:p w14:paraId="4DAE95A4" w14:textId="5ED4326C" w:rsidR="007754FE" w:rsidRPr="00453B65" w:rsidRDefault="003F5CA9" w:rsidP="0062390D">
      <w:pPr>
        <w:spacing w:line="276" w:lineRule="auto"/>
        <w:jc w:val="both"/>
        <w:rPr>
          <w:rFonts w:asciiTheme="majorHAnsi" w:hAnsiTheme="majorHAnsi" w:cstheme="majorHAnsi"/>
          <w:sz w:val="24"/>
          <w:szCs w:val="24"/>
        </w:rPr>
      </w:pPr>
      <w:r>
        <w:rPr>
          <w:noProof/>
        </w:rPr>
        <w:drawing>
          <wp:inline distT="0" distB="0" distL="0" distR="0" wp14:anchorId="0D9F4F06" wp14:editId="291372D9">
            <wp:extent cx="5400040" cy="3598545"/>
            <wp:effectExtent l="0" t="0" r="0" b="1905"/>
            <wp:docPr id="6" name="Imagen 6"/>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3598545"/>
                    </a:xfrm>
                    <a:prstGeom prst="rect">
                      <a:avLst/>
                    </a:prstGeom>
                    <a:noFill/>
                    <a:ln>
                      <a:noFill/>
                    </a:ln>
                  </pic:spPr>
                </pic:pic>
              </a:graphicData>
            </a:graphic>
          </wp:inline>
        </w:drawing>
      </w:r>
      <w:r w:rsidR="007754FE" w:rsidRPr="00453B65">
        <w:rPr>
          <w:rFonts w:asciiTheme="majorHAnsi" w:hAnsiTheme="majorHAnsi" w:cstheme="majorHAnsi"/>
          <w:sz w:val="24"/>
          <w:szCs w:val="24"/>
        </w:rPr>
        <w:t xml:space="preserve"> </w:t>
      </w:r>
    </w:p>
    <w:p w14:paraId="3DAF893F" w14:textId="77777777" w:rsidR="007754FE" w:rsidRPr="003F5CA9" w:rsidRDefault="007754FE" w:rsidP="0062390D">
      <w:pPr>
        <w:spacing w:line="276" w:lineRule="auto"/>
        <w:jc w:val="both"/>
        <w:rPr>
          <w:rFonts w:asciiTheme="majorHAnsi" w:hAnsiTheme="majorHAnsi" w:cstheme="majorHAnsi"/>
          <w:sz w:val="20"/>
          <w:szCs w:val="24"/>
        </w:rPr>
      </w:pPr>
      <w:r w:rsidRPr="003F5CA9">
        <w:rPr>
          <w:rFonts w:asciiTheme="majorHAnsi" w:hAnsiTheme="majorHAnsi" w:cstheme="majorHAnsi"/>
          <w:sz w:val="20"/>
          <w:szCs w:val="24"/>
        </w:rPr>
        <w:t>Imagen de un grupo de estudiantes del IES San Cristóbal de los Ángeles (Villaverde) durante la III Feria Ciencia en el Barrio. / David F. Sabadell (CSIC)</w:t>
      </w:r>
    </w:p>
    <w:p w14:paraId="24FFB882" w14:textId="77777777" w:rsidR="00BA4652" w:rsidRDefault="00BA4652">
      <w:pPr>
        <w:rPr>
          <w:rFonts w:asciiTheme="majorHAnsi" w:hAnsiTheme="majorHAnsi" w:cstheme="majorHAnsi"/>
          <w:caps/>
          <w:sz w:val="24"/>
          <w:szCs w:val="24"/>
        </w:rPr>
      </w:pPr>
      <w:r>
        <w:rPr>
          <w:rFonts w:asciiTheme="majorHAnsi" w:hAnsiTheme="majorHAnsi" w:cstheme="majorHAnsi"/>
          <w:caps/>
          <w:sz w:val="24"/>
          <w:szCs w:val="24"/>
        </w:rPr>
        <w:br w:type="page"/>
      </w:r>
    </w:p>
    <w:p w14:paraId="6011CD9B" w14:textId="77777777" w:rsidR="00BA4652" w:rsidRDefault="00BA4652" w:rsidP="0062390D">
      <w:pPr>
        <w:spacing w:line="276" w:lineRule="auto"/>
        <w:jc w:val="both"/>
        <w:rPr>
          <w:rFonts w:asciiTheme="majorHAnsi" w:hAnsiTheme="majorHAnsi" w:cstheme="majorHAnsi"/>
          <w:caps/>
          <w:sz w:val="24"/>
          <w:szCs w:val="24"/>
        </w:rPr>
      </w:pPr>
    </w:p>
    <w:p w14:paraId="00AAD36F" w14:textId="01561FE2" w:rsidR="007754FE" w:rsidRPr="00BA4652" w:rsidRDefault="007754FE" w:rsidP="0062390D">
      <w:pPr>
        <w:spacing w:line="276" w:lineRule="auto"/>
        <w:jc w:val="both"/>
        <w:rPr>
          <w:rFonts w:asciiTheme="majorHAnsi" w:hAnsiTheme="majorHAnsi" w:cstheme="majorHAnsi"/>
          <w:b/>
          <w:caps/>
          <w:color w:val="6699FF"/>
          <w:sz w:val="24"/>
          <w:szCs w:val="24"/>
        </w:rPr>
      </w:pPr>
      <w:r w:rsidRPr="00BA4652">
        <w:rPr>
          <w:rFonts w:asciiTheme="majorHAnsi" w:hAnsiTheme="majorHAnsi" w:cstheme="majorHAnsi"/>
          <w:b/>
          <w:caps/>
          <w:color w:val="6699FF"/>
          <w:sz w:val="24"/>
          <w:szCs w:val="24"/>
        </w:rPr>
        <w:t>No dejar a nadie atrás: iniciativas educativas y de divulgación de astronomía para llegar a comunidades en riesgo de exclusión</w:t>
      </w:r>
    </w:p>
    <w:p w14:paraId="59A36505" w14:textId="57956716" w:rsidR="007754FE" w:rsidRPr="00BA4652" w:rsidRDefault="007754FE" w:rsidP="0062390D">
      <w:pPr>
        <w:spacing w:line="276" w:lineRule="auto"/>
        <w:jc w:val="both"/>
        <w:rPr>
          <w:rFonts w:asciiTheme="majorHAnsi" w:hAnsiTheme="majorHAnsi" w:cstheme="majorHAnsi"/>
          <w:szCs w:val="24"/>
        </w:rPr>
      </w:pPr>
      <w:r w:rsidRPr="00BA4652">
        <w:rPr>
          <w:rFonts w:asciiTheme="majorHAnsi" w:hAnsiTheme="majorHAnsi" w:cstheme="majorHAnsi"/>
          <w:szCs w:val="24"/>
          <w:u w:val="single"/>
        </w:rPr>
        <w:t>Jorge Rivero González</w:t>
      </w:r>
      <w:r w:rsidRPr="00BA4652">
        <w:rPr>
          <w:rFonts w:asciiTheme="majorHAnsi" w:hAnsiTheme="majorHAnsi" w:cstheme="majorHAnsi"/>
          <w:szCs w:val="24"/>
        </w:rPr>
        <w:t xml:space="preserve">, Alba </w:t>
      </w:r>
      <w:proofErr w:type="spellStart"/>
      <w:r w:rsidRPr="00BA4652">
        <w:rPr>
          <w:rFonts w:asciiTheme="majorHAnsi" w:hAnsiTheme="majorHAnsi" w:cstheme="majorHAnsi"/>
          <w:szCs w:val="24"/>
        </w:rPr>
        <w:t>Calejero</w:t>
      </w:r>
      <w:proofErr w:type="spellEnd"/>
      <w:r w:rsidRPr="00BA4652">
        <w:rPr>
          <w:rFonts w:asciiTheme="majorHAnsi" w:hAnsiTheme="majorHAnsi" w:cstheme="majorHAnsi"/>
          <w:szCs w:val="24"/>
        </w:rPr>
        <w:t xml:space="preserve"> García</w:t>
      </w:r>
      <w:r w:rsidR="00BA4652" w:rsidRPr="00BA4652">
        <w:rPr>
          <w:rFonts w:asciiTheme="majorHAnsi" w:hAnsiTheme="majorHAnsi" w:cstheme="majorHAnsi"/>
          <w:szCs w:val="24"/>
        </w:rPr>
        <w:t>, E</w:t>
      </w:r>
      <w:r w:rsidRPr="00BA4652">
        <w:rPr>
          <w:rFonts w:asciiTheme="majorHAnsi" w:hAnsiTheme="majorHAnsi" w:cstheme="majorHAnsi"/>
          <w:szCs w:val="24"/>
        </w:rPr>
        <w:t xml:space="preserve">quipo </w:t>
      </w:r>
      <w:proofErr w:type="spellStart"/>
      <w:r w:rsidRPr="00BA4652">
        <w:rPr>
          <w:rFonts w:asciiTheme="majorHAnsi" w:hAnsiTheme="majorHAnsi" w:cstheme="majorHAnsi"/>
          <w:szCs w:val="24"/>
        </w:rPr>
        <w:t>Magnet</w:t>
      </w:r>
      <w:proofErr w:type="spellEnd"/>
      <w:r w:rsidRPr="00BA4652">
        <w:rPr>
          <w:rFonts w:asciiTheme="majorHAnsi" w:hAnsiTheme="majorHAnsi" w:cstheme="majorHAnsi"/>
          <w:szCs w:val="24"/>
        </w:rPr>
        <w:t xml:space="preserve"> del ICE-CSIC</w:t>
      </w:r>
      <w:r w:rsidR="00BA4652" w:rsidRPr="00BA4652">
        <w:rPr>
          <w:rFonts w:asciiTheme="majorHAnsi" w:hAnsiTheme="majorHAnsi" w:cstheme="majorHAnsi"/>
          <w:szCs w:val="24"/>
        </w:rPr>
        <w:t>.</w:t>
      </w:r>
    </w:p>
    <w:p w14:paraId="220812BF" w14:textId="4CE7AE03" w:rsidR="00BA4652" w:rsidRPr="00BA4652" w:rsidRDefault="00BA4652" w:rsidP="0062390D">
      <w:pPr>
        <w:spacing w:line="276" w:lineRule="auto"/>
        <w:jc w:val="both"/>
        <w:rPr>
          <w:rFonts w:asciiTheme="majorHAnsi" w:hAnsiTheme="majorHAnsi" w:cstheme="majorHAnsi"/>
          <w:szCs w:val="24"/>
        </w:rPr>
      </w:pPr>
      <w:r w:rsidRPr="00BA4652">
        <w:rPr>
          <w:rFonts w:asciiTheme="majorHAnsi" w:hAnsiTheme="majorHAnsi" w:cstheme="majorHAnsi"/>
          <w:szCs w:val="24"/>
        </w:rPr>
        <w:t xml:space="preserve">* </w:t>
      </w:r>
      <w:r w:rsidR="007754FE" w:rsidRPr="00BA4652">
        <w:rPr>
          <w:rFonts w:asciiTheme="majorHAnsi" w:hAnsiTheme="majorHAnsi" w:cstheme="majorHAnsi"/>
          <w:szCs w:val="24"/>
        </w:rPr>
        <w:t>rivero@ice.csic.es</w:t>
      </w:r>
    </w:p>
    <w:p w14:paraId="6C675239" w14:textId="6F0B816E" w:rsidR="007754FE" w:rsidRPr="00BA4652" w:rsidRDefault="007754FE" w:rsidP="0062390D">
      <w:pPr>
        <w:spacing w:line="276" w:lineRule="auto"/>
        <w:jc w:val="both"/>
        <w:rPr>
          <w:rFonts w:asciiTheme="majorHAnsi" w:hAnsiTheme="majorHAnsi" w:cstheme="majorHAnsi"/>
          <w:i/>
          <w:szCs w:val="24"/>
        </w:rPr>
      </w:pPr>
      <w:r w:rsidRPr="00BA4652">
        <w:rPr>
          <w:rFonts w:asciiTheme="majorHAnsi" w:hAnsiTheme="majorHAnsi" w:cstheme="majorHAnsi"/>
          <w:i/>
          <w:szCs w:val="24"/>
        </w:rPr>
        <w:t>Instituto de Ciencias del Espacio (ICE-CSIC)</w:t>
      </w:r>
      <w:r w:rsidR="00BA4652" w:rsidRPr="00BA4652">
        <w:rPr>
          <w:rFonts w:asciiTheme="majorHAnsi" w:hAnsiTheme="majorHAnsi" w:cstheme="majorHAnsi"/>
          <w:i/>
          <w:szCs w:val="24"/>
        </w:rPr>
        <w:t>.</w:t>
      </w:r>
    </w:p>
    <w:p w14:paraId="52CA33A4" w14:textId="77777777" w:rsidR="007754FE" w:rsidRPr="00453B65" w:rsidRDefault="007754FE" w:rsidP="0062390D">
      <w:pPr>
        <w:spacing w:line="276" w:lineRule="auto"/>
        <w:jc w:val="both"/>
        <w:rPr>
          <w:rFonts w:asciiTheme="majorHAnsi" w:hAnsiTheme="majorHAnsi" w:cstheme="majorHAnsi"/>
          <w:sz w:val="24"/>
          <w:szCs w:val="24"/>
        </w:rPr>
      </w:pPr>
    </w:p>
    <w:p w14:paraId="322BF9D0" w14:textId="2B998E1F"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astronomía permite estudiar los confines del </w:t>
      </w:r>
      <w:r w:rsidR="00455B60" w:rsidRPr="00453B65">
        <w:rPr>
          <w:rFonts w:asciiTheme="majorHAnsi" w:hAnsiTheme="majorHAnsi" w:cstheme="majorHAnsi"/>
          <w:sz w:val="24"/>
          <w:szCs w:val="24"/>
        </w:rPr>
        <w:t>universo,</w:t>
      </w:r>
      <w:r w:rsidRPr="00453B65">
        <w:rPr>
          <w:rFonts w:asciiTheme="majorHAnsi" w:hAnsiTheme="majorHAnsi" w:cstheme="majorHAnsi"/>
          <w:sz w:val="24"/>
          <w:szCs w:val="24"/>
        </w:rPr>
        <w:t xml:space="preserve"> pero también nos da una perspectiva diferente de nuestro planeta, mostrándonos su fragilidad y fomentando un sentido de ciudadanía global. En este sentido, la astronomía está en una posición única para atraer a la ciudadanía sobre temas científicos y fomentar su pensamiento crítico </w:t>
      </w:r>
      <w:r w:rsidR="00EB3476">
        <w:rPr>
          <w:rFonts w:asciiTheme="majorHAnsi" w:hAnsiTheme="majorHAnsi" w:cstheme="majorHAnsi"/>
          <w:sz w:val="24"/>
          <w:szCs w:val="24"/>
        </w:rPr>
        <w:t>(</w:t>
      </w:r>
      <w:r w:rsidRPr="00453B65">
        <w:rPr>
          <w:rFonts w:asciiTheme="majorHAnsi" w:hAnsiTheme="majorHAnsi" w:cstheme="majorHAnsi"/>
          <w:sz w:val="24"/>
          <w:szCs w:val="24"/>
        </w:rPr>
        <w:t>1</w:t>
      </w:r>
      <w:r w:rsidR="00EB3476">
        <w:rPr>
          <w:rFonts w:asciiTheme="majorHAnsi" w:hAnsiTheme="majorHAnsi" w:cstheme="majorHAnsi"/>
          <w:sz w:val="24"/>
          <w:szCs w:val="24"/>
        </w:rPr>
        <w:t>)</w:t>
      </w:r>
      <w:r w:rsidRPr="00453B65">
        <w:rPr>
          <w:rFonts w:asciiTheme="majorHAnsi" w:hAnsiTheme="majorHAnsi" w:cstheme="majorHAnsi"/>
          <w:sz w:val="24"/>
          <w:szCs w:val="24"/>
        </w:rPr>
        <w:t>. En esta búsqueda continua para alcanzar las estrellas, tenemos que asegurarnos de no dejar a nadie atrás, especialmente las comunidades en riesgo de exclusión que usualmente no son alcanzadas por este tipo de actividades.</w:t>
      </w:r>
    </w:p>
    <w:p w14:paraId="5C1B753B" w14:textId="7E614BB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el Instituto de Ciencias del Espacio (ICE-CSIC) incorporamos estos principios en las actividades de divulgación que organizamos. Una de ellas es la Alianza </w:t>
      </w:r>
      <w:proofErr w:type="spellStart"/>
      <w:r w:rsidRPr="00453B65">
        <w:rPr>
          <w:rFonts w:asciiTheme="majorHAnsi" w:hAnsiTheme="majorHAnsi" w:cstheme="majorHAnsi"/>
          <w:sz w:val="24"/>
          <w:szCs w:val="24"/>
        </w:rPr>
        <w:t>Magnet</w:t>
      </w:r>
      <w:proofErr w:type="spellEnd"/>
      <w:r w:rsidRPr="00453B65">
        <w:rPr>
          <w:rFonts w:asciiTheme="majorHAnsi" w:hAnsiTheme="majorHAnsi" w:cstheme="majorHAnsi"/>
          <w:sz w:val="24"/>
          <w:szCs w:val="24"/>
        </w:rPr>
        <w:t xml:space="preserve"> </w:t>
      </w:r>
      <w:r w:rsidR="00EB3476">
        <w:rPr>
          <w:rFonts w:asciiTheme="majorHAnsi" w:hAnsiTheme="majorHAnsi" w:cstheme="majorHAnsi"/>
          <w:sz w:val="24"/>
          <w:szCs w:val="24"/>
        </w:rPr>
        <w:t>(</w:t>
      </w:r>
      <w:r w:rsidRPr="00453B65">
        <w:rPr>
          <w:rFonts w:asciiTheme="majorHAnsi" w:hAnsiTheme="majorHAnsi" w:cstheme="majorHAnsi"/>
          <w:sz w:val="24"/>
          <w:szCs w:val="24"/>
        </w:rPr>
        <w:t>2</w:t>
      </w:r>
      <w:r w:rsidR="00EB3476">
        <w:rPr>
          <w:rFonts w:asciiTheme="majorHAnsi" w:hAnsiTheme="majorHAnsi" w:cstheme="majorHAnsi"/>
          <w:sz w:val="24"/>
          <w:szCs w:val="24"/>
        </w:rPr>
        <w:t>)</w:t>
      </w:r>
      <w:r w:rsidRPr="00453B65">
        <w:rPr>
          <w:rFonts w:asciiTheme="majorHAnsi" w:hAnsiTheme="majorHAnsi" w:cstheme="majorHAnsi"/>
          <w:sz w:val="24"/>
          <w:szCs w:val="24"/>
        </w:rPr>
        <w:t>, dentro del programa liderado por la Fundación Bofill, en la que el ICE-CSIC colabora durante 2021-2025 con una escuela con alumnado con dificultades de integración en Igualada, Barcelona. El objetivo es dotar a la escuela de un valor pedagógico y educativo añadido, que pueda atraer a las familias locales, con el fin de combatir la segregación escolar.</w:t>
      </w:r>
    </w:p>
    <w:p w14:paraId="0DA4284B" w14:textId="05E49F8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Junto con el profesorado y asesorados por un experto en didáctica, hemos </w:t>
      </w:r>
      <w:proofErr w:type="spellStart"/>
      <w:r w:rsidRPr="00453B65">
        <w:rPr>
          <w:rFonts w:asciiTheme="majorHAnsi" w:hAnsiTheme="majorHAnsi" w:cstheme="majorHAnsi"/>
          <w:sz w:val="24"/>
          <w:szCs w:val="24"/>
        </w:rPr>
        <w:t>co-creado</w:t>
      </w:r>
      <w:proofErr w:type="spellEnd"/>
      <w:r w:rsidRPr="00453B65">
        <w:rPr>
          <w:rFonts w:asciiTheme="majorHAnsi" w:hAnsiTheme="majorHAnsi" w:cstheme="majorHAnsi"/>
          <w:sz w:val="24"/>
          <w:szCs w:val="24"/>
        </w:rPr>
        <w:t xml:space="preserve"> diferentes actividades y proyectos interdisciplinares de astronomía, adecuados para alumnado de 3 a 11 años y sus familias. Además, se realiza formación al profesorado y otras actividades para acercar la astronomía a las familias de Igualada y poner en valor lo que se realiza en la alianza para elevar el perfil de la escuela.</w:t>
      </w:r>
    </w:p>
    <w:p w14:paraId="6DAA799E" w14:textId="0481FE3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Alentados por esta experiencia, el ICE-CSIC está implementando nuevas actividades inclusivas a partir de 2023 como el programa de verano del proyecto </w:t>
      </w:r>
      <w:proofErr w:type="spellStart"/>
      <w:r w:rsidRPr="00453B65">
        <w:rPr>
          <w:rFonts w:asciiTheme="majorHAnsi" w:hAnsiTheme="majorHAnsi" w:cstheme="majorHAnsi"/>
          <w:sz w:val="24"/>
          <w:szCs w:val="24"/>
        </w:rPr>
        <w:t>Amanar</w:t>
      </w:r>
      <w:proofErr w:type="spellEnd"/>
      <w:r w:rsidRPr="00453B65">
        <w:rPr>
          <w:rFonts w:asciiTheme="majorHAnsi" w:hAnsiTheme="majorHAnsi" w:cstheme="majorHAnsi"/>
          <w:sz w:val="24"/>
          <w:szCs w:val="24"/>
        </w:rPr>
        <w:t xml:space="preserve"> </w:t>
      </w:r>
      <w:r w:rsidR="00D515EC">
        <w:rPr>
          <w:rFonts w:asciiTheme="majorHAnsi" w:hAnsiTheme="majorHAnsi" w:cstheme="majorHAnsi"/>
          <w:sz w:val="24"/>
          <w:szCs w:val="24"/>
        </w:rPr>
        <w:t>(</w:t>
      </w:r>
      <w:r w:rsidRPr="00453B65">
        <w:rPr>
          <w:rFonts w:asciiTheme="majorHAnsi" w:hAnsiTheme="majorHAnsi" w:cstheme="majorHAnsi"/>
          <w:sz w:val="24"/>
          <w:szCs w:val="24"/>
        </w:rPr>
        <w:t>3</w:t>
      </w:r>
      <w:r w:rsidR="00D515EC">
        <w:rPr>
          <w:rFonts w:asciiTheme="majorHAnsi" w:hAnsiTheme="majorHAnsi" w:cstheme="majorHAnsi"/>
          <w:sz w:val="24"/>
          <w:szCs w:val="24"/>
        </w:rPr>
        <w:t>)</w:t>
      </w:r>
      <w:r w:rsidRPr="00453B65">
        <w:rPr>
          <w:rFonts w:asciiTheme="majorHAnsi" w:hAnsiTheme="majorHAnsi" w:cstheme="majorHAnsi"/>
          <w:sz w:val="24"/>
          <w:szCs w:val="24"/>
        </w:rPr>
        <w:t>, donde organizaremos actividades de astronomía en Barcelona para los niños saharauis que pasan el verano con familias de acogida en el marco del programa Vacaciones en Paz o en futuras actividades para personas con problemas de visión o en residencias de ancianos.</w:t>
      </w:r>
    </w:p>
    <w:p w14:paraId="1ED7C244" w14:textId="77777777" w:rsidR="00D515EC" w:rsidRDefault="00D515EC" w:rsidP="0062390D">
      <w:pPr>
        <w:spacing w:line="276" w:lineRule="auto"/>
        <w:jc w:val="both"/>
        <w:rPr>
          <w:rFonts w:asciiTheme="majorHAnsi" w:hAnsiTheme="majorHAnsi" w:cstheme="majorHAnsi"/>
          <w:sz w:val="24"/>
          <w:szCs w:val="24"/>
        </w:rPr>
      </w:pPr>
    </w:p>
    <w:p w14:paraId="4008A154" w14:textId="0A028C94" w:rsidR="007754FE" w:rsidRPr="00D515EC" w:rsidRDefault="007754FE" w:rsidP="0062390D">
      <w:pPr>
        <w:spacing w:line="276" w:lineRule="auto"/>
        <w:jc w:val="both"/>
        <w:rPr>
          <w:rFonts w:asciiTheme="majorHAnsi" w:hAnsiTheme="majorHAnsi" w:cstheme="majorHAnsi"/>
          <w:caps/>
          <w:szCs w:val="24"/>
          <w:lang w:val="en-US"/>
        </w:rPr>
      </w:pPr>
      <w:r w:rsidRPr="00D515EC">
        <w:rPr>
          <w:rFonts w:asciiTheme="majorHAnsi" w:hAnsiTheme="majorHAnsi" w:cstheme="majorHAnsi"/>
          <w:caps/>
          <w:szCs w:val="24"/>
          <w:lang w:val="en-US"/>
        </w:rPr>
        <w:t>Bibliografía</w:t>
      </w:r>
    </w:p>
    <w:p w14:paraId="2621E1F8" w14:textId="1746C019" w:rsidR="007754FE" w:rsidRPr="006F4ABE" w:rsidRDefault="007754FE" w:rsidP="0062390D">
      <w:pPr>
        <w:spacing w:line="276" w:lineRule="auto"/>
        <w:jc w:val="both"/>
        <w:rPr>
          <w:rFonts w:asciiTheme="majorHAnsi" w:hAnsiTheme="majorHAnsi" w:cstheme="majorHAnsi"/>
          <w:szCs w:val="24"/>
          <w:lang w:val="en-US"/>
        </w:rPr>
      </w:pPr>
      <w:r w:rsidRPr="00D515EC">
        <w:rPr>
          <w:rFonts w:asciiTheme="majorHAnsi" w:hAnsiTheme="majorHAnsi" w:cstheme="majorHAnsi"/>
          <w:szCs w:val="24"/>
          <w:lang w:val="en-US"/>
        </w:rPr>
        <w:t>1</w:t>
      </w:r>
      <w:r w:rsidR="00D515EC">
        <w:rPr>
          <w:rFonts w:asciiTheme="majorHAnsi" w:hAnsiTheme="majorHAnsi" w:cstheme="majorHAnsi"/>
          <w:szCs w:val="24"/>
          <w:lang w:val="en-US"/>
        </w:rPr>
        <w:t>.</w:t>
      </w:r>
      <w:r w:rsidRPr="00D515EC">
        <w:rPr>
          <w:rFonts w:asciiTheme="majorHAnsi" w:hAnsiTheme="majorHAnsi" w:cstheme="majorHAnsi"/>
          <w:szCs w:val="24"/>
          <w:lang w:val="en-US"/>
        </w:rPr>
        <w:t xml:space="preserve"> Astronomy in Everyday Life. Rosenberg, M. Et al. (2013). </w:t>
      </w:r>
      <w:proofErr w:type="spellStart"/>
      <w:r w:rsidRPr="006F4ABE">
        <w:rPr>
          <w:rFonts w:asciiTheme="majorHAnsi" w:hAnsiTheme="majorHAnsi" w:cstheme="majorHAnsi"/>
          <w:i/>
          <w:szCs w:val="24"/>
          <w:lang w:val="en-US"/>
        </w:rPr>
        <w:t>CAPjournal</w:t>
      </w:r>
      <w:proofErr w:type="spellEnd"/>
      <w:r w:rsidRPr="006F4ABE">
        <w:rPr>
          <w:rFonts w:asciiTheme="majorHAnsi" w:hAnsiTheme="majorHAnsi" w:cstheme="majorHAnsi"/>
          <w:szCs w:val="24"/>
          <w:lang w:val="en-US"/>
        </w:rPr>
        <w:t xml:space="preserve"> 14</w:t>
      </w:r>
      <w:r w:rsidR="00D515EC" w:rsidRPr="006F4ABE">
        <w:rPr>
          <w:rFonts w:asciiTheme="majorHAnsi" w:hAnsiTheme="majorHAnsi" w:cstheme="majorHAnsi"/>
          <w:szCs w:val="24"/>
          <w:lang w:val="en-US"/>
        </w:rPr>
        <w:t>.</w:t>
      </w:r>
    </w:p>
    <w:p w14:paraId="7CE6A162" w14:textId="42FF6E71" w:rsidR="007754FE" w:rsidRPr="00D515EC" w:rsidRDefault="007754FE" w:rsidP="0062390D">
      <w:pPr>
        <w:spacing w:line="276" w:lineRule="auto"/>
        <w:jc w:val="both"/>
        <w:rPr>
          <w:rFonts w:asciiTheme="majorHAnsi" w:hAnsiTheme="majorHAnsi" w:cstheme="majorHAnsi"/>
          <w:szCs w:val="24"/>
          <w:lang w:val="en-US"/>
        </w:rPr>
      </w:pPr>
      <w:r w:rsidRPr="00D515EC">
        <w:rPr>
          <w:rFonts w:asciiTheme="majorHAnsi" w:hAnsiTheme="majorHAnsi" w:cstheme="majorHAnsi"/>
          <w:szCs w:val="24"/>
        </w:rPr>
        <w:lastRenderedPageBreak/>
        <w:t>2</w:t>
      </w:r>
      <w:r w:rsidR="00D515EC">
        <w:rPr>
          <w:rFonts w:asciiTheme="majorHAnsi" w:hAnsiTheme="majorHAnsi" w:cstheme="majorHAnsi"/>
          <w:szCs w:val="24"/>
        </w:rPr>
        <w:t>.</w:t>
      </w:r>
      <w:r w:rsidRPr="00D515EC">
        <w:rPr>
          <w:rFonts w:asciiTheme="majorHAnsi" w:hAnsiTheme="majorHAnsi" w:cstheme="majorHAnsi"/>
          <w:szCs w:val="24"/>
        </w:rPr>
        <w:t xml:space="preserve"> Les </w:t>
      </w:r>
      <w:proofErr w:type="spellStart"/>
      <w:r w:rsidRPr="00D515EC">
        <w:rPr>
          <w:rFonts w:asciiTheme="majorHAnsi" w:hAnsiTheme="majorHAnsi" w:cstheme="majorHAnsi"/>
          <w:szCs w:val="24"/>
        </w:rPr>
        <w:t>aliances</w:t>
      </w:r>
      <w:proofErr w:type="spellEnd"/>
      <w:r w:rsidRPr="00D515EC">
        <w:rPr>
          <w:rFonts w:asciiTheme="majorHAnsi" w:hAnsiTheme="majorHAnsi" w:cstheme="majorHAnsi"/>
          <w:szCs w:val="24"/>
        </w:rPr>
        <w:t xml:space="preserve"> </w:t>
      </w:r>
      <w:proofErr w:type="spellStart"/>
      <w:r w:rsidRPr="00D515EC">
        <w:rPr>
          <w:rFonts w:asciiTheme="majorHAnsi" w:hAnsiTheme="majorHAnsi" w:cstheme="majorHAnsi"/>
          <w:szCs w:val="24"/>
        </w:rPr>
        <w:t>Magnet</w:t>
      </w:r>
      <w:proofErr w:type="spellEnd"/>
      <w:r w:rsidRPr="00D515EC">
        <w:rPr>
          <w:rFonts w:asciiTheme="majorHAnsi" w:hAnsiTheme="majorHAnsi" w:cstheme="majorHAnsi"/>
          <w:szCs w:val="24"/>
        </w:rPr>
        <w:t xml:space="preserve">: </w:t>
      </w:r>
      <w:proofErr w:type="spellStart"/>
      <w:r w:rsidRPr="00D515EC">
        <w:rPr>
          <w:rFonts w:asciiTheme="majorHAnsi" w:hAnsiTheme="majorHAnsi" w:cstheme="majorHAnsi"/>
          <w:szCs w:val="24"/>
        </w:rPr>
        <w:t>innovació</w:t>
      </w:r>
      <w:proofErr w:type="spellEnd"/>
      <w:r w:rsidRPr="00D515EC">
        <w:rPr>
          <w:rFonts w:asciiTheme="majorHAnsi" w:hAnsiTheme="majorHAnsi" w:cstheme="majorHAnsi"/>
          <w:szCs w:val="24"/>
        </w:rPr>
        <w:t xml:space="preserve"> per </w:t>
      </w:r>
      <w:proofErr w:type="spellStart"/>
      <w:r w:rsidRPr="00D515EC">
        <w:rPr>
          <w:rFonts w:asciiTheme="majorHAnsi" w:hAnsiTheme="majorHAnsi" w:cstheme="majorHAnsi"/>
          <w:szCs w:val="24"/>
        </w:rPr>
        <w:t>combatre</w:t>
      </w:r>
      <w:proofErr w:type="spellEnd"/>
      <w:r w:rsidRPr="00D515EC">
        <w:rPr>
          <w:rFonts w:asciiTheme="majorHAnsi" w:hAnsiTheme="majorHAnsi" w:cstheme="majorHAnsi"/>
          <w:szCs w:val="24"/>
        </w:rPr>
        <w:t xml:space="preserve"> la </w:t>
      </w:r>
      <w:proofErr w:type="spellStart"/>
      <w:r w:rsidRPr="00D515EC">
        <w:rPr>
          <w:rFonts w:asciiTheme="majorHAnsi" w:hAnsiTheme="majorHAnsi" w:cstheme="majorHAnsi"/>
          <w:szCs w:val="24"/>
        </w:rPr>
        <w:t>segregació</w:t>
      </w:r>
      <w:proofErr w:type="spellEnd"/>
      <w:r w:rsidRPr="00D515EC">
        <w:rPr>
          <w:rFonts w:asciiTheme="majorHAnsi" w:hAnsiTheme="majorHAnsi" w:cstheme="majorHAnsi"/>
          <w:szCs w:val="24"/>
        </w:rPr>
        <w:t xml:space="preserve"> escolar. </w:t>
      </w:r>
      <w:proofErr w:type="spellStart"/>
      <w:r w:rsidRPr="00D515EC">
        <w:rPr>
          <w:rFonts w:asciiTheme="majorHAnsi" w:hAnsiTheme="majorHAnsi" w:cstheme="majorHAnsi"/>
          <w:szCs w:val="24"/>
          <w:lang w:val="en-US"/>
        </w:rPr>
        <w:t>Tarabini</w:t>
      </w:r>
      <w:proofErr w:type="spellEnd"/>
      <w:r w:rsidRPr="00D515EC">
        <w:rPr>
          <w:rFonts w:asciiTheme="majorHAnsi" w:hAnsiTheme="majorHAnsi" w:cstheme="majorHAnsi"/>
          <w:szCs w:val="24"/>
          <w:lang w:val="en-US"/>
        </w:rPr>
        <w:t xml:space="preserve">, A. </w:t>
      </w:r>
      <w:r w:rsidRPr="00D515EC">
        <w:rPr>
          <w:rFonts w:asciiTheme="majorHAnsi" w:hAnsiTheme="majorHAnsi" w:cstheme="majorHAnsi"/>
          <w:i/>
          <w:szCs w:val="24"/>
          <w:lang w:val="en-US"/>
        </w:rPr>
        <w:t>et al.</w:t>
      </w:r>
      <w:r w:rsidRPr="00D515EC">
        <w:rPr>
          <w:rFonts w:asciiTheme="majorHAnsi" w:hAnsiTheme="majorHAnsi" w:cstheme="majorHAnsi"/>
          <w:szCs w:val="24"/>
          <w:lang w:val="en-US"/>
        </w:rPr>
        <w:t xml:space="preserve"> (2018). </w:t>
      </w:r>
      <w:proofErr w:type="spellStart"/>
      <w:r w:rsidRPr="00D515EC">
        <w:rPr>
          <w:rFonts w:asciiTheme="majorHAnsi" w:hAnsiTheme="majorHAnsi" w:cstheme="majorHAnsi"/>
          <w:szCs w:val="24"/>
          <w:lang w:val="en-US"/>
        </w:rPr>
        <w:t>Fundació</w:t>
      </w:r>
      <w:proofErr w:type="spellEnd"/>
      <w:r w:rsidRPr="00D515EC">
        <w:rPr>
          <w:rFonts w:asciiTheme="majorHAnsi" w:hAnsiTheme="majorHAnsi" w:cstheme="majorHAnsi"/>
          <w:szCs w:val="24"/>
          <w:lang w:val="en-US"/>
        </w:rPr>
        <w:t xml:space="preserve"> </w:t>
      </w:r>
      <w:proofErr w:type="spellStart"/>
      <w:r w:rsidRPr="00D515EC">
        <w:rPr>
          <w:rFonts w:asciiTheme="majorHAnsi" w:hAnsiTheme="majorHAnsi" w:cstheme="majorHAnsi"/>
          <w:szCs w:val="24"/>
          <w:lang w:val="en-US"/>
        </w:rPr>
        <w:t>Jaume</w:t>
      </w:r>
      <w:proofErr w:type="spellEnd"/>
      <w:r w:rsidRPr="00D515EC">
        <w:rPr>
          <w:rFonts w:asciiTheme="majorHAnsi" w:hAnsiTheme="majorHAnsi" w:cstheme="majorHAnsi"/>
          <w:szCs w:val="24"/>
          <w:lang w:val="en-US"/>
        </w:rPr>
        <w:t xml:space="preserve"> </w:t>
      </w:r>
      <w:proofErr w:type="spellStart"/>
      <w:r w:rsidRPr="00D515EC">
        <w:rPr>
          <w:rFonts w:asciiTheme="majorHAnsi" w:hAnsiTheme="majorHAnsi" w:cstheme="majorHAnsi"/>
          <w:szCs w:val="24"/>
          <w:lang w:val="en-US"/>
        </w:rPr>
        <w:t>Bofill</w:t>
      </w:r>
      <w:proofErr w:type="spellEnd"/>
      <w:r w:rsidR="00D515EC">
        <w:rPr>
          <w:rFonts w:asciiTheme="majorHAnsi" w:hAnsiTheme="majorHAnsi" w:cstheme="majorHAnsi"/>
          <w:szCs w:val="24"/>
          <w:lang w:val="en-US"/>
        </w:rPr>
        <w:t>.</w:t>
      </w:r>
    </w:p>
    <w:p w14:paraId="36CA38F1" w14:textId="23790DDA" w:rsidR="007754FE" w:rsidRPr="00D515EC" w:rsidRDefault="007754FE" w:rsidP="0062390D">
      <w:pPr>
        <w:spacing w:line="276" w:lineRule="auto"/>
        <w:jc w:val="both"/>
        <w:rPr>
          <w:rFonts w:asciiTheme="majorHAnsi" w:hAnsiTheme="majorHAnsi" w:cstheme="majorHAnsi"/>
          <w:szCs w:val="24"/>
        </w:rPr>
      </w:pPr>
      <w:r w:rsidRPr="00D515EC">
        <w:rPr>
          <w:rFonts w:asciiTheme="majorHAnsi" w:hAnsiTheme="majorHAnsi" w:cstheme="majorHAnsi"/>
          <w:szCs w:val="24"/>
          <w:lang w:val="en-US"/>
        </w:rPr>
        <w:t>3</w:t>
      </w:r>
      <w:r w:rsidR="00D515EC">
        <w:rPr>
          <w:rFonts w:asciiTheme="majorHAnsi" w:hAnsiTheme="majorHAnsi" w:cstheme="majorHAnsi"/>
          <w:szCs w:val="24"/>
          <w:lang w:val="en-US"/>
        </w:rPr>
        <w:t>.</w:t>
      </w:r>
      <w:r w:rsidRPr="00D515EC">
        <w:rPr>
          <w:rFonts w:asciiTheme="majorHAnsi" w:hAnsiTheme="majorHAnsi" w:cstheme="majorHAnsi"/>
          <w:szCs w:val="24"/>
          <w:lang w:val="en-US"/>
        </w:rPr>
        <w:t xml:space="preserve"> Under the same sky with </w:t>
      </w:r>
      <w:proofErr w:type="spellStart"/>
      <w:r w:rsidRPr="00D515EC">
        <w:rPr>
          <w:rFonts w:asciiTheme="majorHAnsi" w:hAnsiTheme="majorHAnsi" w:cstheme="majorHAnsi"/>
          <w:szCs w:val="24"/>
          <w:lang w:val="en-US"/>
        </w:rPr>
        <w:t>Amanar</w:t>
      </w:r>
      <w:proofErr w:type="spellEnd"/>
      <w:r w:rsidRPr="00D515EC">
        <w:rPr>
          <w:rFonts w:asciiTheme="majorHAnsi" w:hAnsiTheme="majorHAnsi" w:cstheme="majorHAnsi"/>
          <w:szCs w:val="24"/>
          <w:lang w:val="en-US"/>
        </w:rPr>
        <w:t xml:space="preserve">. </w:t>
      </w:r>
      <w:r w:rsidRPr="00D515EC">
        <w:rPr>
          <w:rFonts w:asciiTheme="majorHAnsi" w:hAnsiTheme="majorHAnsi" w:cstheme="majorHAnsi"/>
          <w:szCs w:val="24"/>
        </w:rPr>
        <w:t xml:space="preserve">Benítez Herrera, S. &amp; Rivero González, J. (2020). </w:t>
      </w:r>
      <w:proofErr w:type="spellStart"/>
      <w:r w:rsidRPr="00D515EC">
        <w:rPr>
          <w:rFonts w:asciiTheme="majorHAnsi" w:hAnsiTheme="majorHAnsi" w:cstheme="majorHAnsi"/>
          <w:i/>
          <w:szCs w:val="24"/>
        </w:rPr>
        <w:t>Nature</w:t>
      </w:r>
      <w:proofErr w:type="spellEnd"/>
      <w:r w:rsidRPr="00D515EC">
        <w:rPr>
          <w:rFonts w:asciiTheme="majorHAnsi" w:hAnsiTheme="majorHAnsi" w:cstheme="majorHAnsi"/>
          <w:szCs w:val="24"/>
        </w:rPr>
        <w:t xml:space="preserve"> </w:t>
      </w:r>
      <w:proofErr w:type="spellStart"/>
      <w:r w:rsidRPr="00D515EC">
        <w:rPr>
          <w:rFonts w:asciiTheme="majorHAnsi" w:hAnsiTheme="majorHAnsi" w:cstheme="majorHAnsi"/>
          <w:i/>
          <w:szCs w:val="24"/>
        </w:rPr>
        <w:t>Astronomy</w:t>
      </w:r>
      <w:proofErr w:type="spellEnd"/>
      <w:r w:rsidR="00D515EC">
        <w:rPr>
          <w:rFonts w:asciiTheme="majorHAnsi" w:hAnsiTheme="majorHAnsi" w:cstheme="majorHAnsi"/>
          <w:szCs w:val="24"/>
        </w:rPr>
        <w:t xml:space="preserve">, </w:t>
      </w:r>
      <w:proofErr w:type="spellStart"/>
      <w:r w:rsidRPr="00D515EC">
        <w:rPr>
          <w:rFonts w:asciiTheme="majorHAnsi" w:hAnsiTheme="majorHAnsi" w:cstheme="majorHAnsi"/>
          <w:szCs w:val="24"/>
        </w:rPr>
        <w:t>volume</w:t>
      </w:r>
      <w:proofErr w:type="spellEnd"/>
      <w:r w:rsidRPr="00D515EC">
        <w:rPr>
          <w:rFonts w:asciiTheme="majorHAnsi" w:hAnsiTheme="majorHAnsi" w:cstheme="majorHAnsi"/>
          <w:szCs w:val="24"/>
        </w:rPr>
        <w:t xml:space="preserve"> 4, </w:t>
      </w:r>
      <w:proofErr w:type="spellStart"/>
      <w:r w:rsidRPr="00D515EC">
        <w:rPr>
          <w:rFonts w:asciiTheme="majorHAnsi" w:hAnsiTheme="majorHAnsi" w:cstheme="majorHAnsi"/>
          <w:szCs w:val="24"/>
        </w:rPr>
        <w:t>pages</w:t>
      </w:r>
      <w:proofErr w:type="spellEnd"/>
      <w:r w:rsidRPr="00D515EC">
        <w:rPr>
          <w:rFonts w:asciiTheme="majorHAnsi" w:hAnsiTheme="majorHAnsi" w:cstheme="majorHAnsi"/>
          <w:szCs w:val="24"/>
        </w:rPr>
        <w:t xml:space="preserve"> 434–436</w:t>
      </w:r>
      <w:r w:rsidR="00D515EC">
        <w:rPr>
          <w:rFonts w:asciiTheme="majorHAnsi" w:hAnsiTheme="majorHAnsi" w:cstheme="majorHAnsi"/>
          <w:szCs w:val="24"/>
        </w:rPr>
        <w:t>.</w:t>
      </w:r>
    </w:p>
    <w:p w14:paraId="179E9F3B" w14:textId="77777777" w:rsidR="00D515EC" w:rsidRDefault="00D515EC" w:rsidP="0062390D">
      <w:pPr>
        <w:spacing w:line="276" w:lineRule="auto"/>
        <w:jc w:val="both"/>
        <w:rPr>
          <w:rFonts w:asciiTheme="majorHAnsi" w:hAnsiTheme="majorHAnsi" w:cstheme="majorHAnsi"/>
          <w:szCs w:val="24"/>
        </w:rPr>
      </w:pPr>
    </w:p>
    <w:p w14:paraId="06F757A3" w14:textId="56445C88" w:rsidR="007754FE" w:rsidRPr="00D515EC" w:rsidRDefault="007754FE" w:rsidP="0062390D">
      <w:pPr>
        <w:spacing w:line="276" w:lineRule="auto"/>
        <w:jc w:val="both"/>
        <w:rPr>
          <w:rFonts w:asciiTheme="majorHAnsi" w:hAnsiTheme="majorHAnsi" w:cstheme="majorHAnsi"/>
          <w:caps/>
          <w:color w:val="538135" w:themeColor="accent6" w:themeShade="BF"/>
          <w:szCs w:val="24"/>
        </w:rPr>
      </w:pPr>
      <w:r w:rsidRPr="00D515EC">
        <w:rPr>
          <w:rFonts w:asciiTheme="majorHAnsi" w:hAnsiTheme="majorHAnsi" w:cstheme="majorHAnsi"/>
          <w:caps/>
          <w:color w:val="538135" w:themeColor="accent6" w:themeShade="BF"/>
          <w:szCs w:val="24"/>
        </w:rPr>
        <w:t>Breve biografía de los autores</w:t>
      </w:r>
    </w:p>
    <w:p w14:paraId="59E9B2C6" w14:textId="77777777" w:rsidR="007754FE" w:rsidRPr="00D515EC" w:rsidRDefault="007754FE" w:rsidP="0062390D">
      <w:pPr>
        <w:spacing w:line="276" w:lineRule="auto"/>
        <w:jc w:val="both"/>
        <w:rPr>
          <w:rFonts w:asciiTheme="majorHAnsi" w:hAnsiTheme="majorHAnsi" w:cstheme="majorHAnsi"/>
          <w:color w:val="538135" w:themeColor="accent6" w:themeShade="BF"/>
          <w:szCs w:val="24"/>
        </w:rPr>
      </w:pPr>
      <w:r w:rsidRPr="000B3669">
        <w:rPr>
          <w:rFonts w:asciiTheme="majorHAnsi" w:hAnsiTheme="majorHAnsi" w:cstheme="majorHAnsi"/>
          <w:b/>
          <w:color w:val="538135" w:themeColor="accent6" w:themeShade="BF"/>
          <w:szCs w:val="24"/>
        </w:rPr>
        <w:t>Jorge Rivero González</w:t>
      </w:r>
      <w:r w:rsidRPr="00D515EC">
        <w:rPr>
          <w:rFonts w:asciiTheme="majorHAnsi" w:hAnsiTheme="majorHAnsi" w:cstheme="majorHAnsi"/>
          <w:color w:val="538135" w:themeColor="accent6" w:themeShade="BF"/>
          <w:szCs w:val="24"/>
        </w:rPr>
        <w:t xml:space="preserve"> es el responsable de la Oficina Comunicación y Divulgación del Instituto de Ciencias del Espacio (ICE-CSIC). Fue Coordinador Global de las Celebraciones del Centenario de la Unión Astronómica Internacional (IAU100) y formó parte de la organización global del Año Internacional de la Luz de las Naciones Unidas 2015 (IYL 2015) y del Día Internacional de la Luz de la UNESCO. Desde 2009 es miembro de la iniciativa de divulgación </w:t>
      </w:r>
      <w:proofErr w:type="spellStart"/>
      <w:r w:rsidRPr="00D515EC">
        <w:rPr>
          <w:rFonts w:asciiTheme="majorHAnsi" w:hAnsiTheme="majorHAnsi" w:cstheme="majorHAnsi"/>
          <w:color w:val="538135" w:themeColor="accent6" w:themeShade="BF"/>
          <w:szCs w:val="24"/>
        </w:rPr>
        <w:t>GalileoMobile</w:t>
      </w:r>
      <w:proofErr w:type="spellEnd"/>
      <w:r w:rsidRPr="00D515EC">
        <w:rPr>
          <w:rFonts w:asciiTheme="majorHAnsi" w:hAnsiTheme="majorHAnsi" w:cstheme="majorHAnsi"/>
          <w:color w:val="538135" w:themeColor="accent6" w:themeShade="BF"/>
          <w:szCs w:val="24"/>
        </w:rPr>
        <w:t>. Es Doctor en Astrofísica por la Ludwig-</w:t>
      </w:r>
      <w:proofErr w:type="spellStart"/>
      <w:r w:rsidRPr="00D515EC">
        <w:rPr>
          <w:rFonts w:asciiTheme="majorHAnsi" w:hAnsiTheme="majorHAnsi" w:cstheme="majorHAnsi"/>
          <w:color w:val="538135" w:themeColor="accent6" w:themeShade="BF"/>
          <w:szCs w:val="24"/>
        </w:rPr>
        <w:t>Maximilians</w:t>
      </w:r>
      <w:proofErr w:type="spellEnd"/>
      <w:r w:rsidRPr="00D515EC">
        <w:rPr>
          <w:rFonts w:asciiTheme="majorHAnsi" w:hAnsiTheme="majorHAnsi" w:cstheme="majorHAnsi"/>
          <w:color w:val="538135" w:themeColor="accent6" w:themeShade="BF"/>
          <w:szCs w:val="24"/>
        </w:rPr>
        <w:t>-</w:t>
      </w:r>
      <w:proofErr w:type="spellStart"/>
      <w:r w:rsidRPr="00D515EC">
        <w:rPr>
          <w:rFonts w:asciiTheme="majorHAnsi" w:hAnsiTheme="majorHAnsi" w:cstheme="majorHAnsi"/>
          <w:color w:val="538135" w:themeColor="accent6" w:themeShade="BF"/>
          <w:szCs w:val="24"/>
        </w:rPr>
        <w:t>Universitaet</w:t>
      </w:r>
      <w:proofErr w:type="spellEnd"/>
      <w:r w:rsidRPr="00D515EC">
        <w:rPr>
          <w:rFonts w:asciiTheme="majorHAnsi" w:hAnsiTheme="majorHAnsi" w:cstheme="majorHAnsi"/>
          <w:color w:val="538135" w:themeColor="accent6" w:themeShade="BF"/>
          <w:szCs w:val="24"/>
        </w:rPr>
        <w:t xml:space="preserve"> (Alemania) y posgrado en Periodismo Científico y Comunicación por la Universidad Nacional de Educación a Distancia (España). Su trabajo para IAU100 recibió el Premio de Comunicación del Consejo Holandés de Investigación (NWO) 2020 por su alcance e impacto internacional en la promoción de la astronomía.</w:t>
      </w:r>
    </w:p>
    <w:p w14:paraId="757C365C" w14:textId="77777777" w:rsidR="007754FE" w:rsidRPr="00D515EC" w:rsidRDefault="007754FE" w:rsidP="0062390D">
      <w:pPr>
        <w:spacing w:line="276" w:lineRule="auto"/>
        <w:jc w:val="both"/>
        <w:rPr>
          <w:rFonts w:asciiTheme="majorHAnsi" w:hAnsiTheme="majorHAnsi" w:cstheme="majorHAnsi"/>
          <w:color w:val="538135" w:themeColor="accent6" w:themeShade="BF"/>
          <w:szCs w:val="24"/>
        </w:rPr>
      </w:pPr>
      <w:r w:rsidRPr="000B3669">
        <w:rPr>
          <w:rFonts w:asciiTheme="majorHAnsi" w:hAnsiTheme="majorHAnsi" w:cstheme="majorHAnsi"/>
          <w:b/>
          <w:color w:val="538135" w:themeColor="accent6" w:themeShade="BF"/>
          <w:szCs w:val="24"/>
        </w:rPr>
        <w:t xml:space="preserve">Alba </w:t>
      </w:r>
      <w:proofErr w:type="spellStart"/>
      <w:r w:rsidRPr="000B3669">
        <w:rPr>
          <w:rFonts w:asciiTheme="majorHAnsi" w:hAnsiTheme="majorHAnsi" w:cstheme="majorHAnsi"/>
          <w:b/>
          <w:color w:val="538135" w:themeColor="accent6" w:themeShade="BF"/>
          <w:szCs w:val="24"/>
        </w:rPr>
        <w:t>Calejero</w:t>
      </w:r>
      <w:proofErr w:type="spellEnd"/>
      <w:r w:rsidRPr="000B3669">
        <w:rPr>
          <w:rFonts w:asciiTheme="majorHAnsi" w:hAnsiTheme="majorHAnsi" w:cstheme="majorHAnsi"/>
          <w:b/>
          <w:color w:val="538135" w:themeColor="accent6" w:themeShade="BF"/>
          <w:szCs w:val="24"/>
        </w:rPr>
        <w:t xml:space="preserve"> García</w:t>
      </w:r>
      <w:r w:rsidRPr="00D515EC">
        <w:rPr>
          <w:rFonts w:asciiTheme="majorHAnsi" w:hAnsiTheme="majorHAnsi" w:cstheme="majorHAnsi"/>
          <w:color w:val="538135" w:themeColor="accent6" w:themeShade="BF"/>
          <w:szCs w:val="24"/>
        </w:rPr>
        <w:t xml:space="preserve"> es Graduada en Historia y Periodismo (URJC) y Máster en Política Internacional (UCM). Trabaja en la oficina de comunicación y divulgación del ICE-CSIC desde 2021 y forma parte del grupo de trabajo de Educación Científica del CSIC. Previamente, ha trabajado en comunicación institucional en el Parlamento Europeo y en medios de comunicación como elDiario.es, Thomson Reuters y Europa </w:t>
      </w:r>
      <w:proofErr w:type="spellStart"/>
      <w:r w:rsidRPr="00D515EC">
        <w:rPr>
          <w:rFonts w:asciiTheme="majorHAnsi" w:hAnsiTheme="majorHAnsi" w:cstheme="majorHAnsi"/>
          <w:color w:val="538135" w:themeColor="accent6" w:themeShade="BF"/>
          <w:szCs w:val="24"/>
        </w:rPr>
        <w:t>Press</w:t>
      </w:r>
      <w:proofErr w:type="spellEnd"/>
      <w:r w:rsidRPr="00D515EC">
        <w:rPr>
          <w:rFonts w:asciiTheme="majorHAnsi" w:hAnsiTheme="majorHAnsi" w:cstheme="majorHAnsi"/>
          <w:color w:val="538135" w:themeColor="accent6" w:themeShade="BF"/>
          <w:szCs w:val="24"/>
        </w:rPr>
        <w:t>.</w:t>
      </w:r>
    </w:p>
    <w:p w14:paraId="393E5EDC" w14:textId="77777777" w:rsidR="007754FE" w:rsidRPr="00D515EC" w:rsidRDefault="007754FE" w:rsidP="007754FE">
      <w:pPr>
        <w:spacing w:line="276" w:lineRule="auto"/>
        <w:ind w:left="705"/>
        <w:jc w:val="both"/>
        <w:rPr>
          <w:rFonts w:asciiTheme="majorHAnsi" w:hAnsiTheme="majorHAnsi" w:cstheme="majorHAnsi"/>
          <w:color w:val="538135" w:themeColor="accent6" w:themeShade="BF"/>
          <w:sz w:val="24"/>
          <w:szCs w:val="24"/>
        </w:rPr>
      </w:pPr>
    </w:p>
    <w:p w14:paraId="28C9E614" w14:textId="77777777" w:rsidR="007754FE" w:rsidRPr="00453B65" w:rsidRDefault="007754FE" w:rsidP="007754FE">
      <w:pPr>
        <w:spacing w:line="276" w:lineRule="auto"/>
        <w:ind w:left="705"/>
        <w:jc w:val="both"/>
        <w:rPr>
          <w:rFonts w:asciiTheme="majorHAnsi" w:hAnsiTheme="majorHAnsi" w:cstheme="majorHAnsi"/>
          <w:sz w:val="24"/>
          <w:szCs w:val="24"/>
        </w:rPr>
      </w:pPr>
    </w:p>
    <w:p w14:paraId="648C6408" w14:textId="77777777" w:rsidR="007754FE" w:rsidRPr="00453B65" w:rsidRDefault="007754FE" w:rsidP="007754FE">
      <w:pPr>
        <w:spacing w:line="276" w:lineRule="auto"/>
        <w:ind w:left="705"/>
        <w:jc w:val="both"/>
        <w:rPr>
          <w:rFonts w:asciiTheme="majorHAnsi" w:hAnsiTheme="majorHAnsi" w:cstheme="majorHAnsi"/>
          <w:sz w:val="24"/>
          <w:szCs w:val="24"/>
        </w:rPr>
      </w:pPr>
    </w:p>
    <w:p w14:paraId="78E66DC8" w14:textId="77777777" w:rsidR="007754FE" w:rsidRPr="00453B65" w:rsidRDefault="007754FE" w:rsidP="007754FE">
      <w:pPr>
        <w:spacing w:line="276" w:lineRule="auto"/>
        <w:ind w:left="705"/>
        <w:jc w:val="both"/>
        <w:rPr>
          <w:rFonts w:asciiTheme="majorHAnsi" w:hAnsiTheme="majorHAnsi" w:cstheme="majorHAnsi"/>
          <w:sz w:val="24"/>
          <w:szCs w:val="24"/>
        </w:rPr>
      </w:pPr>
    </w:p>
    <w:p w14:paraId="3B0E7A8E" w14:textId="032F4F15" w:rsidR="000C5E24" w:rsidRDefault="000C5E24">
      <w:pPr>
        <w:rPr>
          <w:rFonts w:asciiTheme="majorHAnsi" w:hAnsiTheme="majorHAnsi" w:cstheme="majorHAnsi"/>
          <w:sz w:val="24"/>
          <w:szCs w:val="24"/>
        </w:rPr>
      </w:pPr>
      <w:r>
        <w:rPr>
          <w:rFonts w:asciiTheme="majorHAnsi" w:hAnsiTheme="majorHAnsi" w:cstheme="majorHAnsi"/>
          <w:sz w:val="24"/>
          <w:szCs w:val="24"/>
        </w:rPr>
        <w:br w:type="page"/>
      </w:r>
    </w:p>
    <w:p w14:paraId="48F98C67" w14:textId="77777777" w:rsidR="007754FE" w:rsidRPr="00453B65" w:rsidRDefault="007754FE" w:rsidP="007754FE">
      <w:pPr>
        <w:spacing w:line="276" w:lineRule="auto"/>
        <w:ind w:left="705"/>
        <w:jc w:val="both"/>
        <w:rPr>
          <w:rFonts w:asciiTheme="majorHAnsi" w:hAnsiTheme="majorHAnsi" w:cstheme="majorHAnsi"/>
          <w:sz w:val="24"/>
          <w:szCs w:val="24"/>
        </w:rPr>
      </w:pPr>
    </w:p>
    <w:p w14:paraId="35807ED1" w14:textId="77777777" w:rsidR="007754FE" w:rsidRPr="00453B65" w:rsidRDefault="007754FE" w:rsidP="007754FE">
      <w:pPr>
        <w:spacing w:line="276" w:lineRule="auto"/>
        <w:ind w:left="705"/>
        <w:jc w:val="both"/>
        <w:rPr>
          <w:rFonts w:asciiTheme="majorHAnsi" w:hAnsiTheme="majorHAnsi" w:cstheme="majorHAnsi"/>
          <w:sz w:val="24"/>
          <w:szCs w:val="24"/>
        </w:rPr>
      </w:pPr>
    </w:p>
    <w:p w14:paraId="1D8DDA9D" w14:textId="77777777" w:rsidR="007754FE" w:rsidRPr="00453B65" w:rsidRDefault="007754FE" w:rsidP="007754FE">
      <w:pPr>
        <w:spacing w:line="276" w:lineRule="auto"/>
        <w:ind w:left="705"/>
        <w:jc w:val="both"/>
        <w:rPr>
          <w:rFonts w:asciiTheme="majorHAnsi" w:hAnsiTheme="majorHAnsi" w:cstheme="majorHAnsi"/>
          <w:sz w:val="24"/>
          <w:szCs w:val="24"/>
        </w:rPr>
      </w:pPr>
    </w:p>
    <w:p w14:paraId="660885D6" w14:textId="77777777" w:rsidR="007754FE" w:rsidRPr="00453B65" w:rsidRDefault="007754FE" w:rsidP="007754FE">
      <w:pPr>
        <w:spacing w:line="276" w:lineRule="auto"/>
        <w:ind w:left="705"/>
        <w:jc w:val="both"/>
        <w:rPr>
          <w:rFonts w:asciiTheme="majorHAnsi" w:hAnsiTheme="majorHAnsi" w:cstheme="majorHAnsi"/>
          <w:sz w:val="24"/>
          <w:szCs w:val="24"/>
        </w:rPr>
      </w:pPr>
    </w:p>
    <w:p w14:paraId="7003438C" w14:textId="77777777" w:rsidR="007754FE" w:rsidRPr="00453B65" w:rsidRDefault="007754FE" w:rsidP="007754FE">
      <w:pPr>
        <w:spacing w:line="276" w:lineRule="auto"/>
        <w:ind w:left="705"/>
        <w:jc w:val="both"/>
        <w:rPr>
          <w:rFonts w:asciiTheme="majorHAnsi" w:hAnsiTheme="majorHAnsi" w:cstheme="majorHAnsi"/>
          <w:sz w:val="24"/>
          <w:szCs w:val="24"/>
        </w:rPr>
      </w:pPr>
    </w:p>
    <w:p w14:paraId="484345C6" w14:textId="77777777" w:rsidR="007754FE" w:rsidRPr="00453B65" w:rsidRDefault="007754FE" w:rsidP="007754FE">
      <w:pPr>
        <w:spacing w:line="276" w:lineRule="auto"/>
        <w:ind w:left="705"/>
        <w:jc w:val="both"/>
        <w:rPr>
          <w:rFonts w:asciiTheme="majorHAnsi" w:hAnsiTheme="majorHAnsi" w:cstheme="majorHAnsi"/>
          <w:sz w:val="24"/>
          <w:szCs w:val="24"/>
        </w:rPr>
      </w:pPr>
    </w:p>
    <w:p w14:paraId="57D896C5" w14:textId="77777777" w:rsidR="007754FE" w:rsidRPr="00453B65" w:rsidRDefault="007754FE" w:rsidP="007754FE">
      <w:pPr>
        <w:spacing w:line="276" w:lineRule="auto"/>
        <w:ind w:left="705"/>
        <w:jc w:val="both"/>
        <w:rPr>
          <w:rFonts w:asciiTheme="majorHAnsi" w:hAnsiTheme="majorHAnsi" w:cstheme="majorHAnsi"/>
          <w:sz w:val="24"/>
          <w:szCs w:val="24"/>
        </w:rPr>
      </w:pPr>
    </w:p>
    <w:p w14:paraId="2B1CD53D" w14:textId="77777777" w:rsidR="007754FE" w:rsidRPr="00453B65" w:rsidRDefault="007754FE" w:rsidP="007754FE">
      <w:pPr>
        <w:spacing w:line="276" w:lineRule="auto"/>
        <w:ind w:left="705"/>
        <w:jc w:val="both"/>
        <w:rPr>
          <w:rFonts w:asciiTheme="majorHAnsi" w:hAnsiTheme="majorHAnsi" w:cstheme="majorHAnsi"/>
          <w:sz w:val="24"/>
          <w:szCs w:val="24"/>
        </w:rPr>
      </w:pPr>
    </w:p>
    <w:p w14:paraId="0C2D5E8E" w14:textId="77777777" w:rsidR="007754FE" w:rsidRPr="00453B65" w:rsidRDefault="007754FE" w:rsidP="007754FE">
      <w:pPr>
        <w:spacing w:line="276" w:lineRule="auto"/>
        <w:ind w:left="705"/>
        <w:jc w:val="both"/>
        <w:rPr>
          <w:rFonts w:asciiTheme="majorHAnsi" w:hAnsiTheme="majorHAnsi" w:cstheme="majorHAnsi"/>
          <w:sz w:val="24"/>
          <w:szCs w:val="24"/>
        </w:rPr>
      </w:pPr>
    </w:p>
    <w:p w14:paraId="43911573" w14:textId="77777777" w:rsidR="007754FE" w:rsidRPr="00453B65" w:rsidRDefault="007754FE" w:rsidP="007754FE">
      <w:pPr>
        <w:spacing w:line="276" w:lineRule="auto"/>
        <w:ind w:left="705"/>
        <w:jc w:val="both"/>
        <w:rPr>
          <w:rFonts w:asciiTheme="majorHAnsi" w:hAnsiTheme="majorHAnsi" w:cstheme="majorHAnsi"/>
          <w:sz w:val="24"/>
          <w:szCs w:val="24"/>
        </w:rPr>
      </w:pPr>
    </w:p>
    <w:p w14:paraId="2FF0A888" w14:textId="77777777" w:rsidR="007754FE" w:rsidRPr="00453B65" w:rsidRDefault="007754FE" w:rsidP="007754FE">
      <w:pPr>
        <w:spacing w:line="276" w:lineRule="auto"/>
        <w:ind w:left="705"/>
        <w:jc w:val="both"/>
        <w:rPr>
          <w:rFonts w:asciiTheme="majorHAnsi" w:hAnsiTheme="majorHAnsi" w:cstheme="majorHAnsi"/>
          <w:sz w:val="24"/>
          <w:szCs w:val="24"/>
        </w:rPr>
      </w:pPr>
    </w:p>
    <w:p w14:paraId="288C38F8" w14:textId="3B09087C" w:rsidR="000C5E24" w:rsidRPr="005F54AF" w:rsidRDefault="000C5E24" w:rsidP="000C5E24">
      <w:pPr>
        <w:spacing w:line="276" w:lineRule="auto"/>
        <w:ind w:left="705"/>
        <w:jc w:val="both"/>
        <w:rPr>
          <w:b/>
          <w:caps/>
          <w:color w:val="FF0066"/>
          <w:sz w:val="32"/>
        </w:rPr>
      </w:pPr>
      <w:r w:rsidRPr="005F54AF">
        <w:rPr>
          <w:b/>
          <w:caps/>
          <w:color w:val="FF0066"/>
          <w:sz w:val="32"/>
        </w:rPr>
        <w:t xml:space="preserve">RESÚMENES DE </w:t>
      </w:r>
      <w:r>
        <w:rPr>
          <w:b/>
          <w:caps/>
          <w:color w:val="FF0066"/>
          <w:sz w:val="32"/>
        </w:rPr>
        <w:t>LOS PÓSTERES</w:t>
      </w:r>
    </w:p>
    <w:p w14:paraId="3E7E3562" w14:textId="77777777" w:rsidR="007754FE" w:rsidRPr="00453B65" w:rsidRDefault="007754FE" w:rsidP="007754FE">
      <w:pPr>
        <w:spacing w:line="276" w:lineRule="auto"/>
        <w:ind w:left="705"/>
        <w:jc w:val="both"/>
        <w:rPr>
          <w:rFonts w:asciiTheme="majorHAnsi" w:hAnsiTheme="majorHAnsi" w:cstheme="majorHAnsi"/>
          <w:sz w:val="24"/>
          <w:szCs w:val="24"/>
        </w:rPr>
      </w:pPr>
    </w:p>
    <w:p w14:paraId="54BB5691" w14:textId="77777777" w:rsidR="007754FE" w:rsidRPr="00453B65" w:rsidRDefault="007754FE" w:rsidP="007754FE">
      <w:pPr>
        <w:spacing w:line="276" w:lineRule="auto"/>
        <w:ind w:left="705"/>
        <w:jc w:val="both"/>
        <w:rPr>
          <w:rFonts w:asciiTheme="majorHAnsi" w:hAnsiTheme="majorHAnsi" w:cstheme="majorHAnsi"/>
          <w:sz w:val="24"/>
          <w:szCs w:val="24"/>
        </w:rPr>
      </w:pPr>
      <w:r w:rsidRPr="00453B65">
        <w:rPr>
          <w:rFonts w:asciiTheme="majorHAnsi" w:hAnsiTheme="majorHAnsi" w:cstheme="majorHAnsi"/>
          <w:sz w:val="24"/>
          <w:szCs w:val="24"/>
        </w:rPr>
        <w:t> </w:t>
      </w:r>
    </w:p>
    <w:p w14:paraId="1E8DE163" w14:textId="77777777" w:rsidR="000C5E24" w:rsidRDefault="000C5E24">
      <w:pPr>
        <w:rPr>
          <w:rFonts w:asciiTheme="majorHAnsi" w:hAnsiTheme="majorHAnsi" w:cstheme="majorHAnsi"/>
          <w:sz w:val="24"/>
          <w:szCs w:val="24"/>
        </w:rPr>
      </w:pPr>
      <w:r>
        <w:rPr>
          <w:rFonts w:asciiTheme="majorHAnsi" w:hAnsiTheme="majorHAnsi" w:cstheme="majorHAnsi"/>
          <w:sz w:val="24"/>
          <w:szCs w:val="24"/>
        </w:rPr>
        <w:br w:type="page"/>
      </w:r>
    </w:p>
    <w:p w14:paraId="7E0AFE09" w14:textId="77777777" w:rsidR="0062390D" w:rsidRDefault="0062390D" w:rsidP="007754FE">
      <w:pPr>
        <w:spacing w:line="276" w:lineRule="auto"/>
        <w:ind w:left="705"/>
        <w:jc w:val="both"/>
        <w:rPr>
          <w:rFonts w:asciiTheme="majorHAnsi" w:hAnsiTheme="majorHAnsi" w:cstheme="majorHAnsi"/>
          <w:sz w:val="24"/>
          <w:szCs w:val="24"/>
        </w:rPr>
      </w:pPr>
    </w:p>
    <w:p w14:paraId="179BEADF" w14:textId="718D2570" w:rsidR="007754FE" w:rsidRPr="00933BF4" w:rsidRDefault="00E47C78" w:rsidP="0062390D">
      <w:pPr>
        <w:spacing w:line="276" w:lineRule="auto"/>
        <w:jc w:val="both"/>
        <w:rPr>
          <w:rFonts w:asciiTheme="majorHAnsi" w:hAnsiTheme="majorHAnsi" w:cstheme="majorHAnsi"/>
          <w:b/>
          <w:color w:val="6699FF"/>
          <w:sz w:val="24"/>
          <w:szCs w:val="24"/>
        </w:rPr>
      </w:pPr>
      <w:r w:rsidRPr="00933BF4">
        <w:rPr>
          <w:rFonts w:asciiTheme="majorHAnsi" w:hAnsiTheme="majorHAnsi" w:cstheme="majorHAnsi"/>
          <w:b/>
          <w:color w:val="6699FF"/>
          <w:sz w:val="24"/>
          <w:szCs w:val="24"/>
        </w:rPr>
        <w:t>P</w:t>
      </w:r>
      <w:r w:rsidR="00933BF4">
        <w:rPr>
          <w:rFonts w:asciiTheme="majorHAnsi" w:hAnsiTheme="majorHAnsi" w:cstheme="majorHAnsi"/>
          <w:b/>
          <w:color w:val="6699FF"/>
          <w:sz w:val="24"/>
          <w:szCs w:val="24"/>
        </w:rPr>
        <w:t>ó</w:t>
      </w:r>
      <w:r w:rsidRPr="00933BF4">
        <w:rPr>
          <w:rFonts w:asciiTheme="majorHAnsi" w:hAnsiTheme="majorHAnsi" w:cstheme="majorHAnsi"/>
          <w:b/>
          <w:color w:val="6699FF"/>
          <w:sz w:val="24"/>
          <w:szCs w:val="24"/>
        </w:rPr>
        <w:t xml:space="preserve">ster 1 </w:t>
      </w:r>
      <w:r w:rsidR="00933BF4">
        <w:rPr>
          <w:rFonts w:asciiTheme="majorHAnsi" w:hAnsiTheme="majorHAnsi" w:cstheme="majorHAnsi"/>
          <w:b/>
          <w:color w:val="6699FF"/>
          <w:sz w:val="24"/>
          <w:szCs w:val="24"/>
        </w:rPr>
        <w:t xml:space="preserve">- </w:t>
      </w:r>
      <w:r w:rsidR="007754FE" w:rsidRPr="00933BF4">
        <w:rPr>
          <w:rFonts w:asciiTheme="majorHAnsi" w:hAnsiTheme="majorHAnsi" w:cstheme="majorHAnsi"/>
          <w:b/>
          <w:color w:val="6699FF"/>
          <w:sz w:val="24"/>
          <w:szCs w:val="24"/>
        </w:rPr>
        <w:t>LA COMUNIDAD XSCAPE,</w:t>
      </w:r>
      <w:r w:rsidR="00933BF4" w:rsidRPr="00933BF4">
        <w:rPr>
          <w:rFonts w:asciiTheme="majorHAnsi" w:hAnsiTheme="majorHAnsi" w:cstheme="majorHAnsi"/>
          <w:b/>
          <w:color w:val="6699FF"/>
          <w:sz w:val="24"/>
          <w:szCs w:val="24"/>
        </w:rPr>
        <w:t xml:space="preserve"> </w:t>
      </w:r>
      <w:r w:rsidR="007754FE" w:rsidRPr="00933BF4">
        <w:rPr>
          <w:rFonts w:asciiTheme="majorHAnsi" w:hAnsiTheme="majorHAnsi" w:cstheme="majorHAnsi"/>
          <w:b/>
          <w:color w:val="6699FF"/>
          <w:sz w:val="24"/>
          <w:szCs w:val="24"/>
        </w:rPr>
        <w:t>UNA PROPUESTA AMPLIA DE PARTICIPACIÓN SOCIAL</w:t>
      </w:r>
    </w:p>
    <w:p w14:paraId="0E86ECD4" w14:textId="45B629A3" w:rsidR="007754FE" w:rsidRPr="00887DBA" w:rsidRDefault="007754FE" w:rsidP="0062390D">
      <w:pPr>
        <w:spacing w:line="276" w:lineRule="auto"/>
        <w:jc w:val="both"/>
        <w:rPr>
          <w:rFonts w:asciiTheme="majorHAnsi" w:hAnsiTheme="majorHAnsi" w:cstheme="majorHAnsi"/>
          <w:szCs w:val="24"/>
        </w:rPr>
      </w:pPr>
      <w:r w:rsidRPr="00887DBA">
        <w:rPr>
          <w:rFonts w:asciiTheme="majorHAnsi" w:hAnsiTheme="majorHAnsi" w:cstheme="majorHAnsi"/>
          <w:szCs w:val="24"/>
        </w:rPr>
        <w:t>Jaime Almansa-Sánchez</w:t>
      </w:r>
      <w:r w:rsidR="00501592" w:rsidRPr="00887DBA">
        <w:rPr>
          <w:rFonts w:asciiTheme="majorHAnsi" w:hAnsiTheme="majorHAnsi" w:cstheme="majorHAnsi"/>
          <w:szCs w:val="24"/>
        </w:rPr>
        <w:t>,</w:t>
      </w:r>
      <w:r w:rsidRPr="00887DBA">
        <w:rPr>
          <w:rFonts w:asciiTheme="majorHAnsi" w:hAnsiTheme="majorHAnsi" w:cstheme="majorHAnsi"/>
          <w:szCs w:val="24"/>
        </w:rPr>
        <w:t xml:space="preserve"> Alba Fernández </w:t>
      </w:r>
      <w:proofErr w:type="spellStart"/>
      <w:r w:rsidRPr="00887DBA">
        <w:rPr>
          <w:rFonts w:asciiTheme="majorHAnsi" w:hAnsiTheme="majorHAnsi" w:cstheme="majorHAnsi"/>
          <w:szCs w:val="24"/>
        </w:rPr>
        <w:t>Pestonit</w:t>
      </w:r>
      <w:proofErr w:type="spellEnd"/>
      <w:r w:rsidR="00501592" w:rsidRPr="00887DBA">
        <w:rPr>
          <w:rFonts w:asciiTheme="majorHAnsi" w:hAnsiTheme="majorHAnsi" w:cstheme="majorHAnsi"/>
          <w:szCs w:val="24"/>
        </w:rPr>
        <w:t>.</w:t>
      </w:r>
    </w:p>
    <w:p w14:paraId="344D2EC6" w14:textId="66111EBA" w:rsidR="00501592" w:rsidRPr="00887DBA" w:rsidRDefault="00C66E55" w:rsidP="0062390D">
      <w:pPr>
        <w:spacing w:line="276" w:lineRule="auto"/>
        <w:jc w:val="both"/>
        <w:rPr>
          <w:rFonts w:asciiTheme="majorHAnsi" w:hAnsiTheme="majorHAnsi" w:cstheme="majorHAnsi"/>
          <w:szCs w:val="24"/>
        </w:rPr>
      </w:pPr>
      <w:r w:rsidRPr="00887DBA">
        <w:rPr>
          <w:rFonts w:asciiTheme="majorHAnsi" w:hAnsiTheme="majorHAnsi" w:cstheme="majorHAnsi"/>
          <w:szCs w:val="24"/>
        </w:rPr>
        <w:t xml:space="preserve">* </w:t>
      </w:r>
      <w:r w:rsidR="00501592" w:rsidRPr="00887DBA">
        <w:rPr>
          <w:rFonts w:asciiTheme="majorHAnsi" w:hAnsiTheme="majorHAnsi" w:cstheme="majorHAnsi"/>
          <w:szCs w:val="24"/>
        </w:rPr>
        <w:t xml:space="preserve">xscape@incipit.csic.es </w:t>
      </w:r>
    </w:p>
    <w:p w14:paraId="69382BCC" w14:textId="6F41CD45" w:rsidR="007754FE" w:rsidRPr="00887DBA" w:rsidRDefault="007754FE" w:rsidP="0062390D">
      <w:pPr>
        <w:spacing w:line="276" w:lineRule="auto"/>
        <w:jc w:val="both"/>
        <w:rPr>
          <w:rFonts w:asciiTheme="majorHAnsi" w:hAnsiTheme="majorHAnsi" w:cstheme="majorHAnsi"/>
          <w:i/>
          <w:szCs w:val="24"/>
        </w:rPr>
      </w:pPr>
      <w:r w:rsidRPr="00887DBA">
        <w:rPr>
          <w:rFonts w:asciiTheme="majorHAnsi" w:hAnsiTheme="majorHAnsi" w:cstheme="majorHAnsi"/>
          <w:i/>
          <w:szCs w:val="24"/>
        </w:rPr>
        <w:t xml:space="preserve">Instituto de Ciencias del Patrimonio (INCIPIT-CSIC), XSCAPE Project </w:t>
      </w:r>
      <w:proofErr w:type="spellStart"/>
      <w:r w:rsidRPr="00887DBA">
        <w:rPr>
          <w:rFonts w:asciiTheme="majorHAnsi" w:hAnsiTheme="majorHAnsi" w:cstheme="majorHAnsi"/>
          <w:i/>
          <w:szCs w:val="24"/>
        </w:rPr>
        <w:t>on</w:t>
      </w:r>
      <w:proofErr w:type="spellEnd"/>
      <w:r w:rsidRPr="00887DBA">
        <w:rPr>
          <w:rFonts w:asciiTheme="majorHAnsi" w:hAnsiTheme="majorHAnsi" w:cstheme="majorHAnsi"/>
          <w:i/>
          <w:szCs w:val="24"/>
        </w:rPr>
        <w:t xml:space="preserve"> Material </w:t>
      </w:r>
      <w:proofErr w:type="spellStart"/>
      <w:r w:rsidRPr="00887DBA">
        <w:rPr>
          <w:rFonts w:asciiTheme="majorHAnsi" w:hAnsiTheme="majorHAnsi" w:cstheme="majorHAnsi"/>
          <w:i/>
          <w:szCs w:val="24"/>
        </w:rPr>
        <w:t>Minds</w:t>
      </w:r>
      <w:proofErr w:type="spellEnd"/>
      <w:r w:rsidR="00501592" w:rsidRPr="00887DBA">
        <w:rPr>
          <w:rFonts w:asciiTheme="majorHAnsi" w:hAnsiTheme="majorHAnsi" w:cstheme="majorHAnsi"/>
          <w:i/>
          <w:szCs w:val="24"/>
        </w:rPr>
        <w:t>.</w:t>
      </w:r>
    </w:p>
    <w:p w14:paraId="6A3EC494" w14:textId="7CD30A60" w:rsidR="007754FE" w:rsidRPr="00453B65" w:rsidRDefault="007754FE" w:rsidP="0062390D">
      <w:pPr>
        <w:spacing w:line="276" w:lineRule="auto"/>
        <w:jc w:val="both"/>
        <w:rPr>
          <w:rFonts w:asciiTheme="majorHAnsi" w:hAnsiTheme="majorHAnsi" w:cstheme="majorHAnsi"/>
          <w:sz w:val="24"/>
          <w:szCs w:val="24"/>
        </w:rPr>
      </w:pPr>
    </w:p>
    <w:p w14:paraId="0508568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europeo </w:t>
      </w:r>
      <w:r w:rsidRPr="00F5482F">
        <w:rPr>
          <w:rFonts w:asciiTheme="majorHAnsi" w:hAnsiTheme="majorHAnsi" w:cstheme="majorHAnsi"/>
          <w:i/>
          <w:sz w:val="24"/>
          <w:szCs w:val="24"/>
        </w:rPr>
        <w:t xml:space="preserve">“Material </w:t>
      </w:r>
      <w:proofErr w:type="spellStart"/>
      <w:r w:rsidRPr="00F5482F">
        <w:rPr>
          <w:rFonts w:asciiTheme="majorHAnsi" w:hAnsiTheme="majorHAnsi" w:cstheme="majorHAnsi"/>
          <w:i/>
          <w:sz w:val="24"/>
          <w:szCs w:val="24"/>
        </w:rPr>
        <w:t>Minds</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Exploring</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the</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Interactions</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between</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Predictive</w:t>
      </w:r>
      <w:proofErr w:type="spellEnd"/>
      <w:r w:rsidRPr="00F5482F">
        <w:rPr>
          <w:rFonts w:asciiTheme="majorHAnsi" w:hAnsiTheme="majorHAnsi" w:cstheme="majorHAnsi"/>
          <w:i/>
          <w:sz w:val="24"/>
          <w:szCs w:val="24"/>
        </w:rPr>
        <w:t xml:space="preserve"> </w:t>
      </w:r>
      <w:proofErr w:type="spellStart"/>
      <w:r w:rsidRPr="00F5482F">
        <w:rPr>
          <w:rFonts w:asciiTheme="majorHAnsi" w:hAnsiTheme="majorHAnsi" w:cstheme="majorHAnsi"/>
          <w:i/>
          <w:sz w:val="24"/>
          <w:szCs w:val="24"/>
        </w:rPr>
        <w:t>Brains</w:t>
      </w:r>
      <w:proofErr w:type="spellEnd"/>
      <w:r w:rsidRPr="00F5482F">
        <w:rPr>
          <w:rFonts w:asciiTheme="majorHAnsi" w:hAnsiTheme="majorHAnsi" w:cstheme="majorHAnsi"/>
          <w:i/>
          <w:sz w:val="24"/>
          <w:szCs w:val="24"/>
        </w:rPr>
        <w:t xml:space="preserve">, Cultural </w:t>
      </w:r>
      <w:proofErr w:type="spellStart"/>
      <w:r w:rsidRPr="00F5482F">
        <w:rPr>
          <w:rFonts w:asciiTheme="majorHAnsi" w:hAnsiTheme="majorHAnsi" w:cstheme="majorHAnsi"/>
          <w:i/>
          <w:sz w:val="24"/>
          <w:szCs w:val="24"/>
        </w:rPr>
        <w:t>Artifacts</w:t>
      </w:r>
      <w:proofErr w:type="spellEnd"/>
      <w:r w:rsidRPr="00F5482F">
        <w:rPr>
          <w:rFonts w:asciiTheme="majorHAnsi" w:hAnsiTheme="majorHAnsi" w:cstheme="majorHAnsi"/>
          <w:i/>
          <w:sz w:val="24"/>
          <w:szCs w:val="24"/>
        </w:rPr>
        <w:t xml:space="preserve">, and </w:t>
      </w:r>
      <w:proofErr w:type="spellStart"/>
      <w:r w:rsidRPr="00F5482F">
        <w:rPr>
          <w:rFonts w:asciiTheme="majorHAnsi" w:hAnsiTheme="majorHAnsi" w:cstheme="majorHAnsi"/>
          <w:i/>
          <w:sz w:val="24"/>
          <w:szCs w:val="24"/>
        </w:rPr>
        <w:t>Embodied</w:t>
      </w:r>
      <w:proofErr w:type="spellEnd"/>
      <w:r w:rsidRPr="00F5482F">
        <w:rPr>
          <w:rFonts w:asciiTheme="majorHAnsi" w:hAnsiTheme="majorHAnsi" w:cstheme="majorHAnsi"/>
          <w:i/>
          <w:sz w:val="24"/>
          <w:szCs w:val="24"/>
        </w:rPr>
        <w:t xml:space="preserve"> Visual </w:t>
      </w:r>
      <w:proofErr w:type="spellStart"/>
      <w:r w:rsidRPr="00F5482F">
        <w:rPr>
          <w:rFonts w:asciiTheme="majorHAnsi" w:hAnsiTheme="majorHAnsi" w:cstheme="majorHAnsi"/>
          <w:i/>
          <w:sz w:val="24"/>
          <w:szCs w:val="24"/>
        </w:rPr>
        <w:t>Search</w:t>
      </w:r>
      <w:proofErr w:type="spellEnd"/>
      <w:r w:rsidRPr="00F5482F">
        <w:rPr>
          <w:rFonts w:asciiTheme="majorHAnsi" w:hAnsiTheme="majorHAnsi" w:cstheme="majorHAnsi"/>
          <w:i/>
          <w:sz w:val="24"/>
          <w:szCs w:val="24"/>
        </w:rPr>
        <w:t xml:space="preserve"> (XSCAPE)”</w:t>
      </w:r>
      <w:r w:rsidRPr="00453B65">
        <w:rPr>
          <w:rFonts w:asciiTheme="majorHAnsi" w:hAnsiTheme="majorHAnsi" w:cstheme="majorHAnsi"/>
          <w:sz w:val="24"/>
          <w:szCs w:val="24"/>
        </w:rPr>
        <w:t xml:space="preserve"> (ERC-2020-SyG 951631) busca convertirse en el mayor experimento ecológico de la historia sobre la percepción visual incorporada. Con un carácter multidisciplinar muy marcado y el objetivo de acercarse con sus experimentos a centenares de personas, el concepto de “comunidad de participantes” se convirtió desde el primer momento en algo central para su estrategia científica.</w:t>
      </w:r>
    </w:p>
    <w:p w14:paraId="01B0475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comunidad XSCAPE está formada por el conjunto de personas que muestran interés en participar de los experimentos del proyecto y se basa en dos principios básicos, la inclusión y los cuidados. Para ello, se trabaja en una fórmula de participación que aporte beneficio mutuo para el proyecto y la comunidad, dando un paso más allá del concepto tradicional de incentivo.</w:t>
      </w:r>
    </w:p>
    <w:p w14:paraId="20765AB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primer paso ha sido desarrollar una guía de buenas prácticas en el laboratorio, que incluye el manejo de participantes con una atención especial a la diversidad (diferentes formatos de información) y a los cuidados (intentando que en todo momento cada persona se sienta bien acogida por el equipo y termine con una experiencia enriquecedora). Además, se trabaja en mantener una relación con toda la comunidad de participantes fuera del laboratorio, ofreciendo actividades divulgativas y lúdicas (relacionadas con la ciencia y el proyecto) y se está trabajando en el desarrollo de otras fórmulas de ciencia ciudadana que permitan a la gente participar del proyecto más allá de los experimentos en el laboratorio.</w:t>
      </w:r>
    </w:p>
    <w:p w14:paraId="7321BA2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Con unos objetivos muy ligados a la sensorialidad (más allá de la percepción visual), el trabajo con personas diversas dentro de la comunidad será central. En esta comunicación presentaremos los avances del proyecto en este sentido y los planes de futuro para el proyecto y el laboratorio de Mentes Materiales del INCIPIT.</w:t>
      </w:r>
    </w:p>
    <w:p w14:paraId="6FEE6205" w14:textId="77777777" w:rsidR="007754FE" w:rsidRPr="00453B65" w:rsidRDefault="007754FE" w:rsidP="0062390D">
      <w:pPr>
        <w:spacing w:line="276" w:lineRule="auto"/>
        <w:jc w:val="both"/>
        <w:rPr>
          <w:rFonts w:asciiTheme="majorHAnsi" w:hAnsiTheme="majorHAnsi" w:cstheme="majorHAnsi"/>
          <w:sz w:val="24"/>
          <w:szCs w:val="24"/>
        </w:rPr>
      </w:pPr>
    </w:p>
    <w:p w14:paraId="72C6E051" w14:textId="77777777" w:rsidR="00343A11" w:rsidRDefault="007754FE" w:rsidP="0062390D">
      <w:pPr>
        <w:spacing w:line="276" w:lineRule="auto"/>
        <w:jc w:val="both"/>
        <w:rPr>
          <w:rFonts w:asciiTheme="majorHAnsi" w:hAnsiTheme="majorHAnsi" w:cstheme="majorHAnsi"/>
          <w:caps/>
          <w:color w:val="538135" w:themeColor="accent6" w:themeShade="BF"/>
          <w:szCs w:val="24"/>
        </w:rPr>
      </w:pPr>
      <w:r w:rsidRPr="00343A11">
        <w:rPr>
          <w:rFonts w:asciiTheme="majorHAnsi" w:hAnsiTheme="majorHAnsi" w:cstheme="majorHAnsi"/>
          <w:caps/>
          <w:color w:val="538135" w:themeColor="accent6" w:themeShade="BF"/>
          <w:szCs w:val="24"/>
        </w:rPr>
        <w:t>Breve biografía de los autores</w:t>
      </w:r>
    </w:p>
    <w:p w14:paraId="2BD985DC" w14:textId="5B08919B" w:rsidR="007754FE" w:rsidRPr="00343A11" w:rsidRDefault="007754FE" w:rsidP="0062390D">
      <w:pPr>
        <w:spacing w:line="276" w:lineRule="auto"/>
        <w:jc w:val="both"/>
        <w:rPr>
          <w:rFonts w:asciiTheme="majorHAnsi" w:hAnsiTheme="majorHAnsi" w:cstheme="majorHAnsi"/>
          <w:caps/>
          <w:color w:val="538135" w:themeColor="accent6" w:themeShade="BF"/>
          <w:szCs w:val="24"/>
        </w:rPr>
      </w:pPr>
      <w:r w:rsidRPr="00343A11">
        <w:rPr>
          <w:rFonts w:asciiTheme="majorHAnsi" w:hAnsiTheme="majorHAnsi" w:cstheme="majorHAnsi"/>
          <w:b/>
          <w:color w:val="538135" w:themeColor="accent6" w:themeShade="BF"/>
          <w:szCs w:val="24"/>
        </w:rPr>
        <w:lastRenderedPageBreak/>
        <w:t>Jaime Almansa-Sánchez</w:t>
      </w:r>
      <w:r w:rsidRPr="00343A11">
        <w:rPr>
          <w:rFonts w:asciiTheme="majorHAnsi" w:hAnsiTheme="majorHAnsi" w:cstheme="majorHAnsi"/>
          <w:color w:val="538135" w:themeColor="accent6" w:themeShade="BF"/>
          <w:szCs w:val="24"/>
        </w:rPr>
        <w:t xml:space="preserve"> es investigador postdoctoral, centrado en arqueología pública y gestión del patrimonio arqueológico. Actualmente trabaja como </w:t>
      </w:r>
      <w:proofErr w:type="spellStart"/>
      <w:r w:rsidRPr="00F44E9A">
        <w:rPr>
          <w:rFonts w:asciiTheme="majorHAnsi" w:hAnsiTheme="majorHAnsi" w:cstheme="majorHAnsi"/>
          <w:i/>
          <w:color w:val="538135" w:themeColor="accent6" w:themeShade="BF"/>
          <w:szCs w:val="24"/>
        </w:rPr>
        <w:t>Research</w:t>
      </w:r>
      <w:proofErr w:type="spellEnd"/>
      <w:r w:rsidRPr="00F44E9A">
        <w:rPr>
          <w:rFonts w:asciiTheme="majorHAnsi" w:hAnsiTheme="majorHAnsi" w:cstheme="majorHAnsi"/>
          <w:i/>
          <w:color w:val="538135" w:themeColor="accent6" w:themeShade="BF"/>
          <w:szCs w:val="24"/>
        </w:rPr>
        <w:t xml:space="preserve"> Project Manager</w:t>
      </w:r>
      <w:r w:rsidRPr="00343A11">
        <w:rPr>
          <w:rFonts w:asciiTheme="majorHAnsi" w:hAnsiTheme="majorHAnsi" w:cstheme="majorHAnsi"/>
          <w:color w:val="538135" w:themeColor="accent6" w:themeShade="BF"/>
          <w:szCs w:val="24"/>
        </w:rPr>
        <w:t xml:space="preserve"> del proyecto ERC XSCAPE.</w:t>
      </w:r>
    </w:p>
    <w:p w14:paraId="52F10BAF" w14:textId="77777777" w:rsidR="007754FE" w:rsidRPr="00343A11" w:rsidRDefault="007754FE" w:rsidP="0062390D">
      <w:pPr>
        <w:spacing w:line="276" w:lineRule="auto"/>
        <w:jc w:val="both"/>
        <w:rPr>
          <w:rFonts w:asciiTheme="majorHAnsi" w:hAnsiTheme="majorHAnsi" w:cstheme="majorHAnsi"/>
          <w:color w:val="538135" w:themeColor="accent6" w:themeShade="BF"/>
          <w:szCs w:val="24"/>
        </w:rPr>
      </w:pPr>
      <w:r w:rsidRPr="00343A11">
        <w:rPr>
          <w:rFonts w:asciiTheme="majorHAnsi" w:hAnsiTheme="majorHAnsi" w:cstheme="majorHAnsi"/>
          <w:b/>
          <w:color w:val="538135" w:themeColor="accent6" w:themeShade="BF"/>
          <w:szCs w:val="24"/>
        </w:rPr>
        <w:t xml:space="preserve">Alba Fernández </w:t>
      </w:r>
      <w:proofErr w:type="spellStart"/>
      <w:r w:rsidRPr="00343A11">
        <w:rPr>
          <w:rFonts w:asciiTheme="majorHAnsi" w:hAnsiTheme="majorHAnsi" w:cstheme="majorHAnsi"/>
          <w:b/>
          <w:color w:val="538135" w:themeColor="accent6" w:themeShade="BF"/>
          <w:szCs w:val="24"/>
        </w:rPr>
        <w:t>Pestonit</w:t>
      </w:r>
      <w:proofErr w:type="spellEnd"/>
      <w:r w:rsidRPr="00343A11">
        <w:rPr>
          <w:rFonts w:asciiTheme="majorHAnsi" w:hAnsiTheme="majorHAnsi" w:cstheme="majorHAnsi"/>
          <w:color w:val="538135" w:themeColor="accent6" w:themeShade="BF"/>
          <w:szCs w:val="24"/>
        </w:rPr>
        <w:t xml:space="preserve"> es psicóloga, especializada en población vulnerable y el manejo de </w:t>
      </w:r>
      <w:proofErr w:type="spellStart"/>
      <w:r w:rsidRPr="0029754C">
        <w:rPr>
          <w:rFonts w:asciiTheme="majorHAnsi" w:hAnsiTheme="majorHAnsi" w:cstheme="majorHAnsi"/>
          <w:i/>
          <w:color w:val="538135" w:themeColor="accent6" w:themeShade="BF"/>
          <w:szCs w:val="24"/>
        </w:rPr>
        <w:t>eye-trackers</w:t>
      </w:r>
      <w:proofErr w:type="spellEnd"/>
      <w:r w:rsidRPr="00343A11">
        <w:rPr>
          <w:rFonts w:asciiTheme="majorHAnsi" w:hAnsiTheme="majorHAnsi" w:cstheme="majorHAnsi"/>
          <w:color w:val="538135" w:themeColor="accent6" w:themeShade="BF"/>
          <w:szCs w:val="24"/>
        </w:rPr>
        <w:t xml:space="preserve">. Actualmente trabaja como técnico de investigación en el </w:t>
      </w:r>
      <w:r w:rsidRPr="0029754C">
        <w:rPr>
          <w:rFonts w:asciiTheme="majorHAnsi" w:hAnsiTheme="majorHAnsi" w:cstheme="majorHAnsi"/>
          <w:i/>
          <w:color w:val="538135" w:themeColor="accent6" w:themeShade="BF"/>
          <w:szCs w:val="24"/>
        </w:rPr>
        <w:t xml:space="preserve">Material </w:t>
      </w:r>
      <w:proofErr w:type="spellStart"/>
      <w:r w:rsidRPr="0029754C">
        <w:rPr>
          <w:rFonts w:asciiTheme="majorHAnsi" w:hAnsiTheme="majorHAnsi" w:cstheme="majorHAnsi"/>
          <w:i/>
          <w:color w:val="538135" w:themeColor="accent6" w:themeShade="BF"/>
          <w:szCs w:val="24"/>
        </w:rPr>
        <w:t>Minds</w:t>
      </w:r>
      <w:proofErr w:type="spellEnd"/>
      <w:r w:rsidRPr="0029754C">
        <w:rPr>
          <w:rFonts w:asciiTheme="majorHAnsi" w:hAnsiTheme="majorHAnsi" w:cstheme="majorHAnsi"/>
          <w:i/>
          <w:color w:val="538135" w:themeColor="accent6" w:themeShade="BF"/>
          <w:szCs w:val="24"/>
        </w:rPr>
        <w:t xml:space="preserve"> </w:t>
      </w:r>
      <w:proofErr w:type="spellStart"/>
      <w:r w:rsidRPr="0029754C">
        <w:rPr>
          <w:rFonts w:asciiTheme="majorHAnsi" w:hAnsiTheme="majorHAnsi" w:cstheme="majorHAnsi"/>
          <w:i/>
          <w:color w:val="538135" w:themeColor="accent6" w:themeShade="BF"/>
          <w:szCs w:val="24"/>
        </w:rPr>
        <w:t>Lab</w:t>
      </w:r>
      <w:proofErr w:type="spellEnd"/>
      <w:r w:rsidRPr="00343A11">
        <w:rPr>
          <w:rFonts w:asciiTheme="majorHAnsi" w:hAnsiTheme="majorHAnsi" w:cstheme="majorHAnsi"/>
          <w:color w:val="538135" w:themeColor="accent6" w:themeShade="BF"/>
          <w:szCs w:val="24"/>
        </w:rPr>
        <w:t>, infraestructura principal del proyecto ERC XSCAPE.</w:t>
      </w:r>
    </w:p>
    <w:p w14:paraId="045A0C59" w14:textId="4741FA36"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4928D4D7" w14:textId="005C9086" w:rsidR="006722C1" w:rsidRDefault="00302915" w:rsidP="0062390D">
      <w:pPr>
        <w:spacing w:line="276" w:lineRule="auto"/>
        <w:jc w:val="both"/>
        <w:rPr>
          <w:rFonts w:asciiTheme="majorHAnsi" w:hAnsiTheme="majorHAnsi" w:cstheme="majorHAnsi"/>
          <w:sz w:val="24"/>
          <w:szCs w:val="24"/>
        </w:rPr>
      </w:pPr>
      <w:r>
        <w:rPr>
          <w:noProof/>
        </w:rPr>
        <w:drawing>
          <wp:inline distT="0" distB="0" distL="0" distR="0" wp14:anchorId="7A210CFD" wp14:editId="46899A46">
            <wp:extent cx="5400040" cy="3596005"/>
            <wp:effectExtent l="0" t="0" r="0" b="4445"/>
            <wp:docPr id="8" name="Imagen 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3596005"/>
                    </a:xfrm>
                    <a:prstGeom prst="rect">
                      <a:avLst/>
                    </a:prstGeom>
                    <a:noFill/>
                    <a:ln>
                      <a:noFill/>
                    </a:ln>
                  </pic:spPr>
                </pic:pic>
              </a:graphicData>
            </a:graphic>
          </wp:inline>
        </w:drawing>
      </w:r>
    </w:p>
    <w:p w14:paraId="250B8B2D" w14:textId="31E42B70" w:rsidR="006722C1" w:rsidRPr="006722C1" w:rsidRDefault="006722C1" w:rsidP="006722C1">
      <w:pPr>
        <w:spacing w:line="276" w:lineRule="auto"/>
        <w:jc w:val="both"/>
        <w:rPr>
          <w:rFonts w:asciiTheme="majorHAnsi" w:hAnsiTheme="majorHAnsi" w:cstheme="majorHAnsi"/>
          <w:sz w:val="20"/>
          <w:szCs w:val="24"/>
        </w:rPr>
      </w:pPr>
      <w:r w:rsidRPr="006722C1">
        <w:rPr>
          <w:rFonts w:asciiTheme="majorHAnsi" w:hAnsiTheme="majorHAnsi" w:cstheme="majorHAnsi"/>
          <w:sz w:val="20"/>
          <w:szCs w:val="24"/>
        </w:rPr>
        <w:t>Un niño elabora un cuenco en el primer taller de cerámica de la comunidad XSCAPE.</w:t>
      </w:r>
    </w:p>
    <w:p w14:paraId="6C3E5B5E" w14:textId="2F4423EE" w:rsidR="006722C1" w:rsidRDefault="006722C1" w:rsidP="0062390D">
      <w:pPr>
        <w:spacing w:line="276" w:lineRule="auto"/>
        <w:jc w:val="both"/>
        <w:rPr>
          <w:rFonts w:asciiTheme="majorHAnsi" w:hAnsiTheme="majorHAnsi" w:cstheme="majorHAnsi"/>
          <w:sz w:val="24"/>
          <w:szCs w:val="24"/>
        </w:rPr>
      </w:pPr>
    </w:p>
    <w:p w14:paraId="642321D3" w14:textId="32D5769E" w:rsidR="006722C1" w:rsidRDefault="006722C1" w:rsidP="0062390D">
      <w:pPr>
        <w:spacing w:line="276" w:lineRule="auto"/>
        <w:jc w:val="both"/>
        <w:rPr>
          <w:rFonts w:asciiTheme="majorHAnsi" w:hAnsiTheme="majorHAnsi" w:cstheme="majorHAnsi"/>
          <w:sz w:val="24"/>
          <w:szCs w:val="24"/>
        </w:rPr>
      </w:pPr>
    </w:p>
    <w:p w14:paraId="42345281" w14:textId="6C4E0729" w:rsidR="006722C1" w:rsidRDefault="006722C1" w:rsidP="0062390D">
      <w:pPr>
        <w:spacing w:line="276" w:lineRule="auto"/>
        <w:jc w:val="both"/>
        <w:rPr>
          <w:rFonts w:asciiTheme="majorHAnsi" w:hAnsiTheme="majorHAnsi" w:cstheme="majorHAnsi"/>
          <w:sz w:val="24"/>
          <w:szCs w:val="24"/>
        </w:rPr>
      </w:pPr>
    </w:p>
    <w:p w14:paraId="0875AA1B" w14:textId="77777777" w:rsidR="006722C1" w:rsidRPr="00453B65" w:rsidRDefault="006722C1" w:rsidP="0062390D">
      <w:pPr>
        <w:spacing w:line="276" w:lineRule="auto"/>
        <w:jc w:val="both"/>
        <w:rPr>
          <w:rFonts w:asciiTheme="majorHAnsi" w:hAnsiTheme="majorHAnsi" w:cstheme="majorHAnsi"/>
          <w:sz w:val="24"/>
          <w:szCs w:val="24"/>
        </w:rPr>
      </w:pPr>
    </w:p>
    <w:p w14:paraId="6541D726" w14:textId="77777777" w:rsidR="00066018" w:rsidRDefault="00066018">
      <w:pPr>
        <w:rPr>
          <w:rFonts w:asciiTheme="majorHAnsi" w:hAnsiTheme="majorHAnsi" w:cstheme="majorHAnsi"/>
          <w:sz w:val="24"/>
          <w:szCs w:val="24"/>
        </w:rPr>
      </w:pPr>
      <w:r>
        <w:rPr>
          <w:rFonts w:asciiTheme="majorHAnsi" w:hAnsiTheme="majorHAnsi" w:cstheme="majorHAnsi"/>
          <w:sz w:val="24"/>
          <w:szCs w:val="24"/>
        </w:rPr>
        <w:br w:type="page"/>
      </w:r>
    </w:p>
    <w:p w14:paraId="3707D894" w14:textId="77777777" w:rsidR="00066018" w:rsidRDefault="00066018" w:rsidP="0062390D">
      <w:pPr>
        <w:spacing w:line="276" w:lineRule="auto"/>
        <w:jc w:val="both"/>
        <w:rPr>
          <w:rFonts w:asciiTheme="majorHAnsi" w:hAnsiTheme="majorHAnsi" w:cstheme="majorHAnsi"/>
          <w:sz w:val="24"/>
          <w:szCs w:val="24"/>
        </w:rPr>
      </w:pPr>
    </w:p>
    <w:p w14:paraId="0D9868A9" w14:textId="29E7A73F" w:rsidR="007754FE" w:rsidRPr="00066018" w:rsidRDefault="00E47C78" w:rsidP="0062390D">
      <w:pPr>
        <w:spacing w:line="276" w:lineRule="auto"/>
        <w:jc w:val="both"/>
        <w:rPr>
          <w:rFonts w:asciiTheme="majorHAnsi" w:hAnsiTheme="majorHAnsi" w:cstheme="majorHAnsi"/>
          <w:b/>
          <w:color w:val="6699FF"/>
          <w:sz w:val="24"/>
          <w:szCs w:val="24"/>
        </w:rPr>
      </w:pPr>
      <w:r w:rsidRPr="00066018">
        <w:rPr>
          <w:rFonts w:asciiTheme="majorHAnsi" w:hAnsiTheme="majorHAnsi" w:cstheme="majorHAnsi"/>
          <w:b/>
          <w:color w:val="6699FF"/>
          <w:sz w:val="24"/>
          <w:szCs w:val="24"/>
        </w:rPr>
        <w:t>P</w:t>
      </w:r>
      <w:r w:rsidR="00066018" w:rsidRPr="00066018">
        <w:rPr>
          <w:rFonts w:asciiTheme="majorHAnsi" w:hAnsiTheme="majorHAnsi" w:cstheme="majorHAnsi"/>
          <w:b/>
          <w:color w:val="6699FF"/>
          <w:sz w:val="24"/>
          <w:szCs w:val="24"/>
        </w:rPr>
        <w:t>ó</w:t>
      </w:r>
      <w:r w:rsidRPr="00066018">
        <w:rPr>
          <w:rFonts w:asciiTheme="majorHAnsi" w:hAnsiTheme="majorHAnsi" w:cstheme="majorHAnsi"/>
          <w:b/>
          <w:color w:val="6699FF"/>
          <w:sz w:val="24"/>
          <w:szCs w:val="24"/>
        </w:rPr>
        <w:t xml:space="preserve">ster 2 </w:t>
      </w:r>
      <w:r w:rsidR="00066018" w:rsidRPr="00066018">
        <w:rPr>
          <w:rFonts w:asciiTheme="majorHAnsi" w:hAnsiTheme="majorHAnsi" w:cstheme="majorHAnsi"/>
          <w:b/>
          <w:color w:val="6699FF"/>
          <w:sz w:val="24"/>
          <w:szCs w:val="24"/>
        </w:rPr>
        <w:t xml:space="preserve">- </w:t>
      </w:r>
      <w:r w:rsidR="007754FE" w:rsidRPr="00066018">
        <w:rPr>
          <w:rFonts w:asciiTheme="majorHAnsi" w:hAnsiTheme="majorHAnsi" w:cstheme="majorHAnsi"/>
          <w:b/>
          <w:color w:val="6699FF"/>
          <w:sz w:val="24"/>
          <w:szCs w:val="24"/>
        </w:rPr>
        <w:t>MANUALES DE BUENAS PRÁCTICAS: HERRAMIENTAS PARA CONSTRUIR UNA CIENCIA INCLUSIVA</w:t>
      </w:r>
    </w:p>
    <w:p w14:paraId="0FF5ADB8" w14:textId="6A99F893"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Pilar Aranda, Agustina Asenjo, Eider Berganza, Íñigo </w:t>
      </w:r>
      <w:proofErr w:type="spellStart"/>
      <w:r w:rsidRPr="00453B65">
        <w:rPr>
          <w:rFonts w:asciiTheme="majorHAnsi" w:hAnsiTheme="majorHAnsi" w:cstheme="majorHAnsi"/>
          <w:sz w:val="24"/>
          <w:szCs w:val="24"/>
        </w:rPr>
        <w:t>Bretos</w:t>
      </w:r>
      <w:proofErr w:type="spellEnd"/>
      <w:r w:rsidRPr="00453B65">
        <w:rPr>
          <w:rFonts w:asciiTheme="majorHAnsi" w:hAnsiTheme="majorHAnsi" w:cstheme="majorHAnsi"/>
          <w:sz w:val="24"/>
          <w:szCs w:val="24"/>
        </w:rPr>
        <w:t xml:space="preserve">, Miguel </w:t>
      </w:r>
      <w:proofErr w:type="spellStart"/>
      <w:r w:rsidRPr="00453B65">
        <w:rPr>
          <w:rFonts w:asciiTheme="majorHAnsi" w:hAnsiTheme="majorHAnsi" w:cstheme="majorHAnsi"/>
          <w:sz w:val="24"/>
          <w:szCs w:val="24"/>
        </w:rPr>
        <w:t>Camblor</w:t>
      </w:r>
      <w:proofErr w:type="spellEnd"/>
      <w:r w:rsidRPr="00453B65">
        <w:rPr>
          <w:rFonts w:asciiTheme="majorHAnsi" w:hAnsiTheme="majorHAnsi" w:cstheme="majorHAnsi"/>
          <w:sz w:val="24"/>
          <w:szCs w:val="24"/>
        </w:rPr>
        <w:t>,</w:t>
      </w:r>
      <w:r w:rsidR="00066018">
        <w:rPr>
          <w:rFonts w:asciiTheme="majorHAnsi" w:hAnsiTheme="majorHAnsi" w:cstheme="majorHAnsi"/>
          <w:sz w:val="24"/>
          <w:szCs w:val="24"/>
        </w:rPr>
        <w:t xml:space="preserve"> </w:t>
      </w:r>
      <w:r w:rsidRPr="00453B65">
        <w:rPr>
          <w:rFonts w:asciiTheme="majorHAnsi" w:hAnsiTheme="majorHAnsi" w:cstheme="majorHAnsi"/>
          <w:sz w:val="24"/>
          <w:szCs w:val="24"/>
        </w:rPr>
        <w:t>Fátima Esteban, Silvia Gallego, Ricardo Jiménez, Clara López,</w:t>
      </w:r>
      <w:r w:rsidR="00066018">
        <w:rPr>
          <w:rFonts w:asciiTheme="majorHAnsi" w:hAnsiTheme="majorHAnsi" w:cstheme="majorHAnsi"/>
          <w:sz w:val="24"/>
          <w:szCs w:val="24"/>
        </w:rPr>
        <w:t xml:space="preserve"> </w:t>
      </w:r>
      <w:r w:rsidRPr="00453B65">
        <w:rPr>
          <w:rFonts w:asciiTheme="majorHAnsi" w:hAnsiTheme="majorHAnsi" w:cstheme="majorHAnsi"/>
          <w:sz w:val="24"/>
          <w:szCs w:val="24"/>
        </w:rPr>
        <w:t xml:space="preserve">Sergio Puebla, Ángela R. </w:t>
      </w:r>
      <w:proofErr w:type="spellStart"/>
      <w:r w:rsidRPr="00453B65">
        <w:rPr>
          <w:rFonts w:asciiTheme="majorHAnsi" w:hAnsiTheme="majorHAnsi" w:cstheme="majorHAnsi"/>
          <w:sz w:val="24"/>
          <w:szCs w:val="24"/>
        </w:rPr>
        <w:t>Bonachera</w:t>
      </w:r>
      <w:proofErr w:type="spellEnd"/>
      <w:r w:rsidRPr="00453B65">
        <w:rPr>
          <w:rFonts w:asciiTheme="majorHAnsi" w:hAnsiTheme="majorHAnsi" w:cstheme="majorHAnsi"/>
          <w:sz w:val="24"/>
          <w:szCs w:val="24"/>
        </w:rPr>
        <w:t xml:space="preserve">, Bernd </w:t>
      </w:r>
      <w:proofErr w:type="spellStart"/>
      <w:r w:rsidRPr="00453B65">
        <w:rPr>
          <w:rFonts w:asciiTheme="majorHAnsi" w:hAnsiTheme="majorHAnsi" w:cstheme="majorHAnsi"/>
          <w:sz w:val="24"/>
          <w:szCs w:val="24"/>
        </w:rPr>
        <w:t>Wicklein</w:t>
      </w:r>
      <w:proofErr w:type="spellEnd"/>
      <w:r w:rsidR="00066018">
        <w:rPr>
          <w:rFonts w:asciiTheme="majorHAnsi" w:hAnsiTheme="majorHAnsi" w:cstheme="majorHAnsi"/>
          <w:sz w:val="24"/>
          <w:szCs w:val="24"/>
        </w:rPr>
        <w:t>.</w:t>
      </w:r>
    </w:p>
    <w:p w14:paraId="5F162816" w14:textId="307227E3" w:rsidR="007754FE" w:rsidRPr="00453B65" w:rsidRDefault="00066018"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007754FE" w:rsidRPr="00453B65">
        <w:rPr>
          <w:rFonts w:asciiTheme="majorHAnsi" w:hAnsiTheme="majorHAnsi" w:cstheme="majorHAnsi"/>
          <w:sz w:val="24"/>
          <w:szCs w:val="24"/>
        </w:rPr>
        <w:t>ibretos@icmm.csic.es</w:t>
      </w:r>
    </w:p>
    <w:p w14:paraId="700CAF54" w14:textId="2207C2A4" w:rsidR="007754FE" w:rsidRPr="00066018" w:rsidRDefault="00066018" w:rsidP="0062390D">
      <w:pPr>
        <w:spacing w:line="276" w:lineRule="auto"/>
        <w:jc w:val="both"/>
        <w:rPr>
          <w:rFonts w:asciiTheme="majorHAnsi" w:hAnsiTheme="majorHAnsi" w:cstheme="majorHAnsi"/>
          <w:i/>
          <w:sz w:val="24"/>
          <w:szCs w:val="24"/>
        </w:rPr>
      </w:pPr>
      <w:r w:rsidRPr="00066018">
        <w:rPr>
          <w:rFonts w:asciiTheme="majorHAnsi" w:hAnsiTheme="majorHAnsi" w:cstheme="majorHAnsi"/>
          <w:i/>
          <w:sz w:val="24"/>
          <w:szCs w:val="24"/>
        </w:rPr>
        <w:t>Instituto de Ciencia de Materiales de Madrid (ICMM-CSIC) – Comisión de Igualdad</w:t>
      </w:r>
    </w:p>
    <w:p w14:paraId="31AF1377" w14:textId="77777777" w:rsidR="007754FE" w:rsidRPr="00453B65" w:rsidRDefault="007754FE" w:rsidP="0062390D">
      <w:pPr>
        <w:spacing w:line="276" w:lineRule="auto"/>
        <w:jc w:val="both"/>
        <w:rPr>
          <w:rFonts w:asciiTheme="majorHAnsi" w:hAnsiTheme="majorHAnsi" w:cstheme="majorHAnsi"/>
          <w:sz w:val="24"/>
          <w:szCs w:val="24"/>
        </w:rPr>
      </w:pPr>
    </w:p>
    <w:p w14:paraId="248A9014" w14:textId="655F7305"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mayor parte del personal que trabaja en el entorno científico está a favor de la inclusividad. Sin embargo, ¿sabemos de verdad en qué consiste, </w:t>
      </w:r>
      <w:proofErr w:type="gramStart"/>
      <w:r w:rsidR="00005A99" w:rsidRPr="00453B65">
        <w:rPr>
          <w:rFonts w:asciiTheme="majorHAnsi" w:hAnsiTheme="majorHAnsi" w:cstheme="majorHAnsi"/>
          <w:sz w:val="24"/>
          <w:szCs w:val="24"/>
        </w:rPr>
        <w:t>cómo identificarla y cómo hacerla realidad?</w:t>
      </w:r>
      <w:proofErr w:type="gramEnd"/>
      <w:r w:rsidRPr="00453B65">
        <w:rPr>
          <w:rFonts w:asciiTheme="majorHAnsi" w:hAnsiTheme="majorHAnsi" w:cstheme="majorHAnsi"/>
          <w:sz w:val="24"/>
          <w:szCs w:val="24"/>
        </w:rPr>
        <w:t xml:space="preserve"> Muy pocas personas encuentran en sus saturadas agendas el tiempo suficiente para formarse en estos temas. Desgraciadamente casi nadie ha leído la normativa de obligado cumplimiento que nos afecta y que a menudo ni sabemos dónde encontrar.</w:t>
      </w:r>
    </w:p>
    <w:p w14:paraId="72C60C8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Intentando facilitar el camino para construir una ciencia más inclusiva mediante una oferta de herramientas prácticas accesibles a todo el personal, en la Comisión de Igualdad del Instituto de Ciencia de Materiales de Madrid (ICMM-CSIC) hemos preparado unos Manuales de Buenas Prácticas sobre diversos temas relacionados con la actividad científica: congresos, actividades de divulgación, evaluación, gestión del día a día en nuestros grupos e inclusividad LGTBIQA+ (esta última adaptada de las medidas de la asociación PRISMA).</w:t>
      </w:r>
    </w:p>
    <w:p w14:paraId="32DC93C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Concebidos como breves píldoras informativas, los Manuales de Buenas Prácticas han sido diseñados en un formato atractivo que incentive su lectura y ayude a recordar las propuestas a través de imágenes. Todos ellos parten de puntos de reflexión que interpelen nuestro protagonismo en la construcción de una ciencia inclusiva. A continuación, los manuales proponen diez medidas prácticas recorriendo diferentes aspectos para cada tema. Los cinco Manuales de Buenas Prácticas que aquí exponemos fueron presentados el pasado 8 de marzo y, aunque todavía es pronto para evaluar su incidencia, nos consta que algunas personas ya los repasan a la hora de diseñar sus actividades científicas. En cualquier caso, lo que sí sabemos es que ya no hay disculpa de falta de tiempo para dejar de informarse sobre herramientas que faciliten la inclusividad en ciencia.</w:t>
      </w:r>
    </w:p>
    <w:p w14:paraId="7069D49E" w14:textId="77777777" w:rsidR="0004241E" w:rsidRDefault="0004241E" w:rsidP="0004241E">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Visita nuestra página web en: </w:t>
      </w:r>
      <w:hyperlink r:id="rId42" w:history="1">
        <w:r w:rsidRPr="001C2D18">
          <w:rPr>
            <w:rStyle w:val="Hipervnculo"/>
            <w:rFonts w:asciiTheme="majorHAnsi" w:hAnsiTheme="majorHAnsi" w:cstheme="majorHAnsi"/>
            <w:sz w:val="24"/>
            <w:szCs w:val="24"/>
          </w:rPr>
          <w:t>https://www.icmm.csic.es/es/igualdad</w:t>
        </w:r>
      </w:hyperlink>
    </w:p>
    <w:p w14:paraId="270EAB9C" w14:textId="77777777" w:rsidR="0004241E" w:rsidRDefault="0004241E" w:rsidP="0004241E">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Envíanos sugerencias a: </w:t>
      </w:r>
      <w:hyperlink r:id="rId43" w:history="1">
        <w:r w:rsidRPr="001C2D18">
          <w:rPr>
            <w:rStyle w:val="Hipervnculo"/>
            <w:rFonts w:asciiTheme="majorHAnsi" w:hAnsiTheme="majorHAnsi" w:cstheme="majorHAnsi"/>
            <w:sz w:val="24"/>
            <w:szCs w:val="24"/>
          </w:rPr>
          <w:t>buzon.ci@icmm.csic.es</w:t>
        </w:r>
      </w:hyperlink>
    </w:p>
    <w:p w14:paraId="78DA3D09" w14:textId="77777777" w:rsidR="0004241E" w:rsidRPr="00453B65" w:rsidRDefault="0004241E" w:rsidP="0004241E">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Síguenos en: @</w:t>
      </w:r>
      <w:proofErr w:type="spellStart"/>
      <w:r w:rsidRPr="00453B65">
        <w:rPr>
          <w:rFonts w:asciiTheme="majorHAnsi" w:hAnsiTheme="majorHAnsi" w:cstheme="majorHAnsi"/>
          <w:sz w:val="24"/>
          <w:szCs w:val="24"/>
        </w:rPr>
        <w:t>ci_icmm</w:t>
      </w:r>
      <w:proofErr w:type="spellEnd"/>
      <w:r w:rsidRPr="00453B65">
        <w:rPr>
          <w:rFonts w:asciiTheme="majorHAnsi" w:hAnsiTheme="majorHAnsi" w:cstheme="majorHAnsi"/>
          <w:sz w:val="24"/>
          <w:szCs w:val="24"/>
        </w:rPr>
        <w:t xml:space="preserve"> (Twitter) y @</w:t>
      </w:r>
      <w:proofErr w:type="spellStart"/>
      <w:r w:rsidRPr="00453B65">
        <w:rPr>
          <w:rFonts w:asciiTheme="majorHAnsi" w:hAnsiTheme="majorHAnsi" w:cstheme="majorHAnsi"/>
          <w:sz w:val="24"/>
          <w:szCs w:val="24"/>
        </w:rPr>
        <w:t>icmm_csic</w:t>
      </w:r>
      <w:proofErr w:type="spellEnd"/>
      <w:r w:rsidRPr="00453B65">
        <w:rPr>
          <w:rFonts w:asciiTheme="majorHAnsi" w:hAnsiTheme="majorHAnsi" w:cstheme="majorHAnsi"/>
          <w:sz w:val="24"/>
          <w:szCs w:val="24"/>
        </w:rPr>
        <w:t xml:space="preserve"> (Instagram)</w:t>
      </w:r>
    </w:p>
    <w:p w14:paraId="6DAF129C" w14:textId="77777777" w:rsidR="0004241E" w:rsidRPr="00453B65" w:rsidRDefault="0004241E" w:rsidP="0062390D">
      <w:pPr>
        <w:spacing w:line="276" w:lineRule="auto"/>
        <w:jc w:val="both"/>
        <w:rPr>
          <w:rFonts w:asciiTheme="majorHAnsi" w:hAnsiTheme="majorHAnsi" w:cstheme="majorHAnsi"/>
          <w:sz w:val="24"/>
          <w:szCs w:val="24"/>
        </w:rPr>
      </w:pPr>
    </w:p>
    <w:p w14:paraId="29F8CF4E" w14:textId="77777777" w:rsidR="00CA2F1B" w:rsidRDefault="00CA2F1B" w:rsidP="00CA2F1B">
      <w:pPr>
        <w:spacing w:line="276" w:lineRule="auto"/>
        <w:jc w:val="both"/>
        <w:rPr>
          <w:rFonts w:asciiTheme="majorHAnsi" w:hAnsiTheme="majorHAnsi" w:cstheme="majorHAnsi"/>
          <w:caps/>
          <w:color w:val="538135" w:themeColor="accent6" w:themeShade="BF"/>
          <w:szCs w:val="24"/>
        </w:rPr>
      </w:pPr>
      <w:r w:rsidRPr="00343A11">
        <w:rPr>
          <w:rFonts w:asciiTheme="majorHAnsi" w:hAnsiTheme="majorHAnsi" w:cstheme="majorHAnsi"/>
          <w:caps/>
          <w:color w:val="538135" w:themeColor="accent6" w:themeShade="BF"/>
          <w:szCs w:val="24"/>
        </w:rPr>
        <w:t>Breve biografía de los autores</w:t>
      </w:r>
    </w:p>
    <w:p w14:paraId="5D72C8D3" w14:textId="77777777" w:rsidR="007754FE" w:rsidRPr="00CA2F1B" w:rsidRDefault="007754FE" w:rsidP="0062390D">
      <w:pPr>
        <w:spacing w:line="276" w:lineRule="auto"/>
        <w:jc w:val="both"/>
        <w:rPr>
          <w:rFonts w:asciiTheme="majorHAnsi" w:hAnsiTheme="majorHAnsi" w:cstheme="majorHAnsi"/>
          <w:color w:val="538135" w:themeColor="accent6" w:themeShade="BF"/>
          <w:szCs w:val="24"/>
        </w:rPr>
      </w:pPr>
      <w:r w:rsidRPr="00CA2F1B">
        <w:rPr>
          <w:rFonts w:asciiTheme="majorHAnsi" w:hAnsiTheme="majorHAnsi" w:cstheme="majorHAnsi"/>
          <w:b/>
          <w:color w:val="538135" w:themeColor="accent6" w:themeShade="BF"/>
          <w:szCs w:val="24"/>
        </w:rPr>
        <w:t xml:space="preserve">Íñigo </w:t>
      </w:r>
      <w:proofErr w:type="spellStart"/>
      <w:r w:rsidRPr="00CA2F1B">
        <w:rPr>
          <w:rFonts w:asciiTheme="majorHAnsi" w:hAnsiTheme="majorHAnsi" w:cstheme="majorHAnsi"/>
          <w:b/>
          <w:color w:val="538135" w:themeColor="accent6" w:themeShade="BF"/>
          <w:szCs w:val="24"/>
        </w:rPr>
        <w:t>Bretos</w:t>
      </w:r>
      <w:proofErr w:type="spellEnd"/>
      <w:r w:rsidRPr="00CA2F1B">
        <w:rPr>
          <w:rFonts w:asciiTheme="majorHAnsi" w:hAnsiTheme="majorHAnsi" w:cstheme="majorHAnsi"/>
          <w:color w:val="538135" w:themeColor="accent6" w:themeShade="BF"/>
          <w:szCs w:val="24"/>
        </w:rPr>
        <w:t xml:space="preserve"> es Científico Titular del Instituto de Ciencia de Materiales de Madrid (ICMM-CSIC). Desde 2022 dirige la Comisión de Divulgación de este centro, donde también forma parte de su Comisión de Igualdad desde su creación (2018). Comprometido con el fomento de la cultura científica en la sociedad y con la igualdad de oportunidades en ciencia, entre sus contribuciones destacan un "carrito de la ciencia" que viaja a colegios e institutos para realizar talleres experimentales (Toca la Ciencia) y una afamada obra de teatro científico divulgativo (La radiante vida de Marie Curie). Su actividad científica se centra en la síntesis, procesado y caracterización de materiales avanzados sostenibles para aplicaciones en las áreas de información digital, energía y medioambiente.</w:t>
      </w:r>
    </w:p>
    <w:p w14:paraId="69A1CAA6" w14:textId="1F83DB26" w:rsidR="007754FE" w:rsidRPr="00CA2F1B" w:rsidRDefault="007754FE" w:rsidP="0062390D">
      <w:pPr>
        <w:spacing w:line="276" w:lineRule="auto"/>
        <w:jc w:val="both"/>
        <w:rPr>
          <w:rFonts w:asciiTheme="majorHAnsi" w:hAnsiTheme="majorHAnsi" w:cstheme="majorHAnsi"/>
          <w:color w:val="538135" w:themeColor="accent6" w:themeShade="BF"/>
          <w:szCs w:val="24"/>
        </w:rPr>
      </w:pPr>
      <w:r w:rsidRPr="00CA2F1B">
        <w:rPr>
          <w:rFonts w:asciiTheme="majorHAnsi" w:hAnsiTheme="majorHAnsi" w:cstheme="majorHAnsi"/>
          <w:b/>
          <w:color w:val="538135" w:themeColor="accent6" w:themeShade="BF"/>
          <w:szCs w:val="24"/>
        </w:rPr>
        <w:t xml:space="preserve">Pilar Aranda, Agustina Asenjo, Eider Berganza, Miguel </w:t>
      </w:r>
      <w:proofErr w:type="spellStart"/>
      <w:r w:rsidRPr="00CA2F1B">
        <w:rPr>
          <w:rFonts w:asciiTheme="majorHAnsi" w:hAnsiTheme="majorHAnsi" w:cstheme="majorHAnsi"/>
          <w:b/>
          <w:color w:val="538135" w:themeColor="accent6" w:themeShade="BF"/>
          <w:szCs w:val="24"/>
        </w:rPr>
        <w:t>Camblor</w:t>
      </w:r>
      <w:proofErr w:type="spellEnd"/>
      <w:r w:rsidRPr="00CA2F1B">
        <w:rPr>
          <w:rFonts w:asciiTheme="majorHAnsi" w:hAnsiTheme="majorHAnsi" w:cstheme="majorHAnsi"/>
          <w:b/>
          <w:color w:val="538135" w:themeColor="accent6" w:themeShade="BF"/>
          <w:szCs w:val="24"/>
        </w:rPr>
        <w:t xml:space="preserve">, Fátima Esteban, Silvia Gallego, Ricardo Jiménez, Clara López, Sergio Puebla, Ángela R. </w:t>
      </w:r>
      <w:proofErr w:type="spellStart"/>
      <w:r w:rsidRPr="00CA2F1B">
        <w:rPr>
          <w:rFonts w:asciiTheme="majorHAnsi" w:hAnsiTheme="majorHAnsi" w:cstheme="majorHAnsi"/>
          <w:b/>
          <w:color w:val="538135" w:themeColor="accent6" w:themeShade="BF"/>
          <w:szCs w:val="24"/>
        </w:rPr>
        <w:t>Bonachera</w:t>
      </w:r>
      <w:proofErr w:type="spellEnd"/>
      <w:r w:rsidRPr="00CA2F1B">
        <w:rPr>
          <w:rFonts w:asciiTheme="majorHAnsi" w:hAnsiTheme="majorHAnsi" w:cstheme="majorHAnsi"/>
          <w:b/>
          <w:color w:val="538135" w:themeColor="accent6" w:themeShade="BF"/>
          <w:szCs w:val="24"/>
        </w:rPr>
        <w:t xml:space="preserve"> y Bernd </w:t>
      </w:r>
      <w:proofErr w:type="spellStart"/>
      <w:r w:rsidRPr="00CA2F1B">
        <w:rPr>
          <w:rFonts w:asciiTheme="majorHAnsi" w:hAnsiTheme="majorHAnsi" w:cstheme="majorHAnsi"/>
          <w:b/>
          <w:color w:val="538135" w:themeColor="accent6" w:themeShade="BF"/>
          <w:szCs w:val="24"/>
        </w:rPr>
        <w:t>Wicklein</w:t>
      </w:r>
      <w:proofErr w:type="spellEnd"/>
      <w:r w:rsidRPr="00CA2F1B">
        <w:rPr>
          <w:rFonts w:asciiTheme="majorHAnsi" w:hAnsiTheme="majorHAnsi" w:cstheme="majorHAnsi"/>
          <w:color w:val="538135" w:themeColor="accent6" w:themeShade="BF"/>
          <w:szCs w:val="24"/>
        </w:rPr>
        <w:t xml:space="preserve"> pertenecen al Instituto de Ciencia de Materiales de Madrid (ICMM-CSIC) donde, además de desempeñar su labor científica, constituyen la Comisión de Igualdad de este centro dirigida por Silvia Gallego, con paridad de género y presencia de todas las categorías profesionales donde se incluye la representación del equipo directivo.</w:t>
      </w:r>
      <w:r w:rsidR="00BD3929">
        <w:rPr>
          <w:rFonts w:asciiTheme="majorHAnsi" w:hAnsiTheme="majorHAnsi" w:cstheme="majorHAnsi"/>
          <w:color w:val="538135" w:themeColor="accent6" w:themeShade="BF"/>
          <w:szCs w:val="24"/>
        </w:rPr>
        <w:t xml:space="preserve"> </w:t>
      </w:r>
    </w:p>
    <w:p w14:paraId="1787574B" w14:textId="285EDB4E" w:rsidR="007754FE" w:rsidRPr="00CA2F1B" w:rsidRDefault="007754FE" w:rsidP="0062390D">
      <w:pPr>
        <w:spacing w:line="276" w:lineRule="auto"/>
        <w:jc w:val="both"/>
        <w:rPr>
          <w:rFonts w:asciiTheme="majorHAnsi" w:hAnsiTheme="majorHAnsi" w:cstheme="majorHAnsi"/>
          <w:color w:val="538135" w:themeColor="accent6" w:themeShade="BF"/>
          <w:szCs w:val="24"/>
        </w:rPr>
      </w:pPr>
      <w:r w:rsidRPr="00CA2F1B">
        <w:rPr>
          <w:rFonts w:asciiTheme="majorHAnsi" w:hAnsiTheme="majorHAnsi" w:cstheme="majorHAnsi"/>
          <w:color w:val="538135" w:themeColor="accent6" w:themeShade="BF"/>
          <w:szCs w:val="24"/>
        </w:rPr>
        <w:t>La Comisión de Igualdad del ICMM-CSIC trabaja para convertir a este centro en un referente en materia de igualdad en el ámbito de la investigación científica. Su capacidad viene avalada por la obtención del "Distintivo de Igualdad" del CSIC en 2019, así como por solicitudes de asesoramiento de otros centros de investigación e invitaciones institucionales relacionadas con la implementación de esquemas de trabajo por la igualdad.</w:t>
      </w:r>
      <w:r w:rsidR="00BD3929">
        <w:rPr>
          <w:rFonts w:asciiTheme="majorHAnsi" w:hAnsiTheme="majorHAnsi" w:cstheme="majorHAnsi"/>
          <w:color w:val="538135" w:themeColor="accent6" w:themeShade="BF"/>
          <w:szCs w:val="24"/>
        </w:rPr>
        <w:t xml:space="preserve"> </w:t>
      </w:r>
      <w:r w:rsidRPr="00CA2F1B">
        <w:rPr>
          <w:rFonts w:asciiTheme="majorHAnsi" w:hAnsiTheme="majorHAnsi" w:cstheme="majorHAnsi"/>
          <w:color w:val="538135" w:themeColor="accent6" w:themeShade="BF"/>
          <w:szCs w:val="24"/>
        </w:rPr>
        <w:t>La Comisión de Igualdad del ICMM-CSIC fue creada en 2018 y aprobada por la Junta del centro siguiendo la regulación establecida por el CSIC en 2021. Su propósito es velar por la igualdad de oportunidades y trato de todo su personal, independientemente de su género, etnia, ideología u orientación sexual, y sea cual sea la labor que desarrollan en el centro. Sus actividades en materia de igualdad se han desarrollado alrededor de cuatro ejes: (1) integración de la perspectiva de género en el funcionamiento del centro; (2) fomento de la colaboración y creación de redes; (3) formación del personal en materia de igualdad; y (4) actividades de divulgación que fomenten la igualdad y visibilicen a las mujeres científicas. En noviembre de 2018 fue impulsora de la creación de una red intercentros en materia de igualdad perteneciente al Campus de Cantoblanco de la Universidad Autónoma de Madrid (UAM) e integrada por todos los centros CSIC del campus: CNB, CBM, CIAL, ICMAT, ICP, ICV, IFT, IIB, IMN.</w:t>
      </w:r>
    </w:p>
    <w:p w14:paraId="50B03CDD" w14:textId="77777777" w:rsidR="00710481" w:rsidRDefault="00710481" w:rsidP="00710481">
      <w:pPr>
        <w:spacing w:line="276" w:lineRule="auto"/>
        <w:jc w:val="both"/>
        <w:rPr>
          <w:rFonts w:asciiTheme="majorHAnsi" w:hAnsiTheme="majorHAnsi" w:cstheme="majorHAnsi"/>
          <w:sz w:val="24"/>
          <w:szCs w:val="24"/>
        </w:rPr>
      </w:pPr>
      <w:r>
        <w:rPr>
          <w:noProof/>
        </w:rPr>
        <w:lastRenderedPageBreak/>
        <w:drawing>
          <wp:inline distT="0" distB="0" distL="0" distR="0" wp14:anchorId="08680F7D" wp14:editId="1B26F478">
            <wp:extent cx="5400040" cy="1281430"/>
            <wp:effectExtent l="0" t="0" r="0" b="0"/>
            <wp:docPr id="7" name="Imagen 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1281430"/>
                    </a:xfrm>
                    <a:prstGeom prst="rect">
                      <a:avLst/>
                    </a:prstGeom>
                    <a:noFill/>
                    <a:ln>
                      <a:noFill/>
                    </a:ln>
                  </pic:spPr>
                </pic:pic>
              </a:graphicData>
            </a:graphic>
          </wp:inline>
        </w:drawing>
      </w:r>
    </w:p>
    <w:p w14:paraId="141BC52D" w14:textId="77777777" w:rsidR="00710481" w:rsidRPr="000A7A4E" w:rsidRDefault="00710481" w:rsidP="00710481">
      <w:pPr>
        <w:spacing w:line="276" w:lineRule="auto"/>
        <w:jc w:val="both"/>
        <w:rPr>
          <w:rFonts w:asciiTheme="majorHAnsi" w:hAnsiTheme="majorHAnsi" w:cstheme="majorHAnsi"/>
          <w:sz w:val="20"/>
          <w:szCs w:val="24"/>
        </w:rPr>
      </w:pPr>
      <w:r w:rsidRPr="000A7A4E">
        <w:rPr>
          <w:rFonts w:asciiTheme="majorHAnsi" w:hAnsiTheme="majorHAnsi" w:cstheme="majorHAnsi"/>
          <w:sz w:val="20"/>
          <w:szCs w:val="24"/>
        </w:rPr>
        <w:t>Ilustraciones de Lucía Beltrán</w:t>
      </w:r>
    </w:p>
    <w:p w14:paraId="50DEA883" w14:textId="77777777" w:rsidR="007754FE" w:rsidRPr="00453B65" w:rsidRDefault="007754FE" w:rsidP="0062390D">
      <w:pPr>
        <w:spacing w:line="276" w:lineRule="auto"/>
        <w:jc w:val="both"/>
        <w:rPr>
          <w:rFonts w:asciiTheme="majorHAnsi" w:hAnsiTheme="majorHAnsi" w:cstheme="majorHAnsi"/>
          <w:sz w:val="24"/>
          <w:szCs w:val="24"/>
        </w:rPr>
      </w:pPr>
    </w:p>
    <w:p w14:paraId="0B02992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ED78531" w14:textId="77777777" w:rsidR="00B163A7" w:rsidRDefault="00B163A7">
      <w:pPr>
        <w:rPr>
          <w:rFonts w:asciiTheme="majorHAnsi" w:hAnsiTheme="majorHAnsi" w:cstheme="majorHAnsi"/>
          <w:sz w:val="24"/>
          <w:szCs w:val="24"/>
        </w:rPr>
      </w:pPr>
      <w:r>
        <w:rPr>
          <w:rFonts w:asciiTheme="majorHAnsi" w:hAnsiTheme="majorHAnsi" w:cstheme="majorHAnsi"/>
          <w:sz w:val="24"/>
          <w:szCs w:val="24"/>
        </w:rPr>
        <w:br w:type="page"/>
      </w:r>
    </w:p>
    <w:p w14:paraId="1E1B96EB" w14:textId="77777777" w:rsidR="00B163A7" w:rsidRDefault="00B163A7" w:rsidP="0062390D">
      <w:pPr>
        <w:spacing w:line="276" w:lineRule="auto"/>
        <w:jc w:val="both"/>
        <w:rPr>
          <w:rFonts w:asciiTheme="majorHAnsi" w:hAnsiTheme="majorHAnsi" w:cstheme="majorHAnsi"/>
          <w:sz w:val="24"/>
          <w:szCs w:val="24"/>
        </w:rPr>
      </w:pPr>
    </w:p>
    <w:p w14:paraId="7DB9BC29" w14:textId="6D1D74ED" w:rsidR="007754FE" w:rsidRPr="00B163A7" w:rsidRDefault="00E47C78" w:rsidP="0062390D">
      <w:pPr>
        <w:spacing w:line="276" w:lineRule="auto"/>
        <w:jc w:val="both"/>
        <w:rPr>
          <w:rFonts w:asciiTheme="majorHAnsi" w:hAnsiTheme="majorHAnsi" w:cstheme="majorHAnsi"/>
          <w:b/>
          <w:color w:val="6699FF"/>
          <w:sz w:val="24"/>
          <w:szCs w:val="24"/>
        </w:rPr>
      </w:pPr>
      <w:r w:rsidRPr="00B163A7">
        <w:rPr>
          <w:rFonts w:asciiTheme="majorHAnsi" w:hAnsiTheme="majorHAnsi" w:cstheme="majorHAnsi"/>
          <w:b/>
          <w:color w:val="6699FF"/>
          <w:sz w:val="24"/>
          <w:szCs w:val="24"/>
        </w:rPr>
        <w:t xml:space="preserve">Póster 3 </w:t>
      </w:r>
      <w:r w:rsidR="00F74441" w:rsidRPr="00B163A7">
        <w:rPr>
          <w:rFonts w:asciiTheme="majorHAnsi" w:hAnsiTheme="majorHAnsi" w:cstheme="majorHAnsi"/>
          <w:b/>
          <w:color w:val="6699FF"/>
          <w:sz w:val="24"/>
          <w:szCs w:val="24"/>
        </w:rPr>
        <w:t xml:space="preserve">- </w:t>
      </w:r>
      <w:r w:rsidR="007754FE" w:rsidRPr="00B163A7">
        <w:rPr>
          <w:rFonts w:asciiTheme="majorHAnsi" w:hAnsiTheme="majorHAnsi" w:cstheme="majorHAnsi"/>
          <w:b/>
          <w:color w:val="6699FF"/>
          <w:sz w:val="24"/>
          <w:szCs w:val="24"/>
        </w:rPr>
        <w:t>“GEOCIENCIAS ARCOÍRIS”, UNA INICIATIVA PIONERA EN ESPAÑA PARA CONOCER LA SITUACIÓN DE LAS PERSONAS CON DIVERSIDAD AFECTIVO SEXUAL Y DE GÉNERO QUE TRABAJAN EN GEOCIENCIAS.</w:t>
      </w:r>
    </w:p>
    <w:p w14:paraId="56E30929" w14:textId="77777777" w:rsidR="00350FE8" w:rsidRPr="00350FE8" w:rsidRDefault="007754FE" w:rsidP="00350FE8">
      <w:pPr>
        <w:spacing w:line="276" w:lineRule="auto"/>
        <w:jc w:val="both"/>
        <w:rPr>
          <w:rFonts w:asciiTheme="majorHAnsi" w:hAnsiTheme="majorHAnsi" w:cstheme="majorHAnsi"/>
          <w:szCs w:val="24"/>
        </w:rPr>
      </w:pPr>
      <w:r w:rsidRPr="00350FE8">
        <w:rPr>
          <w:rFonts w:asciiTheme="majorHAnsi" w:hAnsiTheme="majorHAnsi" w:cstheme="majorHAnsi"/>
          <w:szCs w:val="24"/>
        </w:rPr>
        <w:t>Javier Carmona</w:t>
      </w:r>
      <w:r w:rsidR="007D1D18" w:rsidRPr="00350FE8">
        <w:rPr>
          <w:rFonts w:asciiTheme="majorHAnsi" w:hAnsiTheme="majorHAnsi" w:cstheme="majorHAnsi"/>
          <w:szCs w:val="24"/>
          <w:vertAlign w:val="superscript"/>
        </w:rPr>
        <w:t>1</w:t>
      </w:r>
      <w:r w:rsidRPr="00350FE8">
        <w:rPr>
          <w:rFonts w:asciiTheme="majorHAnsi" w:hAnsiTheme="majorHAnsi" w:cstheme="majorHAnsi"/>
          <w:szCs w:val="24"/>
        </w:rPr>
        <w:t>, Lydia Gil</w:t>
      </w:r>
      <w:r w:rsidR="007D1D18" w:rsidRPr="00350FE8">
        <w:rPr>
          <w:rFonts w:asciiTheme="majorHAnsi" w:hAnsiTheme="majorHAnsi" w:cstheme="majorHAnsi"/>
          <w:szCs w:val="24"/>
          <w:vertAlign w:val="superscript"/>
        </w:rPr>
        <w:t>2</w:t>
      </w:r>
      <w:r w:rsidRPr="00350FE8">
        <w:rPr>
          <w:rFonts w:asciiTheme="majorHAnsi" w:hAnsiTheme="majorHAnsi" w:cstheme="majorHAnsi"/>
          <w:szCs w:val="24"/>
        </w:rPr>
        <w:t>, Jorge Pey</w:t>
      </w:r>
      <w:r w:rsidRPr="00350FE8">
        <w:rPr>
          <w:rFonts w:asciiTheme="majorHAnsi" w:hAnsiTheme="majorHAnsi" w:cstheme="majorHAnsi"/>
          <w:szCs w:val="24"/>
          <w:vertAlign w:val="superscript"/>
        </w:rPr>
        <w:t>3</w:t>
      </w:r>
      <w:r w:rsidRPr="00350FE8">
        <w:rPr>
          <w:rFonts w:asciiTheme="majorHAnsi" w:hAnsiTheme="majorHAnsi" w:cstheme="majorHAnsi"/>
          <w:szCs w:val="24"/>
        </w:rPr>
        <w:t>, Concepción Jiménez de Cisneros</w:t>
      </w:r>
      <w:r w:rsidRPr="00350FE8">
        <w:rPr>
          <w:rFonts w:asciiTheme="majorHAnsi" w:hAnsiTheme="majorHAnsi" w:cstheme="majorHAnsi"/>
          <w:szCs w:val="24"/>
          <w:vertAlign w:val="superscript"/>
        </w:rPr>
        <w:t>4</w:t>
      </w:r>
      <w:r w:rsidRPr="00350FE8">
        <w:rPr>
          <w:rFonts w:asciiTheme="majorHAnsi" w:hAnsiTheme="majorHAnsi" w:cstheme="majorHAnsi"/>
          <w:szCs w:val="24"/>
        </w:rPr>
        <w:t>, Blanca Martínez</w:t>
      </w:r>
      <w:r w:rsidRPr="00350FE8">
        <w:rPr>
          <w:rFonts w:asciiTheme="majorHAnsi" w:hAnsiTheme="majorHAnsi" w:cstheme="majorHAnsi"/>
          <w:szCs w:val="24"/>
          <w:vertAlign w:val="superscript"/>
        </w:rPr>
        <w:t>5</w:t>
      </w:r>
      <w:r w:rsidRPr="00350FE8">
        <w:rPr>
          <w:rFonts w:asciiTheme="majorHAnsi" w:hAnsiTheme="majorHAnsi" w:cstheme="majorHAnsi"/>
          <w:szCs w:val="24"/>
        </w:rPr>
        <w:t>, Blas Valero Garcés</w:t>
      </w:r>
      <w:r w:rsidRPr="00350FE8">
        <w:rPr>
          <w:rFonts w:asciiTheme="majorHAnsi" w:hAnsiTheme="majorHAnsi" w:cstheme="majorHAnsi"/>
          <w:szCs w:val="24"/>
          <w:vertAlign w:val="superscript"/>
        </w:rPr>
        <w:t>3</w:t>
      </w:r>
      <w:r w:rsidRPr="00350FE8">
        <w:rPr>
          <w:rFonts w:asciiTheme="majorHAnsi" w:hAnsiTheme="majorHAnsi" w:cstheme="majorHAnsi"/>
          <w:szCs w:val="24"/>
        </w:rPr>
        <w:t>, Diana Ponce de León Gil</w:t>
      </w:r>
      <w:r w:rsidRPr="00350FE8">
        <w:rPr>
          <w:rFonts w:asciiTheme="majorHAnsi" w:hAnsiTheme="majorHAnsi" w:cstheme="majorHAnsi"/>
          <w:szCs w:val="24"/>
          <w:vertAlign w:val="superscript"/>
        </w:rPr>
        <w:t>5</w:t>
      </w:r>
      <w:r w:rsidRPr="00350FE8">
        <w:rPr>
          <w:rFonts w:asciiTheme="majorHAnsi" w:hAnsiTheme="majorHAnsi" w:cstheme="majorHAnsi"/>
          <w:szCs w:val="24"/>
        </w:rPr>
        <w:t>, Iker Blasco</w:t>
      </w:r>
      <w:r w:rsidRPr="00350FE8">
        <w:rPr>
          <w:rFonts w:asciiTheme="majorHAnsi" w:hAnsiTheme="majorHAnsi" w:cstheme="majorHAnsi"/>
          <w:szCs w:val="24"/>
          <w:vertAlign w:val="superscript"/>
        </w:rPr>
        <w:t>6</w:t>
      </w:r>
      <w:r w:rsidRPr="00350FE8">
        <w:rPr>
          <w:rFonts w:asciiTheme="majorHAnsi" w:hAnsiTheme="majorHAnsi" w:cstheme="majorHAnsi"/>
          <w:szCs w:val="24"/>
        </w:rPr>
        <w:t>, Elisabeth Díaz-Losada</w:t>
      </w:r>
      <w:r w:rsidRPr="00350FE8">
        <w:rPr>
          <w:rFonts w:asciiTheme="majorHAnsi" w:hAnsiTheme="majorHAnsi" w:cstheme="majorHAnsi"/>
          <w:szCs w:val="24"/>
          <w:vertAlign w:val="superscript"/>
        </w:rPr>
        <w:t>5</w:t>
      </w:r>
      <w:r w:rsidRPr="00350FE8">
        <w:rPr>
          <w:rFonts w:asciiTheme="majorHAnsi" w:hAnsiTheme="majorHAnsi" w:cstheme="majorHAnsi"/>
          <w:szCs w:val="24"/>
        </w:rPr>
        <w:t>.</w:t>
      </w:r>
      <w:r w:rsidR="00350FE8" w:rsidRPr="00350FE8">
        <w:rPr>
          <w:rFonts w:asciiTheme="majorHAnsi" w:hAnsiTheme="majorHAnsi" w:cstheme="majorHAnsi"/>
          <w:szCs w:val="24"/>
        </w:rPr>
        <w:t xml:space="preserve"> </w:t>
      </w:r>
    </w:p>
    <w:p w14:paraId="244CEC8F" w14:textId="52B2720D" w:rsidR="00350FE8" w:rsidRPr="00350FE8" w:rsidRDefault="00350FE8" w:rsidP="00350FE8">
      <w:pPr>
        <w:spacing w:line="276" w:lineRule="auto"/>
        <w:jc w:val="both"/>
        <w:rPr>
          <w:rFonts w:asciiTheme="majorHAnsi" w:hAnsiTheme="majorHAnsi" w:cstheme="majorHAnsi"/>
          <w:szCs w:val="24"/>
        </w:rPr>
      </w:pPr>
      <w:r w:rsidRPr="00350FE8">
        <w:rPr>
          <w:rFonts w:asciiTheme="majorHAnsi" w:hAnsiTheme="majorHAnsi" w:cstheme="majorHAnsi"/>
          <w:szCs w:val="24"/>
        </w:rPr>
        <w:t>* j.carmona@csic.es</w:t>
      </w:r>
    </w:p>
    <w:p w14:paraId="6454501E" w14:textId="22CE35F7" w:rsidR="007754FE" w:rsidRPr="00350FE8" w:rsidRDefault="007754FE" w:rsidP="0062390D">
      <w:pPr>
        <w:spacing w:line="276" w:lineRule="auto"/>
        <w:jc w:val="both"/>
        <w:rPr>
          <w:rFonts w:asciiTheme="majorHAnsi" w:hAnsiTheme="majorHAnsi" w:cstheme="majorHAnsi"/>
          <w:i/>
          <w:szCs w:val="24"/>
        </w:rPr>
      </w:pPr>
      <w:r w:rsidRPr="00350FE8">
        <w:rPr>
          <w:rFonts w:asciiTheme="majorHAnsi" w:hAnsiTheme="majorHAnsi" w:cstheme="majorHAnsi"/>
          <w:i/>
          <w:szCs w:val="24"/>
          <w:vertAlign w:val="superscript"/>
        </w:rPr>
        <w:t>1</w:t>
      </w:r>
      <w:r w:rsidRPr="00350FE8">
        <w:rPr>
          <w:rFonts w:asciiTheme="majorHAnsi" w:hAnsiTheme="majorHAnsi" w:cstheme="majorHAnsi"/>
          <w:i/>
          <w:szCs w:val="24"/>
        </w:rPr>
        <w:t xml:space="preserve"> </w:t>
      </w:r>
      <w:proofErr w:type="gramStart"/>
      <w:r w:rsidRPr="00350FE8">
        <w:rPr>
          <w:rFonts w:asciiTheme="majorHAnsi" w:hAnsiTheme="majorHAnsi" w:cstheme="majorHAnsi"/>
          <w:i/>
          <w:szCs w:val="24"/>
        </w:rPr>
        <w:t>Instituto</w:t>
      </w:r>
      <w:proofErr w:type="gramEnd"/>
      <w:r w:rsidRPr="00350FE8">
        <w:rPr>
          <w:rFonts w:asciiTheme="majorHAnsi" w:hAnsiTheme="majorHAnsi" w:cstheme="majorHAnsi"/>
          <w:i/>
          <w:szCs w:val="24"/>
        </w:rPr>
        <w:t xml:space="preserve"> de Geociencias IGEO (CSIC-UCM)</w:t>
      </w:r>
      <w:r w:rsidR="005408E6" w:rsidRPr="00350FE8">
        <w:rPr>
          <w:rFonts w:asciiTheme="majorHAnsi" w:hAnsiTheme="majorHAnsi" w:cstheme="majorHAnsi"/>
          <w:i/>
          <w:szCs w:val="24"/>
        </w:rPr>
        <w:t>;</w:t>
      </w:r>
      <w:r w:rsidRPr="00350FE8">
        <w:rPr>
          <w:rFonts w:asciiTheme="majorHAnsi" w:hAnsiTheme="majorHAnsi" w:cstheme="majorHAnsi"/>
          <w:i/>
          <w:szCs w:val="24"/>
        </w:rPr>
        <w:t xml:space="preserve"> </w:t>
      </w:r>
      <w:r w:rsidRPr="00350FE8">
        <w:rPr>
          <w:rFonts w:asciiTheme="majorHAnsi" w:hAnsiTheme="majorHAnsi" w:cstheme="majorHAnsi"/>
          <w:i/>
          <w:szCs w:val="24"/>
          <w:vertAlign w:val="superscript"/>
        </w:rPr>
        <w:t>2</w:t>
      </w:r>
      <w:r w:rsidRPr="00350FE8">
        <w:rPr>
          <w:rFonts w:asciiTheme="majorHAnsi" w:hAnsiTheme="majorHAnsi" w:cstheme="majorHAnsi"/>
          <w:i/>
          <w:szCs w:val="24"/>
        </w:rPr>
        <w:t xml:space="preserve"> Social Media en Investigación</w:t>
      </w:r>
      <w:r w:rsidR="005408E6" w:rsidRPr="00350FE8">
        <w:rPr>
          <w:rFonts w:asciiTheme="majorHAnsi" w:hAnsiTheme="majorHAnsi" w:cstheme="majorHAnsi"/>
          <w:i/>
          <w:szCs w:val="24"/>
        </w:rPr>
        <w:t>;</w:t>
      </w:r>
      <w:r w:rsidRPr="00350FE8">
        <w:rPr>
          <w:rFonts w:asciiTheme="majorHAnsi" w:hAnsiTheme="majorHAnsi" w:cstheme="majorHAnsi"/>
          <w:i/>
          <w:szCs w:val="24"/>
        </w:rPr>
        <w:t xml:space="preserve"> </w:t>
      </w:r>
      <w:r w:rsidRPr="00350FE8">
        <w:rPr>
          <w:rFonts w:asciiTheme="majorHAnsi" w:hAnsiTheme="majorHAnsi" w:cstheme="majorHAnsi"/>
          <w:i/>
          <w:szCs w:val="24"/>
          <w:vertAlign w:val="superscript"/>
        </w:rPr>
        <w:t>3</w:t>
      </w:r>
      <w:r w:rsidRPr="00350FE8">
        <w:rPr>
          <w:rFonts w:asciiTheme="majorHAnsi" w:hAnsiTheme="majorHAnsi" w:cstheme="majorHAnsi"/>
          <w:i/>
          <w:szCs w:val="24"/>
        </w:rPr>
        <w:t xml:space="preserve"> Instituto Pirenaico de Ecología </w:t>
      </w:r>
      <w:r w:rsidR="002C321E" w:rsidRPr="00350FE8">
        <w:rPr>
          <w:rFonts w:asciiTheme="majorHAnsi" w:hAnsiTheme="majorHAnsi" w:cstheme="majorHAnsi"/>
          <w:i/>
          <w:szCs w:val="24"/>
        </w:rPr>
        <w:t xml:space="preserve">de Zaragoza </w:t>
      </w:r>
      <w:r w:rsidRPr="00350FE8">
        <w:rPr>
          <w:rFonts w:asciiTheme="majorHAnsi" w:hAnsiTheme="majorHAnsi" w:cstheme="majorHAnsi"/>
          <w:i/>
          <w:szCs w:val="24"/>
        </w:rPr>
        <w:t>(CSIC)</w:t>
      </w:r>
      <w:r w:rsidR="002C321E" w:rsidRPr="00350FE8">
        <w:rPr>
          <w:rFonts w:asciiTheme="majorHAnsi" w:hAnsiTheme="majorHAnsi" w:cstheme="majorHAnsi"/>
          <w:i/>
          <w:szCs w:val="24"/>
        </w:rPr>
        <w:t xml:space="preserve">; </w:t>
      </w:r>
      <w:r w:rsidRPr="00350FE8">
        <w:rPr>
          <w:rFonts w:asciiTheme="majorHAnsi" w:hAnsiTheme="majorHAnsi" w:cstheme="majorHAnsi"/>
          <w:i/>
          <w:szCs w:val="24"/>
          <w:vertAlign w:val="superscript"/>
        </w:rPr>
        <w:t>4</w:t>
      </w:r>
      <w:r w:rsidRPr="00350FE8">
        <w:rPr>
          <w:rFonts w:asciiTheme="majorHAnsi" w:hAnsiTheme="majorHAnsi" w:cstheme="majorHAnsi"/>
          <w:i/>
          <w:szCs w:val="24"/>
        </w:rPr>
        <w:t xml:space="preserve"> Instituto Andaluz de Ciencias de la Tierra </w:t>
      </w:r>
      <w:r w:rsidR="002C321E" w:rsidRPr="00350FE8">
        <w:rPr>
          <w:rFonts w:asciiTheme="majorHAnsi" w:hAnsiTheme="majorHAnsi" w:cstheme="majorHAnsi"/>
          <w:i/>
          <w:szCs w:val="24"/>
        </w:rPr>
        <w:t xml:space="preserve">de Granada </w:t>
      </w:r>
      <w:r w:rsidRPr="00350FE8">
        <w:rPr>
          <w:rFonts w:asciiTheme="majorHAnsi" w:hAnsiTheme="majorHAnsi" w:cstheme="majorHAnsi"/>
          <w:i/>
          <w:szCs w:val="24"/>
        </w:rPr>
        <w:t>(CSIC-UGR)</w:t>
      </w:r>
      <w:r w:rsidR="002C321E" w:rsidRPr="00350FE8">
        <w:rPr>
          <w:rFonts w:asciiTheme="majorHAnsi" w:hAnsiTheme="majorHAnsi" w:cstheme="majorHAnsi"/>
          <w:i/>
          <w:szCs w:val="24"/>
        </w:rPr>
        <w:t xml:space="preserve">; </w:t>
      </w:r>
      <w:r w:rsidRPr="00350FE8">
        <w:rPr>
          <w:rFonts w:asciiTheme="majorHAnsi" w:hAnsiTheme="majorHAnsi" w:cstheme="majorHAnsi"/>
          <w:i/>
          <w:szCs w:val="24"/>
          <w:vertAlign w:val="superscript"/>
        </w:rPr>
        <w:t>5</w:t>
      </w:r>
      <w:r w:rsidRPr="00350FE8">
        <w:rPr>
          <w:rFonts w:asciiTheme="majorHAnsi" w:hAnsiTheme="majorHAnsi" w:cstheme="majorHAnsi"/>
          <w:i/>
          <w:szCs w:val="24"/>
        </w:rPr>
        <w:t xml:space="preserve"> Centro Nacional Instituto Geológico y Minero de España (IGME-CSIC)</w:t>
      </w:r>
      <w:r w:rsidR="00D9592D" w:rsidRPr="00350FE8">
        <w:rPr>
          <w:rFonts w:asciiTheme="majorHAnsi" w:hAnsiTheme="majorHAnsi" w:cstheme="majorHAnsi"/>
          <w:i/>
          <w:szCs w:val="24"/>
        </w:rPr>
        <w:t xml:space="preserve">; </w:t>
      </w:r>
      <w:r w:rsidRPr="00350FE8">
        <w:rPr>
          <w:rFonts w:asciiTheme="majorHAnsi" w:hAnsiTheme="majorHAnsi" w:cstheme="majorHAnsi"/>
          <w:i/>
          <w:szCs w:val="24"/>
          <w:vertAlign w:val="superscript"/>
        </w:rPr>
        <w:t>6</w:t>
      </w:r>
      <w:r w:rsidRPr="00350FE8">
        <w:rPr>
          <w:rFonts w:asciiTheme="majorHAnsi" w:hAnsiTheme="majorHAnsi" w:cstheme="majorHAnsi"/>
          <w:i/>
          <w:szCs w:val="24"/>
        </w:rPr>
        <w:t xml:space="preserve"> Ilustre Colegio Oficial de Geólogos (ICOG).</w:t>
      </w:r>
    </w:p>
    <w:p w14:paraId="5BF90504" w14:textId="77777777" w:rsidR="00350FE8" w:rsidRPr="00350FE8" w:rsidRDefault="00350FE8" w:rsidP="0062390D">
      <w:pPr>
        <w:spacing w:line="276" w:lineRule="auto"/>
        <w:jc w:val="both"/>
        <w:rPr>
          <w:rFonts w:asciiTheme="majorHAnsi" w:hAnsiTheme="majorHAnsi" w:cstheme="majorHAnsi"/>
          <w:i/>
          <w:sz w:val="24"/>
          <w:szCs w:val="24"/>
        </w:rPr>
      </w:pPr>
    </w:p>
    <w:p w14:paraId="3D49987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En España, la situación de las personas con diversidad afectivo sexual y de género en ciencia, y particularmente en algunas especialidades, es escasamente conocida. #</w:t>
      </w:r>
      <w:proofErr w:type="spellStart"/>
      <w:r w:rsidRPr="00453B65">
        <w:rPr>
          <w:rFonts w:asciiTheme="majorHAnsi" w:hAnsiTheme="majorHAnsi" w:cstheme="majorHAnsi"/>
          <w:sz w:val="24"/>
          <w:szCs w:val="24"/>
        </w:rPr>
        <w:t>GeocienciasArcoíris</w:t>
      </w:r>
      <w:proofErr w:type="spellEnd"/>
      <w:r w:rsidRPr="00453B65">
        <w:rPr>
          <w:rFonts w:asciiTheme="majorHAnsi" w:hAnsiTheme="majorHAnsi" w:cstheme="majorHAnsi"/>
          <w:sz w:val="24"/>
          <w:szCs w:val="24"/>
        </w:rPr>
        <w:t xml:space="preserve"> es una propuesta pionera por parte de varios centros del CSIC, universidades y colegios profesionales, que surge ante la necesidad de conocer la situación de este colectivo en los centros de trabajo de Geociencias.</w:t>
      </w:r>
    </w:p>
    <w:p w14:paraId="4B6B306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 todas las personas que respondieron a la encuesta y pertenecen o se identifican como colectivo LGTBIQ+ (36 válidas), el 75% afirman haber sufrido discriminación en algún momento de su vida y el 19%, en su centro de trabajo. Sin embargo, nadie ha denunciado ninguna situación discriminatoria en su ambiente laboral.</w:t>
      </w:r>
    </w:p>
    <w:p w14:paraId="1B3144B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Los centros de trabajo se consideran, en general, espacios seguros (83%), pero a su vez se detecta una falta de seguridad/confianza a la hora de hablar de aspectos de la vida personal en dichos centros de trabajo. El 62% de las personas encuestadas pertenecientes al colectivo se han retraído en alguna ocasión a la hora de compartir aspectos de su vida personal en el trabajo por el hecho de tener una orientación sexual diferente:</w:t>
      </w:r>
    </w:p>
    <w:p w14:paraId="4C259C8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8 de cada 10 mujeres han preferido no hablar de su vida privada.</w:t>
      </w:r>
    </w:p>
    <w:p w14:paraId="59F20F6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6 de cada 10 hombres han preferido no hablar.</w:t>
      </w:r>
    </w:p>
    <w:p w14:paraId="3644C22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w:t>
      </w:r>
      <w:r w:rsidRPr="00453B65">
        <w:rPr>
          <w:rFonts w:asciiTheme="majorHAnsi" w:hAnsiTheme="majorHAnsi" w:cstheme="majorHAnsi"/>
          <w:sz w:val="24"/>
          <w:szCs w:val="24"/>
        </w:rPr>
        <w:tab/>
        <w:t>La mitad de las personas no binarias han preferido no hablar.</w:t>
      </w:r>
    </w:p>
    <w:p w14:paraId="06D8F158"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Como conclusiones podemos destacar que sigue existiendo discriminación a las personas LGTBIQ+ tanto en la sociedad en general, como en el ámbito laboral. Aunque los centros de trabajo son considerados seguros para las personas LGTBIQ+, gran parte de las personas encuestadas no se sienten cómodas a la hora de hablar de su vida personal con colegas, invisibilizando una realidad de la sociedad de la que formamos parte. Si bien los </w:t>
      </w:r>
      <w:r w:rsidRPr="00453B65">
        <w:rPr>
          <w:rFonts w:asciiTheme="majorHAnsi" w:hAnsiTheme="majorHAnsi" w:cstheme="majorHAnsi"/>
          <w:sz w:val="24"/>
          <w:szCs w:val="24"/>
        </w:rPr>
        <w:lastRenderedPageBreak/>
        <w:t xml:space="preserve">hombres homosexuales manifiestan que sufren mayor discriminación en la vida y en trabajo, las mujeres homosexuales sufren mayor </w:t>
      </w:r>
      <w:proofErr w:type="spellStart"/>
      <w:r w:rsidRPr="00453B65">
        <w:rPr>
          <w:rFonts w:asciiTheme="majorHAnsi" w:hAnsiTheme="majorHAnsi" w:cstheme="majorHAnsi"/>
          <w:sz w:val="24"/>
          <w:szCs w:val="24"/>
        </w:rPr>
        <w:t>invisibilización</w:t>
      </w:r>
      <w:proofErr w:type="spellEnd"/>
      <w:r w:rsidRPr="00453B65">
        <w:rPr>
          <w:rFonts w:asciiTheme="majorHAnsi" w:hAnsiTheme="majorHAnsi" w:cstheme="majorHAnsi"/>
          <w:sz w:val="24"/>
          <w:szCs w:val="24"/>
        </w:rPr>
        <w:t xml:space="preserve"> al no hablar de su vida privada.</w:t>
      </w:r>
    </w:p>
    <w:p w14:paraId="4BAF5FA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También es destacable que nadie ha denunciado la discriminación en su entorno laboral, en el caso de haberla sufrido, por su condición/orientación sexual y que, en general, hay un desconocimiento de los protocolos de prevención/denuncia/intervención frente a este tipo de hechos.</w:t>
      </w:r>
    </w:p>
    <w:p w14:paraId="21F5B40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Aun teniendo en cuenta el pequeño tamaño de la muestra, los datos obtenidos se asemejan bastante a los que se desprenden de otras encuestas más amplias realizadas a nivel nacional sobre la situación de la diversidad afectivo sexual en el ámbito laboral en España.</w:t>
      </w:r>
    </w:p>
    <w:p w14:paraId="6A0958D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2B50871D" w14:textId="70373C87" w:rsidR="007754FE" w:rsidRPr="00281968" w:rsidRDefault="007754FE" w:rsidP="0062390D">
      <w:pPr>
        <w:spacing w:line="276" w:lineRule="auto"/>
        <w:jc w:val="both"/>
        <w:rPr>
          <w:rFonts w:asciiTheme="majorHAnsi" w:hAnsiTheme="majorHAnsi" w:cstheme="majorHAnsi"/>
          <w:caps/>
          <w:color w:val="538135" w:themeColor="accent6" w:themeShade="BF"/>
          <w:szCs w:val="24"/>
        </w:rPr>
      </w:pPr>
      <w:r w:rsidRPr="00281968">
        <w:rPr>
          <w:rFonts w:asciiTheme="majorHAnsi" w:hAnsiTheme="majorHAnsi" w:cstheme="majorHAnsi"/>
          <w:caps/>
          <w:color w:val="538135" w:themeColor="accent6" w:themeShade="BF"/>
          <w:szCs w:val="24"/>
        </w:rPr>
        <w:t>Breve biografía de los autores</w:t>
      </w:r>
    </w:p>
    <w:p w14:paraId="4B5C3B80" w14:textId="77777777" w:rsidR="007754FE" w:rsidRPr="00281968" w:rsidRDefault="007754FE" w:rsidP="0062390D">
      <w:pPr>
        <w:spacing w:line="276" w:lineRule="auto"/>
        <w:jc w:val="both"/>
        <w:rPr>
          <w:rFonts w:asciiTheme="majorHAnsi" w:hAnsiTheme="majorHAnsi" w:cstheme="majorHAnsi"/>
          <w:color w:val="538135" w:themeColor="accent6" w:themeShade="BF"/>
          <w:szCs w:val="24"/>
        </w:rPr>
      </w:pPr>
      <w:r w:rsidRPr="00281968">
        <w:rPr>
          <w:rFonts w:asciiTheme="majorHAnsi" w:hAnsiTheme="majorHAnsi" w:cstheme="majorHAnsi"/>
          <w:b/>
          <w:color w:val="538135" w:themeColor="accent6" w:themeShade="BF"/>
          <w:szCs w:val="24"/>
        </w:rPr>
        <w:t>Javier Carmona</w:t>
      </w:r>
      <w:r w:rsidRPr="00281968">
        <w:rPr>
          <w:rFonts w:asciiTheme="majorHAnsi" w:hAnsiTheme="majorHAnsi" w:cstheme="majorHAnsi"/>
          <w:color w:val="538135" w:themeColor="accent6" w:themeShade="BF"/>
          <w:szCs w:val="24"/>
        </w:rPr>
        <w:t xml:space="preserve"> es licenciado en Ciencias Geológicas, responsable de Comunicación y Cultura Científica, además es miembro de la Comisión de Igualdad del IGEO.</w:t>
      </w:r>
    </w:p>
    <w:p w14:paraId="005045FD" w14:textId="77777777" w:rsidR="007754FE" w:rsidRPr="00281968" w:rsidRDefault="007754FE" w:rsidP="0062390D">
      <w:pPr>
        <w:spacing w:line="276" w:lineRule="auto"/>
        <w:jc w:val="both"/>
        <w:rPr>
          <w:rFonts w:asciiTheme="majorHAnsi" w:hAnsiTheme="majorHAnsi" w:cstheme="majorHAnsi"/>
          <w:color w:val="538135" w:themeColor="accent6" w:themeShade="BF"/>
          <w:szCs w:val="24"/>
        </w:rPr>
      </w:pPr>
      <w:r w:rsidRPr="00281968">
        <w:rPr>
          <w:rFonts w:asciiTheme="majorHAnsi" w:hAnsiTheme="majorHAnsi" w:cstheme="majorHAnsi"/>
          <w:b/>
          <w:color w:val="538135" w:themeColor="accent6" w:themeShade="BF"/>
          <w:szCs w:val="24"/>
        </w:rPr>
        <w:t>Lydia Gil</w:t>
      </w:r>
      <w:r w:rsidRPr="00281968">
        <w:rPr>
          <w:rFonts w:asciiTheme="majorHAnsi" w:hAnsiTheme="majorHAnsi" w:cstheme="majorHAnsi"/>
          <w:color w:val="538135" w:themeColor="accent6" w:themeShade="BF"/>
          <w:szCs w:val="24"/>
        </w:rPr>
        <w:t xml:space="preserve"> es documentalista e investiga sobre cómo fusionar ciencia y redes sociales en su blog “Social Media en Investigación”. Con sus proyectos #</w:t>
      </w:r>
      <w:proofErr w:type="spellStart"/>
      <w:r w:rsidRPr="00281968">
        <w:rPr>
          <w:rFonts w:asciiTheme="majorHAnsi" w:hAnsiTheme="majorHAnsi" w:cstheme="majorHAnsi"/>
          <w:color w:val="538135" w:themeColor="accent6" w:themeShade="BF"/>
          <w:szCs w:val="24"/>
        </w:rPr>
        <w:t>MujeresDivulgadoras</w:t>
      </w:r>
      <w:proofErr w:type="spellEnd"/>
      <w:r w:rsidRPr="00281968">
        <w:rPr>
          <w:rFonts w:asciiTheme="majorHAnsi" w:hAnsiTheme="majorHAnsi" w:cstheme="majorHAnsi"/>
          <w:color w:val="538135" w:themeColor="accent6" w:themeShade="BF"/>
          <w:szCs w:val="24"/>
        </w:rPr>
        <w:t xml:space="preserve"> y #</w:t>
      </w:r>
      <w:proofErr w:type="spellStart"/>
      <w:r w:rsidRPr="00281968">
        <w:rPr>
          <w:rFonts w:asciiTheme="majorHAnsi" w:hAnsiTheme="majorHAnsi" w:cstheme="majorHAnsi"/>
          <w:color w:val="538135" w:themeColor="accent6" w:themeShade="BF"/>
          <w:szCs w:val="24"/>
        </w:rPr>
        <w:t>CienciaArcoíris</w:t>
      </w:r>
      <w:proofErr w:type="spellEnd"/>
      <w:r w:rsidRPr="00281968">
        <w:rPr>
          <w:rFonts w:asciiTheme="majorHAnsi" w:hAnsiTheme="majorHAnsi" w:cstheme="majorHAnsi"/>
          <w:color w:val="538135" w:themeColor="accent6" w:themeShade="BF"/>
          <w:szCs w:val="24"/>
        </w:rPr>
        <w:t xml:space="preserve"> intenta aportar su granito de arena para conseguir un mundo (científico) más diverso y multicolor.</w:t>
      </w:r>
    </w:p>
    <w:p w14:paraId="22999968" w14:textId="77777777" w:rsidR="007754FE" w:rsidRPr="00281968" w:rsidRDefault="007754FE" w:rsidP="0062390D">
      <w:pPr>
        <w:spacing w:line="276" w:lineRule="auto"/>
        <w:jc w:val="both"/>
        <w:rPr>
          <w:rFonts w:asciiTheme="majorHAnsi" w:hAnsiTheme="majorHAnsi" w:cstheme="majorHAnsi"/>
          <w:color w:val="538135" w:themeColor="accent6" w:themeShade="BF"/>
          <w:szCs w:val="24"/>
        </w:rPr>
      </w:pPr>
      <w:r w:rsidRPr="00281968">
        <w:rPr>
          <w:rFonts w:asciiTheme="majorHAnsi" w:hAnsiTheme="majorHAnsi" w:cstheme="majorHAnsi"/>
          <w:b/>
          <w:color w:val="538135" w:themeColor="accent6" w:themeShade="BF"/>
          <w:szCs w:val="24"/>
        </w:rPr>
        <w:t>Blanca Martínez</w:t>
      </w:r>
      <w:r w:rsidRPr="00281968">
        <w:rPr>
          <w:rFonts w:asciiTheme="majorHAnsi" w:hAnsiTheme="majorHAnsi" w:cstheme="majorHAnsi"/>
          <w:color w:val="538135" w:themeColor="accent6" w:themeShade="BF"/>
          <w:szCs w:val="24"/>
        </w:rPr>
        <w:t xml:space="preserve"> es licenciada y doctora en Geología por la Universidad del País Vasco. Actualmente está contratada en la Unidad de Cultura Científica y de la Innovación del Instituto Geológico y Minero de España (IGME-CSIC) y forma parte del equipo coordinador del proyecto Geolodía de la Sociedad Geológica de España.</w:t>
      </w:r>
    </w:p>
    <w:p w14:paraId="799F01D9" w14:textId="258FF563" w:rsidR="007754FE" w:rsidRPr="00281968" w:rsidRDefault="007754FE" w:rsidP="0062390D">
      <w:pPr>
        <w:spacing w:line="276" w:lineRule="auto"/>
        <w:jc w:val="both"/>
        <w:rPr>
          <w:rFonts w:asciiTheme="majorHAnsi" w:hAnsiTheme="majorHAnsi" w:cstheme="majorHAnsi"/>
          <w:color w:val="538135" w:themeColor="accent6" w:themeShade="BF"/>
          <w:szCs w:val="24"/>
        </w:rPr>
      </w:pPr>
      <w:r w:rsidRPr="00281968">
        <w:rPr>
          <w:rFonts w:asciiTheme="majorHAnsi" w:hAnsiTheme="majorHAnsi" w:cstheme="majorHAnsi"/>
          <w:b/>
          <w:color w:val="538135" w:themeColor="accent6" w:themeShade="BF"/>
          <w:szCs w:val="24"/>
        </w:rPr>
        <w:t>Elisabeth Díaz Losada</w:t>
      </w:r>
      <w:r w:rsidRPr="00281968">
        <w:rPr>
          <w:rFonts w:asciiTheme="majorHAnsi" w:hAnsiTheme="majorHAnsi" w:cstheme="majorHAnsi"/>
          <w:color w:val="538135" w:themeColor="accent6" w:themeShade="BF"/>
          <w:szCs w:val="24"/>
        </w:rPr>
        <w:t xml:space="preserve"> </w:t>
      </w:r>
      <w:r w:rsidR="00281968">
        <w:rPr>
          <w:rFonts w:asciiTheme="majorHAnsi" w:hAnsiTheme="majorHAnsi" w:cstheme="majorHAnsi"/>
          <w:color w:val="538135" w:themeColor="accent6" w:themeShade="BF"/>
          <w:szCs w:val="24"/>
        </w:rPr>
        <w:t xml:space="preserve">es </w:t>
      </w:r>
      <w:r w:rsidRPr="00281968">
        <w:rPr>
          <w:rFonts w:asciiTheme="majorHAnsi" w:hAnsiTheme="majorHAnsi" w:cstheme="majorHAnsi"/>
          <w:color w:val="538135" w:themeColor="accent6" w:themeShade="BF"/>
          <w:szCs w:val="24"/>
        </w:rPr>
        <w:t>licenciada en Geología, responsable de la Unidad de Cultura Científica y de la Innovación del IGME-CSIC y miembro del grupo de igualdad del IGME. Coordina y organiza actividades de divulgación y visibilización de la geología y de la labor que se realiza desde IGME, gestiona las redes sociales del IGME y canaliza la comunicación con los medios.</w:t>
      </w:r>
    </w:p>
    <w:p w14:paraId="6416CC9A" w14:textId="710BCB4F" w:rsidR="007754FE" w:rsidRPr="00281968" w:rsidRDefault="007754FE" w:rsidP="0062390D">
      <w:pPr>
        <w:spacing w:line="276" w:lineRule="auto"/>
        <w:jc w:val="both"/>
        <w:rPr>
          <w:rFonts w:asciiTheme="majorHAnsi" w:hAnsiTheme="majorHAnsi" w:cstheme="majorHAnsi"/>
          <w:color w:val="538135" w:themeColor="accent6" w:themeShade="BF"/>
          <w:szCs w:val="24"/>
        </w:rPr>
      </w:pPr>
      <w:r w:rsidRPr="00281968">
        <w:rPr>
          <w:rFonts w:asciiTheme="majorHAnsi" w:hAnsiTheme="majorHAnsi" w:cstheme="majorHAnsi"/>
          <w:b/>
          <w:color w:val="538135" w:themeColor="accent6" w:themeShade="BF"/>
          <w:szCs w:val="24"/>
        </w:rPr>
        <w:t>Concepción Jiménez de Cisneros</w:t>
      </w:r>
      <w:r w:rsidRPr="00281968">
        <w:rPr>
          <w:rFonts w:asciiTheme="majorHAnsi" w:hAnsiTheme="majorHAnsi" w:cstheme="majorHAnsi"/>
          <w:color w:val="538135" w:themeColor="accent6" w:themeShade="BF"/>
          <w:szCs w:val="24"/>
        </w:rPr>
        <w:t xml:space="preserve"> </w:t>
      </w:r>
      <w:r w:rsidR="00281968">
        <w:rPr>
          <w:rFonts w:asciiTheme="majorHAnsi" w:hAnsiTheme="majorHAnsi" w:cstheme="majorHAnsi"/>
          <w:color w:val="538135" w:themeColor="accent6" w:themeShade="BF"/>
          <w:szCs w:val="24"/>
        </w:rPr>
        <w:t xml:space="preserve">es </w:t>
      </w:r>
      <w:r w:rsidRPr="00281968">
        <w:rPr>
          <w:rFonts w:asciiTheme="majorHAnsi" w:hAnsiTheme="majorHAnsi" w:cstheme="majorHAnsi"/>
          <w:color w:val="538135" w:themeColor="accent6" w:themeShade="BF"/>
          <w:szCs w:val="24"/>
        </w:rPr>
        <w:t>Dra. en Geología e Investigadora del Instituto Andaluz de Ciencias de la Tierra (CSIC-UGR), y responsable de la Unidad de Divulgación y Cultura Científica del IACT.</w:t>
      </w:r>
    </w:p>
    <w:p w14:paraId="59B42A01" w14:textId="77777777" w:rsidR="007754FE" w:rsidRPr="00453B65" w:rsidRDefault="007754FE" w:rsidP="0062390D">
      <w:pPr>
        <w:spacing w:line="276" w:lineRule="auto"/>
        <w:jc w:val="both"/>
        <w:rPr>
          <w:rFonts w:asciiTheme="majorHAnsi" w:hAnsiTheme="majorHAnsi" w:cstheme="majorHAnsi"/>
          <w:sz w:val="24"/>
          <w:szCs w:val="24"/>
        </w:rPr>
      </w:pPr>
    </w:p>
    <w:p w14:paraId="6FBC3E1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5AA49CA2" w14:textId="77777777" w:rsidR="008019B5" w:rsidRDefault="008019B5">
      <w:pPr>
        <w:rPr>
          <w:rFonts w:asciiTheme="majorHAnsi" w:hAnsiTheme="majorHAnsi" w:cstheme="majorHAnsi"/>
          <w:sz w:val="24"/>
          <w:szCs w:val="24"/>
        </w:rPr>
      </w:pPr>
      <w:r>
        <w:rPr>
          <w:rFonts w:asciiTheme="majorHAnsi" w:hAnsiTheme="majorHAnsi" w:cstheme="majorHAnsi"/>
          <w:sz w:val="24"/>
          <w:szCs w:val="24"/>
        </w:rPr>
        <w:br w:type="page"/>
      </w:r>
    </w:p>
    <w:p w14:paraId="13B9D25A" w14:textId="77777777" w:rsidR="008019B5" w:rsidRDefault="008019B5" w:rsidP="0062390D">
      <w:pPr>
        <w:spacing w:line="276" w:lineRule="auto"/>
        <w:jc w:val="both"/>
        <w:rPr>
          <w:rFonts w:asciiTheme="majorHAnsi" w:hAnsiTheme="majorHAnsi" w:cstheme="majorHAnsi"/>
          <w:sz w:val="24"/>
          <w:szCs w:val="24"/>
        </w:rPr>
      </w:pPr>
    </w:p>
    <w:p w14:paraId="23A67DAD" w14:textId="7819E02B" w:rsidR="007754FE" w:rsidRPr="008019B5" w:rsidRDefault="00E47C78" w:rsidP="0062390D">
      <w:pPr>
        <w:spacing w:line="276" w:lineRule="auto"/>
        <w:jc w:val="both"/>
        <w:rPr>
          <w:rFonts w:asciiTheme="majorHAnsi" w:hAnsiTheme="majorHAnsi" w:cstheme="majorHAnsi"/>
          <w:b/>
          <w:color w:val="6699FF"/>
          <w:sz w:val="24"/>
          <w:szCs w:val="24"/>
        </w:rPr>
      </w:pPr>
      <w:r w:rsidRPr="008019B5">
        <w:rPr>
          <w:rFonts w:asciiTheme="majorHAnsi" w:hAnsiTheme="majorHAnsi" w:cstheme="majorHAnsi"/>
          <w:b/>
          <w:color w:val="6699FF"/>
          <w:sz w:val="24"/>
          <w:szCs w:val="24"/>
        </w:rPr>
        <w:t xml:space="preserve">Póster 4 </w:t>
      </w:r>
      <w:r w:rsidR="008019B5" w:rsidRPr="008019B5">
        <w:rPr>
          <w:rFonts w:asciiTheme="majorHAnsi" w:hAnsiTheme="majorHAnsi" w:cstheme="majorHAnsi"/>
          <w:b/>
          <w:color w:val="6699FF"/>
          <w:sz w:val="24"/>
          <w:szCs w:val="24"/>
        </w:rPr>
        <w:t xml:space="preserve">- </w:t>
      </w:r>
      <w:r w:rsidR="007754FE" w:rsidRPr="008019B5">
        <w:rPr>
          <w:rFonts w:asciiTheme="majorHAnsi" w:hAnsiTheme="majorHAnsi" w:cstheme="majorHAnsi"/>
          <w:b/>
          <w:color w:val="6699FF"/>
          <w:sz w:val="24"/>
          <w:szCs w:val="24"/>
        </w:rPr>
        <w:t>PRESENTACIÓN DEL PROYECTO “YO TAMBIÉN QUIERO LEER”</w:t>
      </w:r>
    </w:p>
    <w:p w14:paraId="45302BCA" w14:textId="1079031F" w:rsidR="007754FE" w:rsidRPr="008019B5" w:rsidRDefault="008019B5"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Andrea</w:t>
      </w:r>
      <w:r>
        <w:rPr>
          <w:rFonts w:asciiTheme="majorHAnsi" w:hAnsiTheme="majorHAnsi" w:cstheme="majorHAnsi"/>
          <w:sz w:val="24"/>
          <w:szCs w:val="24"/>
        </w:rPr>
        <w:t xml:space="preserve"> </w:t>
      </w:r>
      <w:r w:rsidR="007754FE" w:rsidRPr="00453B65">
        <w:rPr>
          <w:rFonts w:asciiTheme="majorHAnsi" w:hAnsiTheme="majorHAnsi" w:cstheme="majorHAnsi"/>
          <w:sz w:val="24"/>
          <w:szCs w:val="24"/>
        </w:rPr>
        <w:t>Catalán Lanzarote</w:t>
      </w:r>
      <w:r w:rsidRPr="008019B5">
        <w:rPr>
          <w:rFonts w:asciiTheme="majorHAnsi" w:hAnsiTheme="majorHAnsi" w:cstheme="majorHAnsi"/>
          <w:sz w:val="24"/>
          <w:szCs w:val="24"/>
          <w:vertAlign w:val="superscript"/>
        </w:rPr>
        <w:t>1</w:t>
      </w:r>
      <w:r w:rsidR="007754FE" w:rsidRPr="00453B65">
        <w:rPr>
          <w:rFonts w:asciiTheme="majorHAnsi" w:hAnsiTheme="majorHAnsi" w:cstheme="majorHAnsi"/>
          <w:sz w:val="24"/>
          <w:szCs w:val="24"/>
        </w:rPr>
        <w:t xml:space="preserve">, </w:t>
      </w:r>
      <w:r>
        <w:rPr>
          <w:rFonts w:asciiTheme="majorHAnsi" w:hAnsiTheme="majorHAnsi" w:cstheme="majorHAnsi"/>
          <w:sz w:val="24"/>
          <w:szCs w:val="24"/>
        </w:rPr>
        <w:t xml:space="preserve">Óscar </w:t>
      </w:r>
      <w:r w:rsidR="007754FE" w:rsidRPr="00453B65">
        <w:rPr>
          <w:rFonts w:asciiTheme="majorHAnsi" w:hAnsiTheme="majorHAnsi" w:cstheme="majorHAnsi"/>
          <w:sz w:val="24"/>
          <w:szCs w:val="24"/>
        </w:rPr>
        <w:t>Gonzalo</w:t>
      </w:r>
      <w:r w:rsidR="007754FE" w:rsidRPr="008019B5">
        <w:rPr>
          <w:rFonts w:asciiTheme="majorHAnsi" w:hAnsiTheme="majorHAnsi" w:cstheme="majorHAnsi"/>
          <w:sz w:val="24"/>
          <w:szCs w:val="24"/>
          <w:vertAlign w:val="superscript"/>
        </w:rPr>
        <w:t>2</w:t>
      </w:r>
      <w:r>
        <w:rPr>
          <w:rFonts w:asciiTheme="majorHAnsi" w:hAnsiTheme="majorHAnsi" w:cstheme="majorHAnsi"/>
          <w:sz w:val="24"/>
          <w:szCs w:val="24"/>
        </w:rPr>
        <w:t>.</w:t>
      </w:r>
    </w:p>
    <w:p w14:paraId="408F6B56" w14:textId="2B821547" w:rsidR="00352C8A" w:rsidRDefault="00352C8A"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Pr="00453B65">
        <w:rPr>
          <w:rFonts w:asciiTheme="majorHAnsi" w:hAnsiTheme="majorHAnsi" w:cstheme="majorHAnsi"/>
          <w:sz w:val="24"/>
          <w:szCs w:val="24"/>
        </w:rPr>
        <w:t xml:space="preserve">andreacatalan@usal.es </w:t>
      </w:r>
    </w:p>
    <w:p w14:paraId="59E16BBF" w14:textId="327649C6" w:rsidR="007754FE" w:rsidRPr="00453B65" w:rsidRDefault="007754FE" w:rsidP="0062390D">
      <w:pPr>
        <w:spacing w:line="276" w:lineRule="auto"/>
        <w:jc w:val="both"/>
        <w:rPr>
          <w:rFonts w:asciiTheme="majorHAnsi" w:hAnsiTheme="majorHAnsi" w:cstheme="majorHAnsi"/>
          <w:sz w:val="24"/>
          <w:szCs w:val="24"/>
        </w:rPr>
      </w:pPr>
      <w:r w:rsidRPr="00352C8A">
        <w:rPr>
          <w:rFonts w:asciiTheme="majorHAnsi" w:hAnsiTheme="majorHAnsi" w:cstheme="majorHAnsi"/>
          <w:sz w:val="24"/>
          <w:szCs w:val="24"/>
          <w:vertAlign w:val="superscript"/>
        </w:rPr>
        <w:t>1</w:t>
      </w:r>
      <w:r w:rsidR="00352C8A">
        <w:rPr>
          <w:rFonts w:asciiTheme="majorHAnsi" w:hAnsiTheme="majorHAnsi" w:cstheme="majorHAnsi"/>
          <w:sz w:val="24"/>
          <w:szCs w:val="24"/>
        </w:rPr>
        <w:t xml:space="preserve"> </w:t>
      </w:r>
      <w:proofErr w:type="gramStart"/>
      <w:r w:rsidRPr="00453B65">
        <w:rPr>
          <w:rFonts w:asciiTheme="majorHAnsi" w:hAnsiTheme="majorHAnsi" w:cstheme="majorHAnsi"/>
          <w:sz w:val="24"/>
          <w:szCs w:val="24"/>
        </w:rPr>
        <w:t>Universidad</w:t>
      </w:r>
      <w:proofErr w:type="gramEnd"/>
      <w:r w:rsidRPr="00453B65">
        <w:rPr>
          <w:rFonts w:asciiTheme="majorHAnsi" w:hAnsiTheme="majorHAnsi" w:cstheme="majorHAnsi"/>
          <w:sz w:val="24"/>
          <w:szCs w:val="24"/>
        </w:rPr>
        <w:t xml:space="preserve"> de Salamanca (USAL)</w:t>
      </w:r>
      <w:r w:rsidR="00352C8A">
        <w:rPr>
          <w:rFonts w:asciiTheme="majorHAnsi" w:hAnsiTheme="majorHAnsi" w:cstheme="majorHAnsi"/>
          <w:sz w:val="24"/>
          <w:szCs w:val="24"/>
        </w:rPr>
        <w:t xml:space="preserve">; </w:t>
      </w:r>
      <w:r w:rsidRPr="00352C8A">
        <w:rPr>
          <w:rFonts w:asciiTheme="majorHAnsi" w:hAnsiTheme="majorHAnsi" w:cstheme="majorHAnsi"/>
          <w:sz w:val="24"/>
          <w:szCs w:val="24"/>
          <w:vertAlign w:val="superscript"/>
        </w:rPr>
        <w:t>2</w:t>
      </w:r>
      <w:r w:rsidR="00352C8A">
        <w:rPr>
          <w:rFonts w:asciiTheme="majorHAnsi" w:hAnsiTheme="majorHAnsi" w:cstheme="majorHAnsi"/>
          <w:sz w:val="24"/>
          <w:szCs w:val="24"/>
        </w:rPr>
        <w:t xml:space="preserve"> </w:t>
      </w:r>
      <w:r w:rsidRPr="00453B65">
        <w:rPr>
          <w:rFonts w:asciiTheme="majorHAnsi" w:hAnsiTheme="majorHAnsi" w:cstheme="majorHAnsi"/>
          <w:sz w:val="24"/>
          <w:szCs w:val="24"/>
        </w:rPr>
        <w:t>Instituto Universitario de Integración en la Comunidad (INICO), Universidad de Salamanca (USAL)</w:t>
      </w:r>
      <w:r w:rsidR="00352C8A">
        <w:rPr>
          <w:rFonts w:asciiTheme="majorHAnsi" w:hAnsiTheme="majorHAnsi" w:cstheme="majorHAnsi"/>
          <w:sz w:val="24"/>
          <w:szCs w:val="24"/>
        </w:rPr>
        <w:t>.</w:t>
      </w:r>
    </w:p>
    <w:p w14:paraId="752F4E32" w14:textId="77777777" w:rsidR="007754FE" w:rsidRPr="00453B65" w:rsidRDefault="007754FE" w:rsidP="0062390D">
      <w:pPr>
        <w:spacing w:line="276" w:lineRule="auto"/>
        <w:jc w:val="both"/>
        <w:rPr>
          <w:rFonts w:asciiTheme="majorHAnsi" w:hAnsiTheme="majorHAnsi" w:cstheme="majorHAnsi"/>
          <w:sz w:val="24"/>
          <w:szCs w:val="24"/>
        </w:rPr>
      </w:pPr>
    </w:p>
    <w:p w14:paraId="32D7C3C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Las personas con discapacidad intelectual o del desarrollo tienen una presencia cada vez mayor en la Universidad. Esta nueva situación requiere actualizaciones en las instituciones de formación superior para fomentar la inclusión de este alumnado, sobre todo a nivel cognitivo. En la Universidad de Salamanca existen títulos formativos (como </w:t>
      </w:r>
      <w:proofErr w:type="spellStart"/>
      <w:r w:rsidRPr="00453B65">
        <w:rPr>
          <w:rFonts w:asciiTheme="majorHAnsi" w:hAnsiTheme="majorHAnsi" w:cstheme="majorHAnsi"/>
          <w:sz w:val="24"/>
          <w:szCs w:val="24"/>
        </w:rPr>
        <w:t>Unidiversitas</w:t>
      </w:r>
      <w:proofErr w:type="spellEnd"/>
      <w:r w:rsidRPr="00453B65">
        <w:rPr>
          <w:rFonts w:asciiTheme="majorHAnsi" w:hAnsiTheme="majorHAnsi" w:cstheme="majorHAnsi"/>
          <w:sz w:val="24"/>
          <w:szCs w:val="24"/>
        </w:rPr>
        <w:t xml:space="preserve"> o </w:t>
      </w:r>
      <w:proofErr w:type="spellStart"/>
      <w:r w:rsidRPr="00453B65">
        <w:rPr>
          <w:rFonts w:asciiTheme="majorHAnsi" w:hAnsiTheme="majorHAnsi" w:cstheme="majorHAnsi"/>
          <w:sz w:val="24"/>
          <w:szCs w:val="24"/>
        </w:rPr>
        <w:t>Univerusal</w:t>
      </w:r>
      <w:proofErr w:type="spellEnd"/>
      <w:r w:rsidRPr="00453B65">
        <w:rPr>
          <w:rFonts w:asciiTheme="majorHAnsi" w:hAnsiTheme="majorHAnsi" w:cstheme="majorHAnsi"/>
          <w:sz w:val="24"/>
          <w:szCs w:val="24"/>
        </w:rPr>
        <w:t>) dirigidos a personas con discapacidad intelectual o del desarrollo y/o enfermedad mental grave. Este hecho impulsa a apostar por materiales y espacios académicos accesibles. De esta necesidad nace el proyecto “Yo también quiero leer”, una iniciativa que busca lograr una mayor accesibilidad de la lectura y la divulgación en algunas de las bibliotecas de la Universidad de Salamanca.</w:t>
      </w:r>
    </w:p>
    <w:p w14:paraId="1A7FA88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Para conseguir este objetivo, el proyecto ha tenido tres líneas principales de actuación: (1) la adquisición de libros y manuales en lectura fácil para algunas de las bibliotecas de la Universidad, (2) la divulgación digital a la comunidad universitaria de esta forma de transmitir la información escrita y (3) una breve formación a los bibliotecarios acerca de la existencia y uso de este tipo de materiales accesibles.</w:t>
      </w:r>
    </w:p>
    <w:p w14:paraId="2E720696" w14:textId="3BB0976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Como resultado, este programa ha favorecido que todos los alumnos de la Universidad, con mayor o menor nivel de comprensión lectora, puedan conocer y beneficiarse de un espacio de divulgación como lo son las bibliotecas de la universidad;</w:t>
      </w:r>
      <w:r w:rsidR="007E6BE0">
        <w:rPr>
          <w:rFonts w:asciiTheme="majorHAnsi" w:hAnsiTheme="majorHAnsi" w:cstheme="majorHAnsi"/>
          <w:sz w:val="24"/>
          <w:szCs w:val="24"/>
        </w:rPr>
        <w:t xml:space="preserve"> </w:t>
      </w:r>
      <w:r w:rsidRPr="00453B65">
        <w:rPr>
          <w:rFonts w:asciiTheme="majorHAnsi" w:hAnsiTheme="majorHAnsi" w:cstheme="majorHAnsi"/>
          <w:sz w:val="24"/>
          <w:szCs w:val="24"/>
        </w:rPr>
        <w:t>se</w:t>
      </w:r>
      <w:r w:rsidR="007E6BE0">
        <w:rPr>
          <w:rFonts w:asciiTheme="majorHAnsi" w:hAnsiTheme="majorHAnsi" w:cstheme="majorHAnsi"/>
          <w:sz w:val="24"/>
          <w:szCs w:val="24"/>
        </w:rPr>
        <w:t xml:space="preserve"> </w:t>
      </w:r>
      <w:r w:rsidRPr="00453B65">
        <w:rPr>
          <w:rFonts w:asciiTheme="majorHAnsi" w:hAnsiTheme="majorHAnsi" w:cstheme="majorHAnsi"/>
          <w:sz w:val="24"/>
          <w:szCs w:val="24"/>
        </w:rPr>
        <w:t>han</w:t>
      </w:r>
      <w:r w:rsidR="007E6BE0">
        <w:rPr>
          <w:rFonts w:asciiTheme="majorHAnsi" w:hAnsiTheme="majorHAnsi" w:cstheme="majorHAnsi"/>
          <w:sz w:val="24"/>
          <w:szCs w:val="24"/>
        </w:rPr>
        <w:t xml:space="preserve"> </w:t>
      </w:r>
      <w:r w:rsidRPr="00453B65">
        <w:rPr>
          <w:rFonts w:asciiTheme="majorHAnsi" w:hAnsiTheme="majorHAnsi" w:cstheme="majorHAnsi"/>
          <w:sz w:val="24"/>
          <w:szCs w:val="24"/>
        </w:rPr>
        <w:t>creado</w:t>
      </w:r>
      <w:r w:rsidR="007E6BE0">
        <w:rPr>
          <w:rFonts w:asciiTheme="majorHAnsi" w:hAnsiTheme="majorHAnsi" w:cstheme="majorHAnsi"/>
          <w:sz w:val="24"/>
          <w:szCs w:val="24"/>
        </w:rPr>
        <w:t xml:space="preserve"> </w:t>
      </w:r>
      <w:r w:rsidRPr="00453B65">
        <w:rPr>
          <w:rFonts w:asciiTheme="majorHAnsi" w:hAnsiTheme="majorHAnsi" w:cstheme="majorHAnsi"/>
          <w:sz w:val="24"/>
          <w:szCs w:val="24"/>
        </w:rPr>
        <w:t>“rincones accesibles” y espacios de favorecimiento de la lectura y la divulgación científica.</w:t>
      </w:r>
    </w:p>
    <w:p w14:paraId="5179354C" w14:textId="4553AA91"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presentación de este proyecto innovador pretende mostrar un ejemplo de cambios en la disposición de espacios públicos para hacerlos</w:t>
      </w:r>
      <w:r w:rsidR="00655F26">
        <w:rPr>
          <w:rFonts w:asciiTheme="majorHAnsi" w:hAnsiTheme="majorHAnsi" w:cstheme="majorHAnsi"/>
          <w:sz w:val="24"/>
          <w:szCs w:val="24"/>
        </w:rPr>
        <w:t xml:space="preserve"> </w:t>
      </w:r>
      <w:r w:rsidRPr="00453B65">
        <w:rPr>
          <w:rFonts w:asciiTheme="majorHAnsi" w:hAnsiTheme="majorHAnsi" w:cstheme="majorHAnsi"/>
          <w:sz w:val="24"/>
          <w:szCs w:val="24"/>
        </w:rPr>
        <w:t>accesibles para todos los estudiantes y animar a otras universidades a participar en la iniciativa de convertir sus bibliotecas en espacios de divulgación y aprendizaje para todo el alumnado.</w:t>
      </w:r>
    </w:p>
    <w:p w14:paraId="31FE8472" w14:textId="74519A2E" w:rsidR="007754FE" w:rsidRDefault="007754FE" w:rsidP="0062390D">
      <w:pPr>
        <w:spacing w:line="276" w:lineRule="auto"/>
        <w:jc w:val="both"/>
        <w:rPr>
          <w:rFonts w:asciiTheme="majorHAnsi" w:hAnsiTheme="majorHAnsi" w:cstheme="majorHAnsi"/>
          <w:sz w:val="24"/>
          <w:szCs w:val="24"/>
        </w:rPr>
      </w:pPr>
    </w:p>
    <w:p w14:paraId="7994C3A7" w14:textId="06945CC8" w:rsidR="002F3CBB" w:rsidRPr="002F3CBB" w:rsidRDefault="002F3CBB" w:rsidP="0062390D">
      <w:pPr>
        <w:spacing w:line="276" w:lineRule="auto"/>
        <w:jc w:val="both"/>
        <w:rPr>
          <w:rFonts w:asciiTheme="majorHAnsi" w:hAnsiTheme="majorHAnsi" w:cstheme="majorHAnsi"/>
          <w:color w:val="538135" w:themeColor="accent6" w:themeShade="BF"/>
          <w:szCs w:val="24"/>
        </w:rPr>
      </w:pPr>
      <w:r w:rsidRPr="002F3CBB">
        <w:rPr>
          <w:rFonts w:asciiTheme="majorHAnsi" w:hAnsiTheme="majorHAnsi" w:cstheme="majorHAnsi"/>
          <w:color w:val="538135" w:themeColor="accent6" w:themeShade="BF"/>
          <w:szCs w:val="24"/>
        </w:rPr>
        <w:t>BREVE BIOGRAFÍA DE LOS AUTORES</w:t>
      </w:r>
    </w:p>
    <w:p w14:paraId="0C2BC91B" w14:textId="77777777" w:rsidR="007754FE" w:rsidRPr="002F3CBB" w:rsidRDefault="007754FE" w:rsidP="0062390D">
      <w:pPr>
        <w:spacing w:line="276" w:lineRule="auto"/>
        <w:jc w:val="both"/>
        <w:rPr>
          <w:rFonts w:asciiTheme="majorHAnsi" w:hAnsiTheme="majorHAnsi" w:cstheme="majorHAnsi"/>
          <w:color w:val="538135" w:themeColor="accent6" w:themeShade="BF"/>
          <w:szCs w:val="24"/>
        </w:rPr>
      </w:pPr>
      <w:r w:rsidRPr="002F3CBB">
        <w:rPr>
          <w:rFonts w:asciiTheme="majorHAnsi" w:hAnsiTheme="majorHAnsi" w:cstheme="majorHAnsi"/>
          <w:b/>
          <w:color w:val="538135" w:themeColor="accent6" w:themeShade="BF"/>
          <w:szCs w:val="24"/>
        </w:rPr>
        <w:t>Andrea Catalán Lanzarote</w:t>
      </w:r>
      <w:r w:rsidRPr="002F3CBB">
        <w:rPr>
          <w:rFonts w:asciiTheme="majorHAnsi" w:hAnsiTheme="majorHAnsi" w:cstheme="majorHAnsi"/>
          <w:color w:val="538135" w:themeColor="accent6" w:themeShade="BF"/>
          <w:szCs w:val="24"/>
        </w:rPr>
        <w:t xml:space="preserve"> es alumna del Máster de Psicología General Sanitaria y del Máster de Psicogerontología de la Universidad de Salamanca (USAL). Tras realizar los estudios de Grado en Psicología en la Universidad de Salamanca ha orientado su vocación al mundo de la discapacidad y la psicogerontología. Es autora de “La biblioteca de Julia”, un cuento en lectura fácil que acerca </w:t>
      </w:r>
      <w:r w:rsidRPr="002F3CBB">
        <w:rPr>
          <w:rFonts w:asciiTheme="majorHAnsi" w:hAnsiTheme="majorHAnsi" w:cstheme="majorHAnsi"/>
          <w:color w:val="538135" w:themeColor="accent6" w:themeShade="BF"/>
          <w:szCs w:val="24"/>
        </w:rPr>
        <w:lastRenderedPageBreak/>
        <w:t>al lector a temas como la inclusión, participación y la accesibilidad. El desarrollo de “La biblioteca de Julia” y del proyecto “Yo también quiero leer” le ha otorgado experiencia acerca del proceso de adaptación, validación, dinamización en lectura fácil, así como su posterior divulgación. Recientemente ha participado en un voluntariado europeo focalizado en el ámbito social, trabajando concretamente con población adulta con discapacidad intelectual.</w:t>
      </w:r>
    </w:p>
    <w:p w14:paraId="381D1D1B" w14:textId="77777777" w:rsidR="007754FE" w:rsidRPr="002F3CBB" w:rsidRDefault="007754FE" w:rsidP="0062390D">
      <w:pPr>
        <w:spacing w:line="276" w:lineRule="auto"/>
        <w:jc w:val="both"/>
        <w:rPr>
          <w:rFonts w:asciiTheme="majorHAnsi" w:hAnsiTheme="majorHAnsi" w:cstheme="majorHAnsi"/>
          <w:color w:val="538135" w:themeColor="accent6" w:themeShade="BF"/>
          <w:szCs w:val="24"/>
        </w:rPr>
      </w:pPr>
      <w:r w:rsidRPr="002F3CBB">
        <w:rPr>
          <w:rFonts w:asciiTheme="majorHAnsi" w:hAnsiTheme="majorHAnsi" w:cstheme="majorHAnsi"/>
          <w:b/>
          <w:color w:val="538135" w:themeColor="accent6" w:themeShade="BF"/>
          <w:szCs w:val="24"/>
        </w:rPr>
        <w:t>Óscar Gonzalo Rodríguez</w:t>
      </w:r>
      <w:r w:rsidRPr="002F3CBB">
        <w:rPr>
          <w:rFonts w:asciiTheme="majorHAnsi" w:hAnsiTheme="majorHAnsi" w:cstheme="majorHAnsi"/>
          <w:color w:val="538135" w:themeColor="accent6" w:themeShade="BF"/>
          <w:szCs w:val="24"/>
        </w:rPr>
        <w:t xml:space="preserve"> es miembro del Instituto Universitario de Integración en la Comunidad. Ha realizado el Grado en Psicología por la Universidad de Salamanca (USAL) y ha orientado su especialización académico-profesional hacia el ámbito de la discapacidad. Ha realizado el Máster Universitario en Investigación en Discapacidad de la Universidad de Salamanca y tiene experiencia como psicólogo proporcionando apoyo psicopedagógico a alumnos con discapacidad intelectual y otras necesidades educativas especiales. Ha ejercido de mentor para estudiantes universitarios con necesidades educativas especiales y recientemente ha participado en I Campus de Verano UNIDIVERSIDAD - “La Universidad más allá del Aula”, organizado por la Universidad de Granada, la Universidad de Extremadura y la Universidad de Salamanca. Cuenta con formación adicional en el ámbito de la discapacidad intelectual a través de su participación en diferentes congresos y seminarios de difusión científica a este respecto. Actualmente está colaborando como investigador en proyectos relacionados con la educación inclusiva y se encuentra realizando su tesis doctoral por la Universidad de Salamanca en el ámbito de universidad y discapacidad.</w:t>
      </w:r>
    </w:p>
    <w:p w14:paraId="4FF261F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55112815" w14:textId="77777777" w:rsidR="00E6387E" w:rsidRDefault="00E6387E">
      <w:pPr>
        <w:rPr>
          <w:rFonts w:asciiTheme="majorHAnsi" w:hAnsiTheme="majorHAnsi" w:cstheme="majorHAnsi"/>
          <w:sz w:val="24"/>
          <w:szCs w:val="24"/>
        </w:rPr>
      </w:pPr>
      <w:r>
        <w:rPr>
          <w:rFonts w:asciiTheme="majorHAnsi" w:hAnsiTheme="majorHAnsi" w:cstheme="majorHAnsi"/>
          <w:sz w:val="24"/>
          <w:szCs w:val="24"/>
        </w:rPr>
        <w:br w:type="page"/>
      </w:r>
    </w:p>
    <w:p w14:paraId="1E7DC49C" w14:textId="77777777" w:rsidR="00E6387E" w:rsidRDefault="00E6387E" w:rsidP="0062390D">
      <w:pPr>
        <w:spacing w:line="276" w:lineRule="auto"/>
        <w:jc w:val="both"/>
        <w:rPr>
          <w:rFonts w:asciiTheme="majorHAnsi" w:hAnsiTheme="majorHAnsi" w:cstheme="majorHAnsi"/>
          <w:sz w:val="24"/>
          <w:szCs w:val="24"/>
        </w:rPr>
      </w:pPr>
    </w:p>
    <w:p w14:paraId="20A5DDD6" w14:textId="68EEFE8F" w:rsidR="007754FE" w:rsidRPr="00E6387E" w:rsidRDefault="00E47C78" w:rsidP="0062390D">
      <w:pPr>
        <w:spacing w:line="276" w:lineRule="auto"/>
        <w:jc w:val="both"/>
        <w:rPr>
          <w:rFonts w:asciiTheme="majorHAnsi" w:hAnsiTheme="majorHAnsi" w:cstheme="majorHAnsi"/>
          <w:b/>
          <w:color w:val="6699FF"/>
          <w:sz w:val="24"/>
          <w:szCs w:val="24"/>
        </w:rPr>
      </w:pPr>
      <w:r w:rsidRPr="00E6387E">
        <w:rPr>
          <w:rFonts w:asciiTheme="majorHAnsi" w:hAnsiTheme="majorHAnsi" w:cstheme="majorHAnsi"/>
          <w:b/>
          <w:color w:val="6699FF"/>
          <w:sz w:val="24"/>
          <w:szCs w:val="24"/>
        </w:rPr>
        <w:t>P</w:t>
      </w:r>
      <w:r w:rsidR="00E6387E" w:rsidRPr="00E6387E">
        <w:rPr>
          <w:rFonts w:asciiTheme="majorHAnsi" w:hAnsiTheme="majorHAnsi" w:cstheme="majorHAnsi"/>
          <w:b/>
          <w:color w:val="6699FF"/>
          <w:sz w:val="24"/>
          <w:szCs w:val="24"/>
        </w:rPr>
        <w:t>ó</w:t>
      </w:r>
      <w:r w:rsidRPr="00E6387E">
        <w:rPr>
          <w:rFonts w:asciiTheme="majorHAnsi" w:hAnsiTheme="majorHAnsi" w:cstheme="majorHAnsi"/>
          <w:b/>
          <w:color w:val="6699FF"/>
          <w:sz w:val="24"/>
          <w:szCs w:val="24"/>
        </w:rPr>
        <w:t xml:space="preserve">ster 5 </w:t>
      </w:r>
      <w:r w:rsidR="00E6387E" w:rsidRPr="00E6387E">
        <w:rPr>
          <w:rFonts w:asciiTheme="majorHAnsi" w:hAnsiTheme="majorHAnsi" w:cstheme="majorHAnsi"/>
          <w:b/>
          <w:color w:val="6699FF"/>
          <w:sz w:val="24"/>
          <w:szCs w:val="24"/>
        </w:rPr>
        <w:t xml:space="preserve">- </w:t>
      </w:r>
      <w:r w:rsidR="007754FE" w:rsidRPr="00E6387E">
        <w:rPr>
          <w:rFonts w:asciiTheme="majorHAnsi" w:hAnsiTheme="majorHAnsi" w:cstheme="majorHAnsi"/>
          <w:b/>
          <w:color w:val="6699FF"/>
          <w:sz w:val="24"/>
          <w:szCs w:val="24"/>
        </w:rPr>
        <w:t>EL HIDROGEODÍA: UNA EXPERIENCIA DE DIVULGACIÓN COMPROMETIDA CON LA INCLUSIÓN</w:t>
      </w:r>
    </w:p>
    <w:p w14:paraId="163C13B1" w14:textId="162E4E1B" w:rsidR="007754FE" w:rsidRPr="003B230B" w:rsidRDefault="002D622C" w:rsidP="0062390D">
      <w:pPr>
        <w:spacing w:line="276" w:lineRule="auto"/>
        <w:jc w:val="both"/>
        <w:rPr>
          <w:rFonts w:asciiTheme="majorHAnsi" w:hAnsiTheme="majorHAnsi" w:cstheme="majorHAnsi"/>
          <w:szCs w:val="24"/>
        </w:rPr>
      </w:pPr>
      <w:r w:rsidRPr="003B230B">
        <w:rPr>
          <w:rFonts w:asciiTheme="majorHAnsi" w:hAnsiTheme="majorHAnsi" w:cstheme="majorHAnsi"/>
          <w:szCs w:val="24"/>
        </w:rPr>
        <w:t>Almudena d</w:t>
      </w:r>
      <w:r w:rsidR="007754FE" w:rsidRPr="003B230B">
        <w:rPr>
          <w:rFonts w:asciiTheme="majorHAnsi" w:hAnsiTheme="majorHAnsi" w:cstheme="majorHAnsi"/>
          <w:szCs w:val="24"/>
        </w:rPr>
        <w:t>e la Losa Román</w:t>
      </w:r>
      <w:r w:rsidR="007754FE" w:rsidRPr="003B230B">
        <w:rPr>
          <w:rFonts w:asciiTheme="majorHAnsi" w:hAnsiTheme="majorHAnsi" w:cstheme="majorHAnsi"/>
          <w:szCs w:val="24"/>
          <w:vertAlign w:val="superscript"/>
        </w:rPr>
        <w:t>1</w:t>
      </w:r>
      <w:r w:rsidRPr="003B230B">
        <w:rPr>
          <w:rFonts w:asciiTheme="majorHAnsi" w:hAnsiTheme="majorHAnsi" w:cstheme="majorHAnsi"/>
          <w:szCs w:val="24"/>
        </w:rPr>
        <w:t>,</w:t>
      </w:r>
      <w:r w:rsidR="007754FE" w:rsidRPr="003B230B">
        <w:rPr>
          <w:rFonts w:asciiTheme="majorHAnsi" w:hAnsiTheme="majorHAnsi" w:cstheme="majorHAnsi"/>
          <w:szCs w:val="24"/>
        </w:rPr>
        <w:t xml:space="preserve"> </w:t>
      </w:r>
      <w:r w:rsidRPr="003B230B">
        <w:rPr>
          <w:rFonts w:asciiTheme="majorHAnsi" w:hAnsiTheme="majorHAnsi" w:cstheme="majorHAnsi"/>
          <w:szCs w:val="24"/>
        </w:rPr>
        <w:t xml:space="preserve">Concepción </w:t>
      </w:r>
      <w:r w:rsidR="007754FE" w:rsidRPr="003B230B">
        <w:rPr>
          <w:rFonts w:asciiTheme="majorHAnsi" w:hAnsiTheme="majorHAnsi" w:cstheme="majorHAnsi"/>
          <w:szCs w:val="24"/>
        </w:rPr>
        <w:t>Pla</w:t>
      </w:r>
      <w:r w:rsidR="007754FE" w:rsidRPr="003B230B">
        <w:rPr>
          <w:rFonts w:asciiTheme="majorHAnsi" w:hAnsiTheme="majorHAnsi" w:cstheme="majorHAnsi"/>
          <w:szCs w:val="24"/>
          <w:vertAlign w:val="superscript"/>
        </w:rPr>
        <w:t>2</w:t>
      </w:r>
      <w:r w:rsidRPr="003B230B">
        <w:rPr>
          <w:rFonts w:asciiTheme="majorHAnsi" w:hAnsiTheme="majorHAnsi" w:cstheme="majorHAnsi"/>
          <w:szCs w:val="24"/>
        </w:rPr>
        <w:t>,</w:t>
      </w:r>
      <w:r w:rsidR="007754FE" w:rsidRPr="003B230B">
        <w:rPr>
          <w:rFonts w:asciiTheme="majorHAnsi" w:hAnsiTheme="majorHAnsi" w:cstheme="majorHAnsi"/>
          <w:szCs w:val="24"/>
        </w:rPr>
        <w:t xml:space="preserve"> </w:t>
      </w:r>
      <w:r w:rsidRPr="003B230B">
        <w:rPr>
          <w:rFonts w:asciiTheme="majorHAnsi" w:hAnsiTheme="majorHAnsi" w:cstheme="majorHAnsi"/>
          <w:szCs w:val="24"/>
        </w:rPr>
        <w:t xml:space="preserve">Carolina </w:t>
      </w:r>
      <w:r w:rsidR="007754FE" w:rsidRPr="003B230B">
        <w:rPr>
          <w:rFonts w:asciiTheme="majorHAnsi" w:hAnsiTheme="majorHAnsi" w:cstheme="majorHAnsi"/>
          <w:szCs w:val="24"/>
        </w:rPr>
        <w:t>Guardiola Albert</w:t>
      </w:r>
      <w:r w:rsidR="007754FE" w:rsidRPr="003B230B">
        <w:rPr>
          <w:rFonts w:asciiTheme="majorHAnsi" w:hAnsiTheme="majorHAnsi" w:cstheme="majorHAnsi"/>
          <w:szCs w:val="24"/>
          <w:vertAlign w:val="superscript"/>
        </w:rPr>
        <w:t>1</w:t>
      </w:r>
      <w:r w:rsidRPr="003B230B">
        <w:rPr>
          <w:rFonts w:asciiTheme="majorHAnsi" w:hAnsiTheme="majorHAnsi" w:cstheme="majorHAnsi"/>
          <w:szCs w:val="24"/>
        </w:rPr>
        <w:t>.</w:t>
      </w:r>
    </w:p>
    <w:p w14:paraId="7D6F96EC" w14:textId="77777777" w:rsidR="00993A9B" w:rsidRPr="006F4ABE" w:rsidRDefault="00993A9B" w:rsidP="0062390D">
      <w:pPr>
        <w:spacing w:line="276" w:lineRule="auto"/>
        <w:jc w:val="both"/>
        <w:rPr>
          <w:rFonts w:asciiTheme="majorHAnsi" w:hAnsiTheme="majorHAnsi" w:cstheme="majorHAnsi"/>
          <w:szCs w:val="24"/>
        </w:rPr>
      </w:pPr>
      <w:r w:rsidRPr="006F4ABE">
        <w:rPr>
          <w:rFonts w:asciiTheme="majorHAnsi" w:hAnsiTheme="majorHAnsi" w:cstheme="majorHAnsi"/>
          <w:szCs w:val="24"/>
        </w:rPr>
        <w:t xml:space="preserve">* a.delalosa@igme.es </w:t>
      </w:r>
    </w:p>
    <w:p w14:paraId="475740DC" w14:textId="1DBD660C" w:rsidR="007754FE" w:rsidRPr="003B230B" w:rsidRDefault="007754FE" w:rsidP="0062390D">
      <w:pPr>
        <w:spacing w:line="276" w:lineRule="auto"/>
        <w:jc w:val="both"/>
        <w:rPr>
          <w:rFonts w:asciiTheme="majorHAnsi" w:hAnsiTheme="majorHAnsi" w:cstheme="majorHAnsi"/>
          <w:i/>
          <w:szCs w:val="24"/>
        </w:rPr>
      </w:pPr>
      <w:r w:rsidRPr="003B230B">
        <w:rPr>
          <w:rFonts w:asciiTheme="majorHAnsi" w:hAnsiTheme="majorHAnsi" w:cstheme="majorHAnsi"/>
          <w:i/>
          <w:szCs w:val="24"/>
          <w:vertAlign w:val="superscript"/>
        </w:rPr>
        <w:t>1</w:t>
      </w:r>
      <w:r w:rsidR="00993A9B" w:rsidRPr="003B230B">
        <w:rPr>
          <w:rFonts w:asciiTheme="majorHAnsi" w:hAnsiTheme="majorHAnsi" w:cstheme="majorHAnsi"/>
          <w:i/>
          <w:szCs w:val="24"/>
        </w:rPr>
        <w:t xml:space="preserve"> </w:t>
      </w:r>
      <w:r w:rsidRPr="003B230B">
        <w:rPr>
          <w:rFonts w:asciiTheme="majorHAnsi" w:hAnsiTheme="majorHAnsi" w:cstheme="majorHAnsi"/>
          <w:i/>
          <w:szCs w:val="24"/>
        </w:rPr>
        <w:t>CN-IGME CSIC</w:t>
      </w:r>
      <w:r w:rsidR="00993A9B" w:rsidRPr="003B230B">
        <w:rPr>
          <w:rFonts w:asciiTheme="majorHAnsi" w:hAnsiTheme="majorHAnsi" w:cstheme="majorHAnsi"/>
          <w:i/>
          <w:szCs w:val="24"/>
        </w:rPr>
        <w:t xml:space="preserve">; </w:t>
      </w:r>
      <w:r w:rsidRPr="003B230B">
        <w:rPr>
          <w:rFonts w:asciiTheme="majorHAnsi" w:hAnsiTheme="majorHAnsi" w:cstheme="majorHAnsi"/>
          <w:i/>
          <w:szCs w:val="24"/>
          <w:vertAlign w:val="superscript"/>
        </w:rPr>
        <w:t>2</w:t>
      </w:r>
      <w:r w:rsidR="00993A9B" w:rsidRPr="003B230B">
        <w:rPr>
          <w:rFonts w:asciiTheme="majorHAnsi" w:hAnsiTheme="majorHAnsi" w:cstheme="majorHAnsi"/>
          <w:i/>
          <w:szCs w:val="24"/>
        </w:rPr>
        <w:t xml:space="preserve"> </w:t>
      </w:r>
      <w:r w:rsidRPr="003B230B">
        <w:rPr>
          <w:rFonts w:asciiTheme="majorHAnsi" w:hAnsiTheme="majorHAnsi" w:cstheme="majorHAnsi"/>
          <w:i/>
          <w:szCs w:val="24"/>
        </w:rPr>
        <w:t>Departamento de Ingeniería Civil</w:t>
      </w:r>
      <w:r w:rsidR="003B230B" w:rsidRPr="003B230B">
        <w:rPr>
          <w:rFonts w:asciiTheme="majorHAnsi" w:hAnsiTheme="majorHAnsi" w:cstheme="majorHAnsi"/>
          <w:i/>
          <w:szCs w:val="24"/>
        </w:rPr>
        <w:t>,</w:t>
      </w:r>
      <w:r w:rsidRPr="003B230B">
        <w:rPr>
          <w:rFonts w:asciiTheme="majorHAnsi" w:hAnsiTheme="majorHAnsi" w:cstheme="majorHAnsi"/>
          <w:i/>
          <w:szCs w:val="24"/>
        </w:rPr>
        <w:t xml:space="preserve"> Universidad de Alicante. </w:t>
      </w:r>
    </w:p>
    <w:p w14:paraId="149F5306" w14:textId="77777777" w:rsidR="007754FE" w:rsidRPr="00453B65" w:rsidRDefault="007754FE" w:rsidP="0062390D">
      <w:pPr>
        <w:spacing w:line="276" w:lineRule="auto"/>
        <w:jc w:val="both"/>
        <w:rPr>
          <w:rFonts w:asciiTheme="majorHAnsi" w:hAnsiTheme="majorHAnsi" w:cstheme="majorHAnsi"/>
          <w:sz w:val="24"/>
          <w:szCs w:val="24"/>
        </w:rPr>
      </w:pPr>
    </w:p>
    <w:p w14:paraId="30BBCF4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Hidrogeodía es una jornada de divulgación de la importancia de las aguas subterráneas, celebrada con motivo del Día Mundial del Agua (22 de marzo) y promovida por el Grupo Español de la Asociación Internacional de Hidrogeólogos (AIH-GE). La actividad consiste en excursiones o charlas gratuitas, abiertas a todo tipo de público, sin importar sus conocimientos en la materia. Durante el año 2021, esta asociación, junto con investigadores y técnicos de diferentes organismos (CN-IGME CSIC, Universidades, Ayuntamientos, etc..), e intentando paliar los efectos de las restricciones de movilidad y reunión derivadas del COVID-19, consideró que la realización de videos divulgativos podía ser una medida acertada para salvar esta problemática. Se optó por sustituir el traslado de público a las rutas guiadas, acercando las rutas a todas las personas interesadas mediante videos. Nuestro lema ante este giro en la actividad fue realizar un Hidrogeodía diferente, una ruta virtual. </w:t>
      </w:r>
    </w:p>
    <w:p w14:paraId="2E0B1846" w14:textId="5B1C8DA6"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 este modo, se permitió integrar a un mayor número de personas, principalmente a aquellas con problemas de movilidad o discapacidad sensorial o psíquica, haciéndoles así partícipes de esta experiencia, reduciendo las barreras y limitaciones para el acceso a los contenidos que se explican en las rutas. Se llevaron a cabo 11 videos de corta duración (6-7 minutos) mostrando imágenes, presentaciones y audiciones de las explicaciones llevadas a cabo, todos ellos subtitulados y tratando temas tan diversos como: el papel que juegan las aguas subterráneas en el cambio global, desarrollo y bienestar de la sociedad, su funcionamiento en los ecosistemas, así como mostrando lugares histórico-culturales y elementos patrimoniales que constituyen un recurso estratégico y de gran valor a proteger, realizados en diferentes puntos del territorio español. Los videos se han podido visualizar a través del portal de YouTube y descargar mediante el lenguaje HTML generado automáticamente. Se han insertado todos los vídeos en una web que recoge las actividades realizadas (</w:t>
      </w:r>
      <w:hyperlink r:id="rId45" w:history="1">
        <w:r w:rsidRPr="00DB474A">
          <w:rPr>
            <w:rStyle w:val="Hipervnculo"/>
            <w:rFonts w:asciiTheme="majorHAnsi" w:hAnsiTheme="majorHAnsi" w:cstheme="majorHAnsi"/>
            <w:sz w:val="24"/>
            <w:szCs w:val="24"/>
          </w:rPr>
          <w:t>http://www.aih-ge.org/hidrogeodia-2021/</w:t>
        </w:r>
      </w:hyperlink>
      <w:r w:rsidRPr="00453B65">
        <w:rPr>
          <w:rFonts w:asciiTheme="majorHAnsi" w:hAnsiTheme="majorHAnsi" w:cstheme="majorHAnsi"/>
          <w:sz w:val="24"/>
          <w:szCs w:val="24"/>
        </w:rPr>
        <w:t>), así como material adicional como guías. Los objetivos marcados por la actividad fueron ampliamente cubiertos dado el alto número de visualizaciones de los vídeos (6.732-junio 2023). Esperamos poder seguir realizando este tipo de iniciativas integrando en l</w:t>
      </w:r>
      <w:r w:rsidR="00C26488">
        <w:rPr>
          <w:rFonts w:asciiTheme="majorHAnsi" w:hAnsiTheme="majorHAnsi" w:cstheme="majorHAnsi"/>
          <w:sz w:val="24"/>
          <w:szCs w:val="24"/>
        </w:rPr>
        <w:t>o</w:t>
      </w:r>
      <w:r w:rsidRPr="00453B65">
        <w:rPr>
          <w:rFonts w:asciiTheme="majorHAnsi" w:hAnsiTheme="majorHAnsi" w:cstheme="majorHAnsi"/>
          <w:sz w:val="24"/>
          <w:szCs w:val="24"/>
        </w:rPr>
        <w:t xml:space="preserve">s </w:t>
      </w:r>
      <w:r w:rsidR="00C26488" w:rsidRPr="00453B65">
        <w:rPr>
          <w:rFonts w:asciiTheme="majorHAnsi" w:hAnsiTheme="majorHAnsi" w:cstheme="majorHAnsi"/>
          <w:sz w:val="24"/>
          <w:szCs w:val="24"/>
        </w:rPr>
        <w:t>mismos proyectos comprometidos</w:t>
      </w:r>
      <w:r w:rsidRPr="00453B65">
        <w:rPr>
          <w:rFonts w:asciiTheme="majorHAnsi" w:hAnsiTheme="majorHAnsi" w:cstheme="majorHAnsi"/>
          <w:sz w:val="24"/>
          <w:szCs w:val="24"/>
        </w:rPr>
        <w:t xml:space="preserve"> con la ciencia inclusiva y buscando distintas opciones que nos </w:t>
      </w:r>
      <w:r w:rsidRPr="00453B65">
        <w:rPr>
          <w:rFonts w:asciiTheme="majorHAnsi" w:hAnsiTheme="majorHAnsi" w:cstheme="majorHAnsi"/>
          <w:sz w:val="24"/>
          <w:szCs w:val="24"/>
        </w:rPr>
        <w:lastRenderedPageBreak/>
        <w:t>ayuden a llegar al mayor número de personas posible, independientemente de sus características.</w:t>
      </w:r>
    </w:p>
    <w:p w14:paraId="7AAEF1D2" w14:textId="072D2CFE" w:rsidR="007754FE" w:rsidRDefault="007754FE" w:rsidP="0062390D">
      <w:pPr>
        <w:spacing w:line="276" w:lineRule="auto"/>
        <w:jc w:val="both"/>
        <w:rPr>
          <w:rFonts w:asciiTheme="majorHAnsi" w:hAnsiTheme="majorHAnsi" w:cstheme="majorHAnsi"/>
          <w:sz w:val="24"/>
          <w:szCs w:val="24"/>
        </w:rPr>
      </w:pPr>
    </w:p>
    <w:p w14:paraId="6B23D27B" w14:textId="435F27C5" w:rsidR="00EE18EE" w:rsidRPr="00430C83" w:rsidRDefault="00EE18EE" w:rsidP="0062390D">
      <w:pPr>
        <w:spacing w:line="276" w:lineRule="auto"/>
        <w:jc w:val="both"/>
        <w:rPr>
          <w:rFonts w:asciiTheme="majorHAnsi" w:hAnsiTheme="majorHAnsi" w:cstheme="majorHAnsi"/>
          <w:color w:val="538135" w:themeColor="accent6" w:themeShade="BF"/>
          <w:szCs w:val="24"/>
        </w:rPr>
      </w:pPr>
      <w:r w:rsidRPr="00430C83">
        <w:rPr>
          <w:rFonts w:asciiTheme="majorHAnsi" w:hAnsiTheme="majorHAnsi" w:cstheme="majorHAnsi"/>
          <w:color w:val="538135" w:themeColor="accent6" w:themeShade="BF"/>
          <w:szCs w:val="24"/>
        </w:rPr>
        <w:t>BREVE BIOGRAFÍA DE LOS AUTORES</w:t>
      </w:r>
    </w:p>
    <w:p w14:paraId="24800591" w14:textId="5007F578" w:rsidR="007754FE" w:rsidRPr="00430C83" w:rsidRDefault="007754FE" w:rsidP="0062390D">
      <w:pPr>
        <w:spacing w:line="276" w:lineRule="auto"/>
        <w:jc w:val="both"/>
        <w:rPr>
          <w:rFonts w:asciiTheme="majorHAnsi" w:hAnsiTheme="majorHAnsi" w:cstheme="majorHAnsi"/>
          <w:color w:val="538135" w:themeColor="accent6" w:themeShade="BF"/>
          <w:szCs w:val="24"/>
        </w:rPr>
      </w:pPr>
      <w:r w:rsidRPr="00430C83">
        <w:rPr>
          <w:rFonts w:asciiTheme="majorHAnsi" w:hAnsiTheme="majorHAnsi" w:cstheme="majorHAnsi"/>
          <w:b/>
          <w:color w:val="538135" w:themeColor="accent6" w:themeShade="BF"/>
          <w:szCs w:val="24"/>
        </w:rPr>
        <w:t>Almudena de la Losa Román</w:t>
      </w:r>
      <w:r w:rsidR="00EE18EE" w:rsidRPr="00430C83">
        <w:rPr>
          <w:rFonts w:asciiTheme="majorHAnsi" w:hAnsiTheme="majorHAnsi" w:cstheme="majorHAnsi"/>
          <w:color w:val="538135" w:themeColor="accent6" w:themeShade="BF"/>
          <w:szCs w:val="24"/>
        </w:rPr>
        <w:t xml:space="preserve"> es</w:t>
      </w:r>
      <w:r w:rsidRPr="00430C83">
        <w:rPr>
          <w:rFonts w:asciiTheme="majorHAnsi" w:hAnsiTheme="majorHAnsi" w:cstheme="majorHAnsi"/>
          <w:color w:val="538135" w:themeColor="accent6" w:themeShade="BF"/>
          <w:szCs w:val="24"/>
        </w:rPr>
        <w:t xml:space="preserve"> Licenciada en Ciencias Geológicas por la Universidad Complutense de Madrid (UCM, 1999). Actualmente Técnico Especializado de OPIS en el Instituto Geológico y Minero de España (CN-IGME). Su trayectoria investigadora en el IGME se ha centrado en proyectos relacionados con las aguas subterráneas, estudios de la ZNS e hidroquímica y contaminación de diversas regiones españolas.  Además, ha trabajado en aspectos relativos a estudios en Karst (Sierra de las Nieves, Sierra Tendeñera, etc.). Ha colaborado en temas de docencia en diferentes Masters (CEDEX, ICOG, UCM, etc.) y también se ha dedicado a temas de divulgación relacionado con las aguas subterráneas llevando a cabo varias publicaciones y guías.  En la actualidad colabora muy activamente en el Hidrogeodía (actividad de divulgación de las aguas subterráneas promovida por la AIH desde 2017 hasta la actualidad) como coordinadora nacional.</w:t>
      </w:r>
    </w:p>
    <w:p w14:paraId="7FAF4CB1" w14:textId="4422C36B" w:rsidR="007754FE" w:rsidRPr="00430C83" w:rsidRDefault="007754FE" w:rsidP="0062390D">
      <w:pPr>
        <w:spacing w:line="276" w:lineRule="auto"/>
        <w:jc w:val="both"/>
        <w:rPr>
          <w:rFonts w:asciiTheme="majorHAnsi" w:hAnsiTheme="majorHAnsi" w:cstheme="majorHAnsi"/>
          <w:color w:val="538135" w:themeColor="accent6" w:themeShade="BF"/>
          <w:szCs w:val="24"/>
        </w:rPr>
      </w:pPr>
      <w:r w:rsidRPr="00430C83">
        <w:rPr>
          <w:rFonts w:asciiTheme="majorHAnsi" w:hAnsiTheme="majorHAnsi" w:cstheme="majorHAnsi"/>
          <w:b/>
          <w:color w:val="538135" w:themeColor="accent6" w:themeShade="BF"/>
          <w:szCs w:val="24"/>
        </w:rPr>
        <w:t>Concepción Pla</w:t>
      </w:r>
      <w:r w:rsidR="00EE18EE" w:rsidRPr="00430C83">
        <w:rPr>
          <w:rFonts w:asciiTheme="majorHAnsi" w:hAnsiTheme="majorHAnsi" w:cstheme="majorHAnsi"/>
          <w:color w:val="538135" w:themeColor="accent6" w:themeShade="BF"/>
          <w:szCs w:val="24"/>
        </w:rPr>
        <w:t xml:space="preserve"> es</w:t>
      </w:r>
      <w:r w:rsidRPr="00430C83">
        <w:rPr>
          <w:rFonts w:asciiTheme="majorHAnsi" w:hAnsiTheme="majorHAnsi" w:cstheme="majorHAnsi"/>
          <w:color w:val="538135" w:themeColor="accent6" w:themeShade="BF"/>
          <w:szCs w:val="24"/>
        </w:rPr>
        <w:t xml:space="preserve"> Profesora titular en el departamento de Ingeniería Civil de la Universidad de Alicante. Desarrolla su investigación sobre el transporte de fluidos en medios porosos, procesos de infiltración y recarga, hidrogeología y recursos hídricos en general. Sus líneas de investigación se centran, entre otros aspectos, en el estudio de los mecanismos y factores ambientales que controlan el transporte de gases a través de suelos y rocas, en la caracterización de acuíferos, y en la evaluación de materiales aptos para desarrollar técnicas sostenibles de drenaje aplicadas a la descontaminación de caudales urbanos.</w:t>
      </w:r>
    </w:p>
    <w:p w14:paraId="346F5403" w14:textId="35F1C271" w:rsidR="007754FE" w:rsidRPr="00430C83" w:rsidRDefault="007754FE" w:rsidP="0062390D">
      <w:pPr>
        <w:spacing w:line="276" w:lineRule="auto"/>
        <w:jc w:val="both"/>
        <w:rPr>
          <w:rFonts w:asciiTheme="majorHAnsi" w:hAnsiTheme="majorHAnsi" w:cstheme="majorHAnsi"/>
          <w:color w:val="538135" w:themeColor="accent6" w:themeShade="BF"/>
          <w:szCs w:val="24"/>
        </w:rPr>
      </w:pPr>
      <w:r w:rsidRPr="00430C83">
        <w:rPr>
          <w:rFonts w:asciiTheme="majorHAnsi" w:hAnsiTheme="majorHAnsi" w:cstheme="majorHAnsi"/>
          <w:b/>
          <w:color w:val="538135" w:themeColor="accent6" w:themeShade="BF"/>
          <w:szCs w:val="24"/>
        </w:rPr>
        <w:t>Carolina Guardiola-Albert</w:t>
      </w:r>
      <w:r w:rsidR="00EE18EE" w:rsidRPr="00430C83">
        <w:rPr>
          <w:rFonts w:asciiTheme="majorHAnsi" w:hAnsiTheme="majorHAnsi" w:cstheme="majorHAnsi"/>
          <w:color w:val="538135" w:themeColor="accent6" w:themeShade="BF"/>
          <w:szCs w:val="24"/>
        </w:rPr>
        <w:t xml:space="preserve"> es</w:t>
      </w:r>
      <w:r w:rsidRPr="00430C83">
        <w:rPr>
          <w:rFonts w:asciiTheme="majorHAnsi" w:hAnsiTheme="majorHAnsi" w:cstheme="majorHAnsi"/>
          <w:color w:val="538135" w:themeColor="accent6" w:themeShade="BF"/>
          <w:szCs w:val="24"/>
        </w:rPr>
        <w:t xml:space="preserve"> Científica Titular en el CN Instituto Geológico y Minero de España (IGME, CSIC). Es la actual presidenta del Capítulo Español de la Asociación Internacional de Hidrogeólogos (AIH-GE), siendo desde 2013 miembro de su Junta Directiva. Sus líneas de trabajo pueden resumirse en dos: “Modelos Matemáticos para la evaluación de recursos hidrogeológicos” y “Estadística avanzada aplicada a los Riesgos Geológicos”. Desde 2021, es vocal de la Sección de Hidrología de la Comisión Nacional de Geodesia y Geofísica. Su principal contribución a la sociedad son sus investigaciones sobre el acuífero de Doñana. Ejemplos de ello son uno de sus artículos más citados (Guardiola-Albert &amp; Jackson 2011), que estudia el impacto del cambio climático sobre los aportes del acuífero al humedal, o sus laborales de asesoramiento a la Confederación Hidrográfica del Guadalquivir.</w:t>
      </w:r>
    </w:p>
    <w:p w14:paraId="2DF6B56F" w14:textId="77777777" w:rsidR="007754FE" w:rsidRPr="00430C83" w:rsidRDefault="007754FE" w:rsidP="0062390D">
      <w:pPr>
        <w:spacing w:line="276" w:lineRule="auto"/>
        <w:jc w:val="both"/>
        <w:rPr>
          <w:rFonts w:asciiTheme="majorHAnsi" w:hAnsiTheme="majorHAnsi" w:cstheme="majorHAnsi"/>
          <w:color w:val="538135" w:themeColor="accent6" w:themeShade="BF"/>
          <w:szCs w:val="24"/>
        </w:rPr>
      </w:pPr>
      <w:r w:rsidRPr="00430C83">
        <w:rPr>
          <w:rFonts w:asciiTheme="majorHAnsi" w:hAnsiTheme="majorHAnsi" w:cstheme="majorHAnsi"/>
          <w:color w:val="538135" w:themeColor="accent6" w:themeShade="BF"/>
          <w:szCs w:val="24"/>
        </w:rPr>
        <w:t> </w:t>
      </w:r>
    </w:p>
    <w:p w14:paraId="4BB348F4" w14:textId="77777777" w:rsidR="00831ED5" w:rsidRDefault="00831ED5">
      <w:pPr>
        <w:rPr>
          <w:rFonts w:asciiTheme="majorHAnsi" w:hAnsiTheme="majorHAnsi" w:cstheme="majorHAnsi"/>
          <w:sz w:val="24"/>
          <w:szCs w:val="24"/>
        </w:rPr>
      </w:pPr>
      <w:r>
        <w:rPr>
          <w:rFonts w:asciiTheme="majorHAnsi" w:hAnsiTheme="majorHAnsi" w:cstheme="majorHAnsi"/>
          <w:sz w:val="24"/>
          <w:szCs w:val="24"/>
        </w:rPr>
        <w:br w:type="page"/>
      </w:r>
    </w:p>
    <w:p w14:paraId="57B153B9" w14:textId="77777777" w:rsidR="00831ED5" w:rsidRDefault="00831ED5" w:rsidP="0062390D">
      <w:pPr>
        <w:spacing w:line="276" w:lineRule="auto"/>
        <w:jc w:val="both"/>
        <w:rPr>
          <w:rFonts w:asciiTheme="majorHAnsi" w:hAnsiTheme="majorHAnsi" w:cstheme="majorHAnsi"/>
          <w:sz w:val="24"/>
          <w:szCs w:val="24"/>
        </w:rPr>
      </w:pPr>
    </w:p>
    <w:p w14:paraId="6C9B3299" w14:textId="38029F98" w:rsidR="007754FE" w:rsidRPr="00831ED5" w:rsidRDefault="00E47C78" w:rsidP="0062390D">
      <w:pPr>
        <w:spacing w:line="276" w:lineRule="auto"/>
        <w:jc w:val="both"/>
        <w:rPr>
          <w:rFonts w:asciiTheme="majorHAnsi" w:hAnsiTheme="majorHAnsi" w:cstheme="majorHAnsi"/>
          <w:b/>
          <w:color w:val="6699FF"/>
          <w:sz w:val="24"/>
          <w:szCs w:val="24"/>
        </w:rPr>
      </w:pPr>
      <w:r w:rsidRPr="00831ED5">
        <w:rPr>
          <w:rFonts w:asciiTheme="majorHAnsi" w:hAnsiTheme="majorHAnsi" w:cstheme="majorHAnsi"/>
          <w:b/>
          <w:color w:val="6699FF"/>
          <w:sz w:val="24"/>
          <w:szCs w:val="24"/>
        </w:rPr>
        <w:t xml:space="preserve">Póster 6 </w:t>
      </w:r>
      <w:r w:rsidR="00831ED5" w:rsidRPr="00831ED5">
        <w:rPr>
          <w:rFonts w:asciiTheme="majorHAnsi" w:hAnsiTheme="majorHAnsi" w:cstheme="majorHAnsi"/>
          <w:b/>
          <w:color w:val="6699FF"/>
          <w:sz w:val="24"/>
          <w:szCs w:val="24"/>
        </w:rPr>
        <w:t xml:space="preserve">- </w:t>
      </w:r>
      <w:r w:rsidR="007754FE" w:rsidRPr="00831ED5">
        <w:rPr>
          <w:rFonts w:asciiTheme="majorHAnsi" w:hAnsiTheme="majorHAnsi" w:cstheme="majorHAnsi"/>
          <w:b/>
          <w:color w:val="6699FF"/>
          <w:sz w:val="24"/>
          <w:szCs w:val="24"/>
        </w:rPr>
        <w:t>¿TE CUENTO LA ERUPCIÓN URBANA DE LA PALMA?</w:t>
      </w:r>
    </w:p>
    <w:p w14:paraId="6F6D4257" w14:textId="32A07340" w:rsidR="007754FE" w:rsidRPr="001A535C" w:rsidRDefault="007754FE" w:rsidP="0062390D">
      <w:pPr>
        <w:spacing w:line="276" w:lineRule="auto"/>
        <w:jc w:val="both"/>
        <w:rPr>
          <w:rFonts w:asciiTheme="majorHAnsi" w:hAnsiTheme="majorHAnsi" w:cstheme="majorHAnsi"/>
          <w:szCs w:val="24"/>
        </w:rPr>
      </w:pPr>
      <w:r w:rsidRPr="001A535C">
        <w:rPr>
          <w:rFonts w:asciiTheme="majorHAnsi" w:hAnsiTheme="majorHAnsi" w:cstheme="majorHAnsi"/>
          <w:szCs w:val="24"/>
        </w:rPr>
        <w:t>Elisabeth Díaz Losada, Blanca Martínez, Diana Ponce de León</w:t>
      </w:r>
      <w:r w:rsidR="00DA06F3" w:rsidRPr="001A535C">
        <w:rPr>
          <w:rFonts w:asciiTheme="majorHAnsi" w:hAnsiTheme="majorHAnsi" w:cstheme="majorHAnsi"/>
          <w:szCs w:val="24"/>
        </w:rPr>
        <w:t>.</w:t>
      </w:r>
    </w:p>
    <w:p w14:paraId="0A90F236" w14:textId="65911BDF" w:rsidR="00DA06F3" w:rsidRPr="001A535C" w:rsidRDefault="00DA06F3" w:rsidP="00DA06F3">
      <w:pPr>
        <w:spacing w:line="276" w:lineRule="auto"/>
        <w:jc w:val="both"/>
        <w:rPr>
          <w:rFonts w:asciiTheme="majorHAnsi" w:hAnsiTheme="majorHAnsi" w:cstheme="majorHAnsi"/>
          <w:szCs w:val="24"/>
        </w:rPr>
      </w:pPr>
      <w:r w:rsidRPr="001A535C">
        <w:rPr>
          <w:rFonts w:asciiTheme="majorHAnsi" w:hAnsiTheme="majorHAnsi" w:cstheme="majorHAnsi"/>
          <w:szCs w:val="24"/>
        </w:rPr>
        <w:t>* elisabeth.diaz@igme.es</w:t>
      </w:r>
    </w:p>
    <w:p w14:paraId="4D96F0B3" w14:textId="3F7189CA" w:rsidR="007754FE" w:rsidRPr="001A535C" w:rsidRDefault="00DA06F3" w:rsidP="0062390D">
      <w:pPr>
        <w:spacing w:line="276" w:lineRule="auto"/>
        <w:jc w:val="both"/>
        <w:rPr>
          <w:rFonts w:asciiTheme="majorHAnsi" w:hAnsiTheme="majorHAnsi" w:cstheme="majorHAnsi"/>
          <w:i/>
          <w:szCs w:val="24"/>
        </w:rPr>
      </w:pPr>
      <w:r w:rsidRPr="001A535C">
        <w:rPr>
          <w:rFonts w:asciiTheme="majorHAnsi" w:hAnsiTheme="majorHAnsi" w:cstheme="majorHAnsi"/>
          <w:i/>
          <w:szCs w:val="24"/>
        </w:rPr>
        <w:t>C</w:t>
      </w:r>
      <w:r w:rsidR="007754FE" w:rsidRPr="001A535C">
        <w:rPr>
          <w:rFonts w:asciiTheme="majorHAnsi" w:hAnsiTheme="majorHAnsi" w:cstheme="majorHAnsi"/>
          <w:i/>
          <w:szCs w:val="24"/>
        </w:rPr>
        <w:t xml:space="preserve">entro Nacional Instituto Geológico y Minero de España (IGME, CSIC). </w:t>
      </w:r>
    </w:p>
    <w:p w14:paraId="4983E348" w14:textId="77777777" w:rsidR="007754FE" w:rsidRPr="00453B65" w:rsidRDefault="007754FE" w:rsidP="0062390D">
      <w:pPr>
        <w:spacing w:line="276" w:lineRule="auto"/>
        <w:jc w:val="both"/>
        <w:rPr>
          <w:rFonts w:asciiTheme="majorHAnsi" w:hAnsiTheme="majorHAnsi" w:cstheme="majorHAnsi"/>
          <w:sz w:val="24"/>
          <w:szCs w:val="24"/>
        </w:rPr>
      </w:pPr>
    </w:p>
    <w:p w14:paraId="20CBDA80" w14:textId="3D7B2F8F"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el mes de septiembre de 2022, con motivo del aniversario de la erupción del volcán en Cumbre Vieja (La Palma), se inauguró la exposición “Sobre el Volcán” en la sede central del Centro Nacional IGME-CSIC en Madrid. Con ella se quiso responder a las cuestiones que nos surgieron cuando entró en erupción el volcán: por qué hay volcanes, cómo y dónde se forman, cuánto duran las erupciones en las islas Canarias, cuántas ha habido o cuál es la historia geológica de estas islas. Además, en ella se explica </w:t>
      </w:r>
      <w:r w:rsidR="008842DF" w:rsidRPr="00453B65">
        <w:rPr>
          <w:rFonts w:asciiTheme="majorHAnsi" w:hAnsiTheme="majorHAnsi" w:cstheme="majorHAnsi"/>
          <w:sz w:val="24"/>
          <w:szCs w:val="24"/>
        </w:rPr>
        <w:t>la fundamental tarea</w:t>
      </w:r>
      <w:r w:rsidRPr="00453B65">
        <w:rPr>
          <w:rFonts w:asciiTheme="majorHAnsi" w:hAnsiTheme="majorHAnsi" w:cstheme="majorHAnsi"/>
          <w:sz w:val="24"/>
          <w:szCs w:val="24"/>
        </w:rPr>
        <w:t xml:space="preserve"> de asesoramiento científico que tuvo el IGME en la emergencia volcánica y cómo y para qué el equipo técnico y de investigación del IGME estudió este evento geológico. Esta exposición saca a relucir el papel clave y preventivo que tiene el conocimiento en geología para conseguir una convivencia segura de la sociedad con un planeta vivo, en el que se dan procesos geológicos a los que nos tenemos que saber adaptar. Todo esto se plasma en la exposición a través de 12 paneles, un audiovisual y 5 expositores con material generado durante la erupción y parte de la instrumentación utilizada en su seguimiento. Para ampliar el acceso a esta información a quienes no se pueden acercar físicamente a visitarla, primero, se ha puesto en formato descargable (el audiovisual y los paneles) en nuestra página web (</w:t>
      </w:r>
      <w:hyperlink r:id="rId46" w:history="1">
        <w:r w:rsidRPr="00577988">
          <w:rPr>
            <w:rStyle w:val="Hipervnculo"/>
            <w:rFonts w:asciiTheme="majorHAnsi" w:hAnsiTheme="majorHAnsi" w:cstheme="majorHAnsi"/>
            <w:sz w:val="24"/>
            <w:szCs w:val="24"/>
          </w:rPr>
          <w:t>https://info.igme.es/eventos/Erupcion-volcanica-la-palma/sobre-el-volcan</w:t>
        </w:r>
      </w:hyperlink>
      <w:r w:rsidRPr="00453B65">
        <w:rPr>
          <w:rFonts w:asciiTheme="majorHAnsi" w:hAnsiTheme="majorHAnsi" w:cstheme="majorHAnsi"/>
          <w:sz w:val="24"/>
          <w:szCs w:val="24"/>
        </w:rPr>
        <w:t xml:space="preserve">) y, segundo, para dar un paso más y hacerla accesible a personas con discapacidad visual, se han elaborado una serie de audioguías con el contenido de la exposición y el sonido de la erupción. A ellas se accede desde un código QR localizado tanto en la exposición física como en la web. Estas adaptaciones se complementarán con la elaboración de texto de lectura fácil próximamente. </w:t>
      </w:r>
    </w:p>
    <w:p w14:paraId="478A3013" w14:textId="77777777" w:rsidR="007754FE" w:rsidRPr="00453B65" w:rsidRDefault="007754FE" w:rsidP="0062390D">
      <w:pPr>
        <w:spacing w:line="276" w:lineRule="auto"/>
        <w:jc w:val="both"/>
        <w:rPr>
          <w:rFonts w:asciiTheme="majorHAnsi" w:hAnsiTheme="majorHAnsi" w:cstheme="majorHAnsi"/>
          <w:sz w:val="24"/>
          <w:szCs w:val="24"/>
        </w:rPr>
      </w:pPr>
    </w:p>
    <w:p w14:paraId="3CD19595" w14:textId="75C18D3A" w:rsidR="007754FE" w:rsidRPr="002A3BA4" w:rsidRDefault="007754FE" w:rsidP="0062390D">
      <w:pPr>
        <w:spacing w:line="276" w:lineRule="auto"/>
        <w:jc w:val="both"/>
        <w:rPr>
          <w:rFonts w:asciiTheme="majorHAnsi" w:hAnsiTheme="majorHAnsi" w:cstheme="majorHAnsi"/>
          <w:caps/>
          <w:color w:val="538135" w:themeColor="accent6" w:themeShade="BF"/>
          <w:szCs w:val="24"/>
        </w:rPr>
      </w:pPr>
      <w:r w:rsidRPr="002A3BA4">
        <w:rPr>
          <w:rFonts w:asciiTheme="majorHAnsi" w:hAnsiTheme="majorHAnsi" w:cstheme="majorHAnsi"/>
          <w:caps/>
          <w:color w:val="538135" w:themeColor="accent6" w:themeShade="BF"/>
          <w:szCs w:val="24"/>
        </w:rPr>
        <w:t>Breve biografía de las autoras</w:t>
      </w:r>
    </w:p>
    <w:p w14:paraId="4F644514" w14:textId="7381E4D0" w:rsidR="007754FE" w:rsidRPr="002A3BA4" w:rsidRDefault="007754FE" w:rsidP="0062390D">
      <w:pPr>
        <w:spacing w:line="276" w:lineRule="auto"/>
        <w:jc w:val="both"/>
        <w:rPr>
          <w:rFonts w:asciiTheme="majorHAnsi" w:hAnsiTheme="majorHAnsi" w:cstheme="majorHAnsi"/>
          <w:color w:val="538135" w:themeColor="accent6" w:themeShade="BF"/>
          <w:szCs w:val="24"/>
        </w:rPr>
      </w:pPr>
      <w:r w:rsidRPr="002A3BA4">
        <w:rPr>
          <w:rFonts w:asciiTheme="majorHAnsi" w:hAnsiTheme="majorHAnsi" w:cstheme="majorHAnsi"/>
          <w:b/>
          <w:color w:val="538135" w:themeColor="accent6" w:themeShade="BF"/>
          <w:szCs w:val="24"/>
        </w:rPr>
        <w:t>Elisabeth Díaz Losada</w:t>
      </w:r>
      <w:r w:rsidR="002A3BA4" w:rsidRPr="002A3BA4">
        <w:rPr>
          <w:rFonts w:asciiTheme="majorHAnsi" w:hAnsiTheme="majorHAnsi" w:cstheme="majorHAnsi"/>
          <w:b/>
          <w:color w:val="538135" w:themeColor="accent6" w:themeShade="BF"/>
          <w:szCs w:val="24"/>
        </w:rPr>
        <w:t xml:space="preserve"> </w:t>
      </w:r>
      <w:r w:rsidR="002A3BA4">
        <w:rPr>
          <w:rFonts w:asciiTheme="majorHAnsi" w:hAnsiTheme="majorHAnsi" w:cstheme="majorHAnsi"/>
          <w:color w:val="538135" w:themeColor="accent6" w:themeShade="BF"/>
          <w:szCs w:val="24"/>
        </w:rPr>
        <w:t>es</w:t>
      </w:r>
      <w:r w:rsidRPr="002A3BA4">
        <w:rPr>
          <w:rFonts w:asciiTheme="majorHAnsi" w:hAnsiTheme="majorHAnsi" w:cstheme="majorHAnsi"/>
          <w:color w:val="538135" w:themeColor="accent6" w:themeShade="BF"/>
          <w:szCs w:val="24"/>
        </w:rPr>
        <w:t xml:space="preserve"> licenciada en Geología, responsable de la Unidad de Cultura Científica y de la Innovación del IGME-CSIC y miembro del grupo de igualdad del IGME. Coordina y organiza actividades de divulgación y visibilización de la geología y de la labor que se realiza desde IGME, gestiona las redes sociales del IGME y canaliza la comunicación con los medios.</w:t>
      </w:r>
    </w:p>
    <w:p w14:paraId="209D0C07" w14:textId="77777777" w:rsidR="007754FE" w:rsidRPr="002A3BA4" w:rsidRDefault="007754FE" w:rsidP="0062390D">
      <w:pPr>
        <w:spacing w:line="276" w:lineRule="auto"/>
        <w:jc w:val="both"/>
        <w:rPr>
          <w:rFonts w:asciiTheme="majorHAnsi" w:hAnsiTheme="majorHAnsi" w:cstheme="majorHAnsi"/>
          <w:color w:val="538135" w:themeColor="accent6" w:themeShade="BF"/>
          <w:szCs w:val="24"/>
        </w:rPr>
      </w:pPr>
      <w:r w:rsidRPr="002A3BA4">
        <w:rPr>
          <w:rFonts w:asciiTheme="majorHAnsi" w:hAnsiTheme="majorHAnsi" w:cstheme="majorHAnsi"/>
          <w:b/>
          <w:color w:val="538135" w:themeColor="accent6" w:themeShade="BF"/>
          <w:szCs w:val="24"/>
        </w:rPr>
        <w:t xml:space="preserve">Blanca Martínez </w:t>
      </w:r>
      <w:r w:rsidRPr="002A3BA4">
        <w:rPr>
          <w:rFonts w:asciiTheme="majorHAnsi" w:hAnsiTheme="majorHAnsi" w:cstheme="majorHAnsi"/>
          <w:color w:val="538135" w:themeColor="accent6" w:themeShade="BF"/>
          <w:szCs w:val="24"/>
        </w:rPr>
        <w:t xml:space="preserve">es licenciada y doctora en Geología por la Universidad del País Vasco. Actualmente está contratada en la Unidad de Cultura Científica y de la Innovación del Instituto </w:t>
      </w:r>
      <w:r w:rsidRPr="002A3BA4">
        <w:rPr>
          <w:rFonts w:asciiTheme="majorHAnsi" w:hAnsiTheme="majorHAnsi" w:cstheme="majorHAnsi"/>
          <w:color w:val="538135" w:themeColor="accent6" w:themeShade="BF"/>
          <w:szCs w:val="24"/>
        </w:rPr>
        <w:lastRenderedPageBreak/>
        <w:t>Geológico y Minero de España (IGME-CSIC) y forma parte del equipo coordinador del proyecto Geolodía de la Sociedad Geológica de España.</w:t>
      </w:r>
    </w:p>
    <w:p w14:paraId="7D0F8275" w14:textId="77777777" w:rsidR="007754FE" w:rsidRPr="002A3BA4" w:rsidRDefault="007754FE" w:rsidP="0062390D">
      <w:pPr>
        <w:spacing w:line="276" w:lineRule="auto"/>
        <w:jc w:val="both"/>
        <w:rPr>
          <w:rFonts w:asciiTheme="majorHAnsi" w:hAnsiTheme="majorHAnsi" w:cstheme="majorHAnsi"/>
          <w:color w:val="538135" w:themeColor="accent6" w:themeShade="BF"/>
          <w:szCs w:val="24"/>
        </w:rPr>
      </w:pPr>
      <w:r w:rsidRPr="002A3BA4">
        <w:rPr>
          <w:rFonts w:asciiTheme="majorHAnsi" w:hAnsiTheme="majorHAnsi" w:cstheme="majorHAnsi"/>
          <w:b/>
          <w:color w:val="538135" w:themeColor="accent6" w:themeShade="BF"/>
          <w:szCs w:val="24"/>
        </w:rPr>
        <w:t>Diana Ponce de León Gil</w:t>
      </w:r>
      <w:r w:rsidRPr="002A3BA4">
        <w:rPr>
          <w:rFonts w:asciiTheme="majorHAnsi" w:hAnsiTheme="majorHAnsi" w:cstheme="majorHAnsi"/>
          <w:color w:val="538135" w:themeColor="accent6" w:themeShade="BF"/>
          <w:szCs w:val="24"/>
        </w:rPr>
        <w:t xml:space="preserve"> es licenciada en Geología y máster en Cooperación Internacional y Gestión de Proyectos. Forma parte de la Unidad de Cultura Científica y de la Innovación del IGME-CSIC y es coordinadora del Comité de Igualdad del IGME. Coordina y participa en actividades de divulgación enfocadas en las Geociencias, en colaboración con el personal técnico-investigador del centro.</w:t>
      </w:r>
    </w:p>
    <w:p w14:paraId="570CB0F2" w14:textId="77777777" w:rsidR="007754FE" w:rsidRPr="00453B65" w:rsidRDefault="007754FE" w:rsidP="0062390D">
      <w:pPr>
        <w:spacing w:line="276" w:lineRule="auto"/>
        <w:jc w:val="both"/>
        <w:rPr>
          <w:rFonts w:asciiTheme="majorHAnsi" w:hAnsiTheme="majorHAnsi" w:cstheme="majorHAnsi"/>
          <w:sz w:val="24"/>
          <w:szCs w:val="24"/>
        </w:rPr>
      </w:pPr>
    </w:p>
    <w:p w14:paraId="1CED2A3A" w14:textId="77777777" w:rsidR="007754FE" w:rsidRPr="00453B65" w:rsidRDefault="007754FE" w:rsidP="0062390D">
      <w:pPr>
        <w:spacing w:line="276" w:lineRule="auto"/>
        <w:jc w:val="both"/>
        <w:rPr>
          <w:rFonts w:asciiTheme="majorHAnsi" w:hAnsiTheme="majorHAnsi" w:cstheme="majorHAnsi"/>
          <w:sz w:val="24"/>
          <w:szCs w:val="24"/>
        </w:rPr>
      </w:pPr>
    </w:p>
    <w:p w14:paraId="5179C5A4"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54C3F60E" w14:textId="77777777" w:rsidR="005E0283" w:rsidRDefault="005E0283">
      <w:pPr>
        <w:rPr>
          <w:rFonts w:asciiTheme="majorHAnsi" w:hAnsiTheme="majorHAnsi" w:cstheme="majorHAnsi"/>
          <w:sz w:val="24"/>
          <w:szCs w:val="24"/>
        </w:rPr>
      </w:pPr>
      <w:r>
        <w:rPr>
          <w:rFonts w:asciiTheme="majorHAnsi" w:hAnsiTheme="majorHAnsi" w:cstheme="majorHAnsi"/>
          <w:sz w:val="24"/>
          <w:szCs w:val="24"/>
        </w:rPr>
        <w:br w:type="page"/>
      </w:r>
    </w:p>
    <w:p w14:paraId="6EA50781" w14:textId="77777777" w:rsidR="005E0283" w:rsidRDefault="005E0283" w:rsidP="0062390D">
      <w:pPr>
        <w:spacing w:line="276" w:lineRule="auto"/>
        <w:jc w:val="both"/>
        <w:rPr>
          <w:rFonts w:asciiTheme="majorHAnsi" w:hAnsiTheme="majorHAnsi" w:cstheme="majorHAnsi"/>
          <w:sz w:val="24"/>
          <w:szCs w:val="24"/>
        </w:rPr>
      </w:pPr>
    </w:p>
    <w:p w14:paraId="47A004DC" w14:textId="7CC36274" w:rsidR="007754FE" w:rsidRPr="005E0283" w:rsidRDefault="00964780" w:rsidP="0062390D">
      <w:pPr>
        <w:spacing w:line="276" w:lineRule="auto"/>
        <w:jc w:val="both"/>
        <w:rPr>
          <w:rFonts w:asciiTheme="majorHAnsi" w:hAnsiTheme="majorHAnsi" w:cstheme="majorHAnsi"/>
          <w:b/>
          <w:color w:val="6699FF"/>
          <w:sz w:val="24"/>
          <w:szCs w:val="24"/>
        </w:rPr>
      </w:pPr>
      <w:r w:rsidRPr="005E0283">
        <w:rPr>
          <w:rFonts w:asciiTheme="majorHAnsi" w:hAnsiTheme="majorHAnsi" w:cstheme="majorHAnsi"/>
          <w:b/>
          <w:color w:val="6699FF"/>
          <w:sz w:val="24"/>
          <w:szCs w:val="24"/>
        </w:rPr>
        <w:t xml:space="preserve">Póster 7 </w:t>
      </w:r>
      <w:r w:rsidR="005E0283" w:rsidRPr="005E0283">
        <w:rPr>
          <w:rFonts w:asciiTheme="majorHAnsi" w:hAnsiTheme="majorHAnsi" w:cstheme="majorHAnsi"/>
          <w:b/>
          <w:color w:val="6699FF"/>
          <w:sz w:val="24"/>
          <w:szCs w:val="24"/>
        </w:rPr>
        <w:t xml:space="preserve">- </w:t>
      </w:r>
      <w:r w:rsidR="007754FE" w:rsidRPr="005E0283">
        <w:rPr>
          <w:rFonts w:asciiTheme="majorHAnsi" w:hAnsiTheme="majorHAnsi" w:cstheme="majorHAnsi"/>
          <w:b/>
          <w:color w:val="6699FF"/>
          <w:sz w:val="24"/>
          <w:szCs w:val="24"/>
        </w:rPr>
        <w:t xml:space="preserve">EL ASTRONÓGRAFO NAVALÓN: ENSEÑANDO ASTRONOMÍA A ALUMNADO CIEGO EN EL S. XIX </w:t>
      </w:r>
    </w:p>
    <w:p w14:paraId="25C4E07C" w14:textId="6C48F997" w:rsidR="007754FE" w:rsidRPr="005E0283" w:rsidRDefault="007754FE" w:rsidP="0062390D">
      <w:pPr>
        <w:spacing w:line="276" w:lineRule="auto"/>
        <w:jc w:val="both"/>
        <w:rPr>
          <w:rFonts w:asciiTheme="majorHAnsi" w:hAnsiTheme="majorHAnsi" w:cstheme="majorHAnsi"/>
          <w:szCs w:val="24"/>
        </w:rPr>
      </w:pPr>
      <w:r w:rsidRPr="005E0283">
        <w:rPr>
          <w:rFonts w:asciiTheme="majorHAnsi" w:hAnsiTheme="majorHAnsi" w:cstheme="majorHAnsi"/>
          <w:szCs w:val="24"/>
        </w:rPr>
        <w:t>Fátima María García Doval</w:t>
      </w:r>
      <w:r w:rsidRPr="005E0283">
        <w:rPr>
          <w:rFonts w:asciiTheme="majorHAnsi" w:hAnsiTheme="majorHAnsi" w:cstheme="majorHAnsi"/>
          <w:szCs w:val="24"/>
          <w:vertAlign w:val="superscript"/>
        </w:rPr>
        <w:t>1</w:t>
      </w:r>
      <w:r w:rsidRPr="005E0283">
        <w:rPr>
          <w:rFonts w:asciiTheme="majorHAnsi" w:hAnsiTheme="majorHAnsi" w:cstheme="majorHAnsi"/>
          <w:szCs w:val="24"/>
        </w:rPr>
        <w:t>, Juan Carlos Asensi Marzal</w:t>
      </w:r>
      <w:r w:rsidR="005E0283" w:rsidRPr="005E0283">
        <w:rPr>
          <w:rFonts w:asciiTheme="majorHAnsi" w:hAnsiTheme="majorHAnsi" w:cstheme="majorHAnsi"/>
          <w:szCs w:val="24"/>
          <w:vertAlign w:val="superscript"/>
        </w:rPr>
        <w:t>1</w:t>
      </w:r>
      <w:r w:rsidRPr="005E0283">
        <w:rPr>
          <w:rFonts w:asciiTheme="majorHAnsi" w:hAnsiTheme="majorHAnsi" w:cstheme="majorHAnsi"/>
          <w:szCs w:val="24"/>
        </w:rPr>
        <w:t xml:space="preserve">, José Ángel </w:t>
      </w:r>
      <w:proofErr w:type="spellStart"/>
      <w:r w:rsidRPr="005E0283">
        <w:rPr>
          <w:rFonts w:asciiTheme="majorHAnsi" w:hAnsiTheme="majorHAnsi" w:cstheme="majorHAnsi"/>
          <w:szCs w:val="24"/>
        </w:rPr>
        <w:t>Abraldes</w:t>
      </w:r>
      <w:proofErr w:type="spellEnd"/>
      <w:r w:rsidRPr="005E0283">
        <w:rPr>
          <w:rFonts w:asciiTheme="majorHAnsi" w:hAnsiTheme="majorHAnsi" w:cstheme="majorHAnsi"/>
          <w:szCs w:val="24"/>
        </w:rPr>
        <w:t xml:space="preserve"> Rodeyro</w:t>
      </w:r>
      <w:r w:rsidR="005E0283" w:rsidRPr="005E0283">
        <w:rPr>
          <w:rFonts w:asciiTheme="majorHAnsi" w:hAnsiTheme="majorHAnsi" w:cstheme="majorHAnsi"/>
          <w:szCs w:val="24"/>
          <w:vertAlign w:val="superscript"/>
        </w:rPr>
        <w:t>2</w:t>
      </w:r>
      <w:r w:rsidR="005E0283" w:rsidRPr="005E0283">
        <w:rPr>
          <w:rFonts w:asciiTheme="majorHAnsi" w:hAnsiTheme="majorHAnsi" w:cstheme="majorHAnsi"/>
          <w:szCs w:val="24"/>
        </w:rPr>
        <w:t>.</w:t>
      </w:r>
    </w:p>
    <w:p w14:paraId="6D2C6D70" w14:textId="77777777" w:rsidR="005E0283" w:rsidRPr="005E0283" w:rsidRDefault="005E0283" w:rsidP="005E0283">
      <w:pPr>
        <w:spacing w:line="276" w:lineRule="auto"/>
        <w:jc w:val="both"/>
        <w:rPr>
          <w:rFonts w:asciiTheme="majorHAnsi" w:hAnsiTheme="majorHAnsi" w:cstheme="majorHAnsi"/>
          <w:szCs w:val="24"/>
        </w:rPr>
      </w:pPr>
      <w:r w:rsidRPr="005E0283">
        <w:rPr>
          <w:rFonts w:asciiTheme="majorHAnsi" w:hAnsiTheme="majorHAnsi" w:cstheme="majorHAnsi"/>
          <w:szCs w:val="24"/>
        </w:rPr>
        <w:t>fmgdoval@edu.xunta.gal</w:t>
      </w:r>
    </w:p>
    <w:p w14:paraId="0CE4BD22" w14:textId="6391D298" w:rsidR="007754FE" w:rsidRPr="005E0283" w:rsidRDefault="007754FE" w:rsidP="0062390D">
      <w:pPr>
        <w:spacing w:line="276" w:lineRule="auto"/>
        <w:jc w:val="both"/>
        <w:rPr>
          <w:rFonts w:asciiTheme="majorHAnsi" w:hAnsiTheme="majorHAnsi" w:cstheme="majorHAnsi"/>
          <w:i/>
          <w:szCs w:val="24"/>
        </w:rPr>
      </w:pPr>
      <w:r w:rsidRPr="005E0283">
        <w:rPr>
          <w:rFonts w:asciiTheme="majorHAnsi" w:hAnsiTheme="majorHAnsi" w:cstheme="majorHAnsi"/>
          <w:i/>
          <w:szCs w:val="24"/>
          <w:vertAlign w:val="superscript"/>
        </w:rPr>
        <w:t>1</w:t>
      </w:r>
      <w:r w:rsidRPr="005E0283">
        <w:rPr>
          <w:rFonts w:asciiTheme="majorHAnsi" w:hAnsiTheme="majorHAnsi" w:cstheme="majorHAnsi"/>
          <w:i/>
          <w:szCs w:val="24"/>
        </w:rPr>
        <w:t xml:space="preserve"> </w:t>
      </w:r>
      <w:proofErr w:type="spellStart"/>
      <w:r w:rsidRPr="005E0283">
        <w:rPr>
          <w:rFonts w:asciiTheme="majorHAnsi" w:hAnsiTheme="majorHAnsi" w:cstheme="majorHAnsi"/>
          <w:i/>
          <w:szCs w:val="24"/>
        </w:rPr>
        <w:t>Consellería</w:t>
      </w:r>
      <w:proofErr w:type="spellEnd"/>
      <w:r w:rsidRPr="005E0283">
        <w:rPr>
          <w:rFonts w:asciiTheme="majorHAnsi" w:hAnsiTheme="majorHAnsi" w:cstheme="majorHAnsi"/>
          <w:i/>
          <w:szCs w:val="24"/>
        </w:rPr>
        <w:t xml:space="preserve"> de Cultura, Educación, Formación Profesional y Universidades. Xunta de Galicia</w:t>
      </w:r>
      <w:r w:rsidR="005E0283" w:rsidRPr="005E0283">
        <w:rPr>
          <w:rFonts w:asciiTheme="majorHAnsi" w:hAnsiTheme="majorHAnsi" w:cstheme="majorHAnsi"/>
          <w:i/>
          <w:szCs w:val="24"/>
        </w:rPr>
        <w:t>;</w:t>
      </w:r>
      <w:r w:rsidRPr="005E0283">
        <w:rPr>
          <w:rFonts w:asciiTheme="majorHAnsi" w:hAnsiTheme="majorHAnsi" w:cstheme="majorHAnsi"/>
          <w:i/>
          <w:szCs w:val="24"/>
        </w:rPr>
        <w:t xml:space="preserve"> </w:t>
      </w:r>
      <w:r w:rsidR="005E0283" w:rsidRPr="005E0283">
        <w:rPr>
          <w:rFonts w:asciiTheme="majorHAnsi" w:hAnsiTheme="majorHAnsi" w:cstheme="majorHAnsi"/>
          <w:i/>
          <w:szCs w:val="24"/>
          <w:vertAlign w:val="superscript"/>
        </w:rPr>
        <w:t>2</w:t>
      </w:r>
      <w:r w:rsidRPr="005E0283">
        <w:rPr>
          <w:rFonts w:asciiTheme="majorHAnsi" w:hAnsiTheme="majorHAnsi" w:cstheme="majorHAnsi"/>
          <w:i/>
          <w:szCs w:val="24"/>
        </w:rPr>
        <w:t xml:space="preserve"> Centro de Recursos Educativos de la ONCE en Pontevedra. </w:t>
      </w:r>
    </w:p>
    <w:p w14:paraId="3E386ACA" w14:textId="77777777" w:rsidR="007754FE" w:rsidRPr="00453B65" w:rsidRDefault="007754FE" w:rsidP="0062390D">
      <w:pPr>
        <w:spacing w:line="276" w:lineRule="auto"/>
        <w:jc w:val="both"/>
        <w:rPr>
          <w:rFonts w:asciiTheme="majorHAnsi" w:hAnsiTheme="majorHAnsi" w:cstheme="majorHAnsi"/>
          <w:sz w:val="24"/>
          <w:szCs w:val="24"/>
        </w:rPr>
      </w:pPr>
    </w:p>
    <w:p w14:paraId="15658C05" w14:textId="5345C198"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 finales del s. XIX, Manuel López Navalón inventó y construyó una serie de aparatos y dispositivos didácticos para su alumnado. Navalón era maestro de alumnado ciego y primer director del Colegio regional de sordomudos y ciegos del distrito universitario de Santiago. De todos aquellos aparatos, que sepamos, solo han llegado hasta nosotros dos versiones del “Astronógrafo Navalón”. Estos astronógrafos se conservan en el Museo Tiflológico de la ONCE en Madrid.</w:t>
      </w:r>
    </w:p>
    <w:p w14:paraId="2957289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Como se había perdido toda referencia a su modo de empleo y a sus instrucciones de uso didáctico, fue necesario realizar una compleja labor de arqueología experimental comprender sus fundamentos y funcionamiento. </w:t>
      </w:r>
    </w:p>
    <w:p w14:paraId="0FBC407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Para lograrlo, se partió de la observación y análisis directa de los astronógrafos conservados y de una descripción de la época (1897):</w:t>
      </w:r>
    </w:p>
    <w:p w14:paraId="4402878C" w14:textId="77777777" w:rsidR="007754FE" w:rsidRPr="00D85C2F" w:rsidRDefault="007754FE" w:rsidP="0062390D">
      <w:pPr>
        <w:spacing w:line="276" w:lineRule="auto"/>
        <w:jc w:val="both"/>
        <w:rPr>
          <w:rFonts w:asciiTheme="majorHAnsi" w:hAnsiTheme="majorHAnsi" w:cstheme="majorHAnsi"/>
          <w:i/>
          <w:sz w:val="24"/>
          <w:szCs w:val="24"/>
        </w:rPr>
      </w:pPr>
      <w:r w:rsidRPr="00D85C2F">
        <w:rPr>
          <w:rFonts w:asciiTheme="majorHAnsi" w:hAnsiTheme="majorHAnsi" w:cstheme="majorHAnsi"/>
          <w:i/>
          <w:sz w:val="24"/>
          <w:szCs w:val="24"/>
        </w:rPr>
        <w:t xml:space="preserve">“[…] resolviéndose por su medio todos </w:t>
      </w:r>
      <w:proofErr w:type="spellStart"/>
      <w:r w:rsidRPr="00D85C2F">
        <w:rPr>
          <w:rFonts w:asciiTheme="majorHAnsi" w:hAnsiTheme="majorHAnsi" w:cstheme="majorHAnsi"/>
          <w:i/>
          <w:sz w:val="24"/>
          <w:szCs w:val="24"/>
        </w:rPr>
        <w:t>lo</w:t>
      </w:r>
      <w:proofErr w:type="spellEnd"/>
      <w:r w:rsidRPr="00D85C2F">
        <w:rPr>
          <w:rFonts w:asciiTheme="majorHAnsi" w:hAnsiTheme="majorHAnsi" w:cstheme="majorHAnsi"/>
          <w:i/>
          <w:sz w:val="24"/>
          <w:szCs w:val="24"/>
        </w:rPr>
        <w:t xml:space="preserve"> problemas de geografía astronómica, como sistemas del Universo, eclipses, fases de la Luna, hemisferios, variedad de estaciones, meses y días, eje de la tierra, polos, ecuador, círculos polares, divisiones astronómicas, círculo que traza un pueblo en el espacio de 24 horas […] como todo esto lo hace el ciego con líneas de alambre que pone y quita con asombrosa rapidez y precisión, aunque le falta la vista, llega a tener noción más exacta y completa que nosotros del mundo en el que vive”</w:t>
      </w:r>
    </w:p>
    <w:p w14:paraId="7B034B8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Gracias a la completa investigación realizada fue posible descifrar por </w:t>
      </w:r>
      <w:proofErr w:type="gramStart"/>
      <w:r w:rsidRPr="00453B65">
        <w:rPr>
          <w:rFonts w:asciiTheme="majorHAnsi" w:hAnsiTheme="majorHAnsi" w:cstheme="majorHAnsi"/>
          <w:sz w:val="24"/>
          <w:szCs w:val="24"/>
        </w:rPr>
        <w:t>completo  la</w:t>
      </w:r>
      <w:proofErr w:type="gramEnd"/>
      <w:r w:rsidRPr="00453B65">
        <w:rPr>
          <w:rFonts w:asciiTheme="majorHAnsi" w:hAnsiTheme="majorHAnsi" w:cstheme="majorHAnsi"/>
          <w:sz w:val="24"/>
          <w:szCs w:val="24"/>
        </w:rPr>
        <w:t xml:space="preserve"> manipulación y modo de uso de los astronógrafos. Ahora, mediante un proceso de diseño que saca partido de los recursos tecnológicos y materiales modernos, el astronógrafo puede recrearse de modo rápido y fácil en cualquier centro educativo o de divulgación mediante una impresora 3D. Se han realizado las adaptaciones pertinentes para que pueda ser usado en braille o en tinta. El resultado permite, un siglo después, volver a tocar el firmamento para entenderlo. </w:t>
      </w:r>
    </w:p>
    <w:p w14:paraId="48748395" w14:textId="77777777" w:rsidR="007754FE" w:rsidRPr="00453B65" w:rsidRDefault="007754FE" w:rsidP="0062390D">
      <w:pPr>
        <w:spacing w:line="276" w:lineRule="auto"/>
        <w:jc w:val="both"/>
        <w:rPr>
          <w:rFonts w:asciiTheme="majorHAnsi" w:hAnsiTheme="majorHAnsi" w:cstheme="majorHAnsi"/>
          <w:sz w:val="24"/>
          <w:szCs w:val="24"/>
        </w:rPr>
      </w:pPr>
    </w:p>
    <w:p w14:paraId="53DC3B25" w14:textId="77777777" w:rsidR="007754FE" w:rsidRPr="00E57A7E" w:rsidRDefault="007754FE" w:rsidP="0062390D">
      <w:pPr>
        <w:spacing w:line="276" w:lineRule="auto"/>
        <w:jc w:val="both"/>
        <w:rPr>
          <w:rFonts w:asciiTheme="majorHAnsi" w:hAnsiTheme="majorHAnsi" w:cstheme="majorHAnsi"/>
          <w:caps/>
          <w:szCs w:val="24"/>
        </w:rPr>
      </w:pPr>
      <w:r w:rsidRPr="00E57A7E">
        <w:rPr>
          <w:rFonts w:asciiTheme="majorHAnsi" w:hAnsiTheme="majorHAnsi" w:cstheme="majorHAnsi"/>
          <w:caps/>
          <w:szCs w:val="24"/>
        </w:rPr>
        <w:t>Bibliografía</w:t>
      </w:r>
    </w:p>
    <w:p w14:paraId="04C86CAA" w14:textId="57C85A04" w:rsidR="008501C3" w:rsidRPr="00E57A7E" w:rsidRDefault="007754FE" w:rsidP="0062390D">
      <w:pPr>
        <w:spacing w:line="276" w:lineRule="auto"/>
        <w:jc w:val="both"/>
        <w:rPr>
          <w:rFonts w:asciiTheme="majorHAnsi" w:hAnsiTheme="majorHAnsi" w:cstheme="majorHAnsi"/>
          <w:szCs w:val="24"/>
        </w:rPr>
      </w:pPr>
      <w:r w:rsidRPr="00E57A7E">
        <w:rPr>
          <w:rFonts w:asciiTheme="majorHAnsi" w:hAnsiTheme="majorHAnsi" w:cstheme="majorHAnsi"/>
          <w:szCs w:val="24"/>
        </w:rPr>
        <w:lastRenderedPageBreak/>
        <w:t xml:space="preserve">(6 de diciembre de 1897). D. Manuel López Navalón. Director del colegio de sordo mudos y ciegos de Santiago. Aparatos Navalón. El Mortero, 170, pp. 3-5, 9, 10. </w:t>
      </w:r>
      <w:hyperlink r:id="rId47" w:history="1">
        <w:r w:rsidR="008501C3" w:rsidRPr="00E57A7E">
          <w:rPr>
            <w:rStyle w:val="Hipervnculo"/>
            <w:rFonts w:asciiTheme="majorHAnsi" w:hAnsiTheme="majorHAnsi" w:cstheme="majorHAnsi"/>
            <w:szCs w:val="24"/>
          </w:rPr>
          <w:t>http://hemerotecadigital.bne.es/issue.vm?id=0005410924&amp;page=3&amp;search=%22Manuel+L</w:t>
        </w:r>
      </w:hyperlink>
    </w:p>
    <w:p w14:paraId="5152DCB2" w14:textId="1AA0FBBC" w:rsidR="007754FE" w:rsidRPr="00E57A7E" w:rsidRDefault="007754FE" w:rsidP="0062390D">
      <w:pPr>
        <w:spacing w:line="276" w:lineRule="auto"/>
        <w:jc w:val="both"/>
        <w:rPr>
          <w:rFonts w:asciiTheme="majorHAnsi" w:hAnsiTheme="majorHAnsi" w:cstheme="majorHAnsi"/>
          <w:szCs w:val="24"/>
        </w:rPr>
      </w:pPr>
      <w:r w:rsidRPr="00E57A7E">
        <w:rPr>
          <w:rFonts w:asciiTheme="majorHAnsi" w:hAnsiTheme="majorHAnsi" w:cstheme="majorHAnsi"/>
          <w:szCs w:val="24"/>
        </w:rPr>
        <w:t>(</w:t>
      </w:r>
      <w:proofErr w:type="spellStart"/>
      <w:r w:rsidRPr="00E57A7E">
        <w:rPr>
          <w:rFonts w:asciiTheme="majorHAnsi" w:hAnsiTheme="majorHAnsi" w:cstheme="majorHAnsi"/>
          <w:szCs w:val="24"/>
        </w:rPr>
        <w:t>Febreiro</w:t>
      </w:r>
      <w:proofErr w:type="spellEnd"/>
      <w:r w:rsidRPr="00E57A7E">
        <w:rPr>
          <w:rFonts w:asciiTheme="majorHAnsi" w:hAnsiTheme="majorHAnsi" w:cstheme="majorHAnsi"/>
          <w:szCs w:val="24"/>
        </w:rPr>
        <w:t xml:space="preserve"> de 1903). Don Manuel López Navalón. La Escuela Moderna, 143, 25-34. </w:t>
      </w:r>
      <w:hyperlink r:id="rId48" w:history="1">
        <w:r w:rsidR="008501C3" w:rsidRPr="00E57A7E">
          <w:rPr>
            <w:rStyle w:val="Hipervnculo"/>
            <w:rFonts w:asciiTheme="majorHAnsi" w:hAnsiTheme="majorHAnsi" w:cstheme="majorHAnsi"/>
            <w:szCs w:val="24"/>
          </w:rPr>
          <w:t>http://hemerotecadigital.bne.es/issue.vm?id=0001295044&amp;page=27&amp;search=%22Manuel+L</w:t>
        </w:r>
      </w:hyperlink>
    </w:p>
    <w:p w14:paraId="37219B44" w14:textId="30A325B9" w:rsidR="008501C3" w:rsidRPr="00E57A7E" w:rsidRDefault="007754FE" w:rsidP="0062390D">
      <w:pPr>
        <w:spacing w:line="276" w:lineRule="auto"/>
        <w:jc w:val="both"/>
        <w:rPr>
          <w:rFonts w:asciiTheme="majorHAnsi" w:hAnsiTheme="majorHAnsi" w:cstheme="majorHAnsi"/>
          <w:szCs w:val="24"/>
        </w:rPr>
      </w:pPr>
      <w:r w:rsidRPr="00E57A7E">
        <w:rPr>
          <w:rFonts w:asciiTheme="majorHAnsi" w:hAnsiTheme="majorHAnsi" w:cstheme="majorHAnsi"/>
          <w:szCs w:val="24"/>
        </w:rPr>
        <w:t xml:space="preserve">Asensi Marzal, J. C. (2021). Descifrando los astronógrafos de Navalón de 1882 y 1884.  </w:t>
      </w:r>
      <w:hyperlink r:id="rId49" w:history="1">
        <w:r w:rsidR="008501C3" w:rsidRPr="00E57A7E">
          <w:rPr>
            <w:rStyle w:val="Hipervnculo"/>
            <w:rFonts w:asciiTheme="majorHAnsi" w:hAnsiTheme="majorHAnsi" w:cstheme="majorHAnsi"/>
            <w:szCs w:val="24"/>
          </w:rPr>
          <w:t>https://anticiterasyastrolabios.wordpress.com/2020/02/16/descifrando-el-astronografo-navalon-de-1884-2018/</w:t>
        </w:r>
      </w:hyperlink>
    </w:p>
    <w:p w14:paraId="004DB6E0" w14:textId="64C7A4B6" w:rsidR="007754FE" w:rsidRPr="00E57A7E" w:rsidRDefault="007754FE" w:rsidP="0062390D">
      <w:pPr>
        <w:spacing w:line="276" w:lineRule="auto"/>
        <w:jc w:val="both"/>
        <w:rPr>
          <w:rFonts w:asciiTheme="majorHAnsi" w:hAnsiTheme="majorHAnsi" w:cstheme="majorHAnsi"/>
          <w:szCs w:val="24"/>
        </w:rPr>
      </w:pPr>
    </w:p>
    <w:p w14:paraId="51CA664A" w14:textId="77777777" w:rsidR="00E57A7E" w:rsidRPr="00E57A7E" w:rsidRDefault="00E57A7E" w:rsidP="00E57A7E">
      <w:pPr>
        <w:spacing w:line="276" w:lineRule="auto"/>
        <w:jc w:val="both"/>
        <w:rPr>
          <w:rFonts w:asciiTheme="majorHAnsi" w:hAnsiTheme="majorHAnsi" w:cstheme="majorHAnsi"/>
          <w:caps/>
          <w:color w:val="538135" w:themeColor="accent6" w:themeShade="BF"/>
          <w:szCs w:val="24"/>
        </w:rPr>
      </w:pPr>
      <w:r w:rsidRPr="00E57A7E">
        <w:rPr>
          <w:rFonts w:asciiTheme="majorHAnsi" w:hAnsiTheme="majorHAnsi" w:cstheme="majorHAnsi"/>
          <w:caps/>
          <w:color w:val="538135" w:themeColor="accent6" w:themeShade="BF"/>
          <w:szCs w:val="24"/>
        </w:rPr>
        <w:t>Breve biografía de los autores</w:t>
      </w:r>
    </w:p>
    <w:p w14:paraId="43396845" w14:textId="77777777" w:rsidR="00E57A7E" w:rsidRPr="00E57A7E" w:rsidRDefault="00E57A7E" w:rsidP="00E57A7E">
      <w:pPr>
        <w:spacing w:line="276" w:lineRule="auto"/>
        <w:jc w:val="both"/>
        <w:rPr>
          <w:rFonts w:asciiTheme="majorHAnsi" w:hAnsiTheme="majorHAnsi" w:cstheme="majorHAnsi"/>
          <w:color w:val="538135" w:themeColor="accent6" w:themeShade="BF"/>
          <w:szCs w:val="24"/>
        </w:rPr>
      </w:pPr>
      <w:r w:rsidRPr="00E57A7E">
        <w:rPr>
          <w:rFonts w:asciiTheme="majorHAnsi" w:hAnsiTheme="majorHAnsi" w:cstheme="majorHAnsi"/>
          <w:b/>
          <w:color w:val="538135" w:themeColor="accent6" w:themeShade="BF"/>
          <w:szCs w:val="24"/>
        </w:rPr>
        <w:t>Fátima María García Doval</w:t>
      </w:r>
      <w:r w:rsidRPr="00E57A7E">
        <w:rPr>
          <w:rFonts w:asciiTheme="majorHAnsi" w:hAnsiTheme="majorHAnsi" w:cstheme="majorHAnsi"/>
          <w:color w:val="538135" w:themeColor="accent6" w:themeShade="BF"/>
          <w:szCs w:val="24"/>
        </w:rPr>
        <w:t xml:space="preserve"> es jefa de servicio de Coordinación Estratégica e Innovación de la </w:t>
      </w:r>
      <w:proofErr w:type="spellStart"/>
      <w:r w:rsidRPr="00E57A7E">
        <w:rPr>
          <w:rFonts w:asciiTheme="majorHAnsi" w:hAnsiTheme="majorHAnsi" w:cstheme="majorHAnsi"/>
          <w:color w:val="538135" w:themeColor="accent6" w:themeShade="BF"/>
          <w:szCs w:val="24"/>
        </w:rPr>
        <w:t>Consellería</w:t>
      </w:r>
      <w:proofErr w:type="spellEnd"/>
      <w:r w:rsidRPr="00E57A7E">
        <w:rPr>
          <w:rFonts w:asciiTheme="majorHAnsi" w:hAnsiTheme="majorHAnsi" w:cstheme="majorHAnsi"/>
          <w:color w:val="538135" w:themeColor="accent6" w:themeShade="BF"/>
          <w:szCs w:val="24"/>
        </w:rPr>
        <w:t xml:space="preserve"> de Cultura, Educación, FP y Universidades de la Xunta de Galicia, donde ha tenido responsabilidades en materia de Formación del Profesorado y atención a la diversidad. Fue directora del CEE Manuel López Navalón, en Santiago de Compostela y es </w:t>
      </w:r>
      <w:proofErr w:type="spellStart"/>
      <w:r w:rsidRPr="00E57A7E">
        <w:rPr>
          <w:rFonts w:asciiTheme="majorHAnsi" w:hAnsiTheme="majorHAnsi" w:cstheme="majorHAnsi"/>
          <w:color w:val="538135" w:themeColor="accent6" w:themeShade="BF"/>
          <w:szCs w:val="24"/>
        </w:rPr>
        <w:t>co-directora</w:t>
      </w:r>
      <w:proofErr w:type="spellEnd"/>
      <w:r w:rsidRPr="00E57A7E">
        <w:rPr>
          <w:rFonts w:asciiTheme="majorHAnsi" w:hAnsiTheme="majorHAnsi" w:cstheme="majorHAnsi"/>
          <w:color w:val="538135" w:themeColor="accent6" w:themeShade="BF"/>
          <w:szCs w:val="24"/>
        </w:rPr>
        <w:t xml:space="preserve"> del proyecto ACCEGAL de accesibilidad comunicativa y cognitiva mediante dispositivos móviles. Es maestra, orientadora y doctora en investigación e innovación educativa.</w:t>
      </w:r>
    </w:p>
    <w:p w14:paraId="27121CE2" w14:textId="77777777" w:rsidR="00E57A7E" w:rsidRPr="00E57A7E" w:rsidRDefault="00E57A7E" w:rsidP="00E57A7E">
      <w:pPr>
        <w:spacing w:line="276" w:lineRule="auto"/>
        <w:jc w:val="both"/>
        <w:rPr>
          <w:rFonts w:asciiTheme="majorHAnsi" w:hAnsiTheme="majorHAnsi" w:cstheme="majorHAnsi"/>
          <w:color w:val="538135" w:themeColor="accent6" w:themeShade="BF"/>
          <w:szCs w:val="24"/>
        </w:rPr>
      </w:pPr>
      <w:r w:rsidRPr="00E57A7E">
        <w:rPr>
          <w:rFonts w:asciiTheme="majorHAnsi" w:hAnsiTheme="majorHAnsi" w:cstheme="majorHAnsi"/>
          <w:b/>
          <w:color w:val="538135" w:themeColor="accent6" w:themeShade="BF"/>
          <w:szCs w:val="24"/>
        </w:rPr>
        <w:t>Juan Carlos Asensi Marzal</w:t>
      </w:r>
      <w:r w:rsidRPr="00E57A7E">
        <w:rPr>
          <w:rFonts w:asciiTheme="majorHAnsi" w:hAnsiTheme="majorHAnsi" w:cstheme="majorHAnsi"/>
          <w:color w:val="538135" w:themeColor="accent6" w:themeShade="BF"/>
          <w:szCs w:val="24"/>
        </w:rPr>
        <w:t xml:space="preserve"> es arquitecto docente del Ciclo superior de </w:t>
      </w:r>
      <w:proofErr w:type="spellStart"/>
      <w:r w:rsidRPr="00E57A7E">
        <w:rPr>
          <w:rFonts w:asciiTheme="majorHAnsi" w:hAnsiTheme="majorHAnsi" w:cstheme="majorHAnsi"/>
          <w:color w:val="538135" w:themeColor="accent6" w:themeShade="BF"/>
          <w:szCs w:val="24"/>
        </w:rPr>
        <w:t>proxectos</w:t>
      </w:r>
      <w:proofErr w:type="spellEnd"/>
      <w:r w:rsidRPr="00E57A7E">
        <w:rPr>
          <w:rFonts w:asciiTheme="majorHAnsi" w:hAnsiTheme="majorHAnsi" w:cstheme="majorHAnsi"/>
          <w:color w:val="538135" w:themeColor="accent6" w:themeShade="BF"/>
          <w:szCs w:val="24"/>
        </w:rPr>
        <w:t xml:space="preserve"> de edificación en el I.E.S. Torrente Ballester de Pontevedra y miembro de la Asociación astronómica </w:t>
      </w:r>
      <w:proofErr w:type="gramStart"/>
      <w:r w:rsidRPr="00E57A7E">
        <w:rPr>
          <w:rFonts w:asciiTheme="majorHAnsi" w:hAnsiTheme="majorHAnsi" w:cstheme="majorHAnsi"/>
          <w:color w:val="538135" w:themeColor="accent6" w:themeShade="BF"/>
          <w:szCs w:val="24"/>
        </w:rPr>
        <w:t>Sirio</w:t>
      </w:r>
      <w:proofErr w:type="gramEnd"/>
      <w:r w:rsidRPr="00E57A7E">
        <w:rPr>
          <w:rFonts w:asciiTheme="majorHAnsi" w:hAnsiTheme="majorHAnsi" w:cstheme="majorHAnsi"/>
          <w:color w:val="538135" w:themeColor="accent6" w:themeShade="BF"/>
          <w:szCs w:val="24"/>
        </w:rPr>
        <w:t xml:space="preserve"> de Pontevedra. Está especializado en el conocimiento de la astronomía a través de la reinterpretación y construcción de instrumentos astronómicos antiguos. Es autor del blog </w:t>
      </w:r>
      <w:proofErr w:type="spellStart"/>
      <w:r w:rsidRPr="00E57A7E">
        <w:rPr>
          <w:rFonts w:asciiTheme="majorHAnsi" w:hAnsiTheme="majorHAnsi" w:cstheme="majorHAnsi"/>
          <w:color w:val="538135" w:themeColor="accent6" w:themeShade="BF"/>
          <w:szCs w:val="24"/>
        </w:rPr>
        <w:t>Anticiteras</w:t>
      </w:r>
      <w:proofErr w:type="spellEnd"/>
      <w:r w:rsidRPr="00E57A7E">
        <w:rPr>
          <w:rFonts w:asciiTheme="majorHAnsi" w:hAnsiTheme="majorHAnsi" w:cstheme="majorHAnsi"/>
          <w:color w:val="538135" w:themeColor="accent6" w:themeShade="BF"/>
          <w:szCs w:val="24"/>
        </w:rPr>
        <w:t xml:space="preserve"> y Astrolabios.</w:t>
      </w:r>
    </w:p>
    <w:p w14:paraId="591DB2E5" w14:textId="77777777" w:rsidR="00E57A7E" w:rsidRPr="00E57A7E" w:rsidRDefault="00E57A7E" w:rsidP="00E57A7E">
      <w:pPr>
        <w:spacing w:line="276" w:lineRule="auto"/>
        <w:jc w:val="both"/>
        <w:rPr>
          <w:rFonts w:asciiTheme="majorHAnsi" w:hAnsiTheme="majorHAnsi" w:cstheme="majorHAnsi"/>
          <w:color w:val="538135" w:themeColor="accent6" w:themeShade="BF"/>
          <w:szCs w:val="24"/>
        </w:rPr>
      </w:pPr>
      <w:r w:rsidRPr="00E57A7E">
        <w:rPr>
          <w:rFonts w:asciiTheme="majorHAnsi" w:hAnsiTheme="majorHAnsi" w:cstheme="majorHAnsi"/>
          <w:b/>
          <w:color w:val="538135" w:themeColor="accent6" w:themeShade="BF"/>
          <w:szCs w:val="24"/>
        </w:rPr>
        <w:t xml:space="preserve">José Ángel </w:t>
      </w:r>
      <w:proofErr w:type="spellStart"/>
      <w:r w:rsidRPr="00E57A7E">
        <w:rPr>
          <w:rFonts w:asciiTheme="majorHAnsi" w:hAnsiTheme="majorHAnsi" w:cstheme="majorHAnsi"/>
          <w:b/>
          <w:color w:val="538135" w:themeColor="accent6" w:themeShade="BF"/>
          <w:szCs w:val="24"/>
        </w:rPr>
        <w:t>Abraldes</w:t>
      </w:r>
      <w:proofErr w:type="spellEnd"/>
      <w:r w:rsidRPr="00E57A7E">
        <w:rPr>
          <w:rFonts w:asciiTheme="majorHAnsi" w:hAnsiTheme="majorHAnsi" w:cstheme="majorHAnsi"/>
          <w:b/>
          <w:color w:val="538135" w:themeColor="accent6" w:themeShade="BF"/>
          <w:szCs w:val="24"/>
        </w:rPr>
        <w:t xml:space="preserve"> </w:t>
      </w:r>
      <w:proofErr w:type="spellStart"/>
      <w:r w:rsidRPr="00E57A7E">
        <w:rPr>
          <w:rFonts w:asciiTheme="majorHAnsi" w:hAnsiTheme="majorHAnsi" w:cstheme="majorHAnsi"/>
          <w:b/>
          <w:color w:val="538135" w:themeColor="accent6" w:themeShade="BF"/>
          <w:szCs w:val="24"/>
        </w:rPr>
        <w:t>Rodeyro</w:t>
      </w:r>
      <w:proofErr w:type="spellEnd"/>
      <w:r w:rsidRPr="00E57A7E">
        <w:rPr>
          <w:rFonts w:asciiTheme="majorHAnsi" w:hAnsiTheme="majorHAnsi" w:cstheme="majorHAnsi"/>
          <w:color w:val="538135" w:themeColor="accent6" w:themeShade="BF"/>
          <w:szCs w:val="24"/>
        </w:rPr>
        <w:t xml:space="preserve"> es director del Centro de Recursos Educativos de la ONCE en Pontevedra y gran conocedor de la historia de tiflotecnología.</w:t>
      </w:r>
    </w:p>
    <w:p w14:paraId="1FEFE323" w14:textId="37686144" w:rsidR="008501C3" w:rsidRPr="00453B65" w:rsidRDefault="007D4476" w:rsidP="0062390D">
      <w:pPr>
        <w:spacing w:line="276" w:lineRule="auto"/>
        <w:jc w:val="both"/>
        <w:rPr>
          <w:rFonts w:asciiTheme="majorHAnsi" w:hAnsiTheme="majorHAnsi" w:cstheme="majorHAnsi"/>
          <w:sz w:val="24"/>
          <w:szCs w:val="24"/>
        </w:rPr>
      </w:pPr>
      <w:r>
        <w:rPr>
          <w:noProof/>
        </w:rPr>
        <w:drawing>
          <wp:inline distT="0" distB="0" distL="0" distR="0" wp14:anchorId="3A68467E" wp14:editId="17ED9067">
            <wp:extent cx="4705350" cy="2933700"/>
            <wp:effectExtent l="0" t="0" r="0" b="0"/>
            <wp:docPr id="9" name="Imagen2"/>
            <wp:cNvGraphicFramePr/>
            <a:graphic xmlns:a="http://schemas.openxmlformats.org/drawingml/2006/main">
              <a:graphicData uri="http://schemas.openxmlformats.org/drawingml/2006/picture">
                <pic:pic xmlns:pic="http://schemas.openxmlformats.org/drawingml/2006/picture">
                  <pic:nvPicPr>
                    <pic:cNvPr id="1" name="Imagen2"/>
                    <pic:cNvPicPr/>
                  </pic:nvPicPr>
                  <pic:blipFill>
                    <a:blip r:embed="rId50"/>
                    <a:stretch>
                      <a:fillRect/>
                    </a:stretch>
                  </pic:blipFill>
                  <pic:spPr bwMode="auto">
                    <a:xfrm>
                      <a:off x="0" y="0"/>
                      <a:ext cx="4705350" cy="2933700"/>
                    </a:xfrm>
                    <a:prstGeom prst="rect">
                      <a:avLst/>
                    </a:prstGeom>
                  </pic:spPr>
                </pic:pic>
              </a:graphicData>
            </a:graphic>
          </wp:inline>
        </w:drawing>
      </w:r>
    </w:p>
    <w:p w14:paraId="406D6C97" w14:textId="77777777" w:rsidR="007754FE" w:rsidRPr="007D4476" w:rsidRDefault="007754FE" w:rsidP="0062390D">
      <w:pPr>
        <w:spacing w:line="276" w:lineRule="auto"/>
        <w:jc w:val="both"/>
        <w:rPr>
          <w:rFonts w:asciiTheme="majorHAnsi" w:hAnsiTheme="majorHAnsi" w:cstheme="majorHAnsi"/>
          <w:sz w:val="20"/>
          <w:szCs w:val="24"/>
        </w:rPr>
      </w:pPr>
      <w:r w:rsidRPr="007D4476">
        <w:rPr>
          <w:rFonts w:asciiTheme="majorHAnsi" w:hAnsiTheme="majorHAnsi" w:cstheme="majorHAnsi"/>
          <w:sz w:val="20"/>
          <w:szCs w:val="24"/>
        </w:rPr>
        <w:t>Astronógrafo Navalón de 1884, conservado en el Museo Tiflológico Nacional.</w:t>
      </w:r>
    </w:p>
    <w:p w14:paraId="40EBC60E" w14:textId="77777777" w:rsidR="007754FE" w:rsidRPr="00453B65" w:rsidRDefault="007754FE" w:rsidP="0062390D">
      <w:pPr>
        <w:spacing w:line="276" w:lineRule="auto"/>
        <w:jc w:val="both"/>
        <w:rPr>
          <w:rFonts w:asciiTheme="majorHAnsi" w:hAnsiTheme="majorHAnsi" w:cstheme="majorHAnsi"/>
          <w:sz w:val="24"/>
          <w:szCs w:val="24"/>
        </w:rPr>
      </w:pPr>
    </w:p>
    <w:p w14:paraId="3778918A" w14:textId="11B9D924" w:rsidR="007754FE" w:rsidRPr="00432084" w:rsidRDefault="00964780" w:rsidP="0062390D">
      <w:pPr>
        <w:spacing w:line="276" w:lineRule="auto"/>
        <w:jc w:val="both"/>
        <w:rPr>
          <w:rFonts w:asciiTheme="majorHAnsi" w:hAnsiTheme="majorHAnsi" w:cstheme="majorHAnsi"/>
          <w:b/>
          <w:color w:val="6699FF"/>
          <w:sz w:val="24"/>
          <w:szCs w:val="24"/>
        </w:rPr>
      </w:pPr>
      <w:r w:rsidRPr="00432084">
        <w:rPr>
          <w:rFonts w:asciiTheme="majorHAnsi" w:hAnsiTheme="majorHAnsi" w:cstheme="majorHAnsi"/>
          <w:b/>
          <w:color w:val="6699FF"/>
          <w:sz w:val="24"/>
          <w:szCs w:val="24"/>
        </w:rPr>
        <w:t xml:space="preserve">Póster 8 </w:t>
      </w:r>
      <w:r w:rsidR="00432084" w:rsidRPr="00432084">
        <w:rPr>
          <w:rFonts w:asciiTheme="majorHAnsi" w:hAnsiTheme="majorHAnsi" w:cstheme="majorHAnsi"/>
          <w:b/>
          <w:color w:val="6699FF"/>
          <w:sz w:val="24"/>
          <w:szCs w:val="24"/>
        </w:rPr>
        <w:t xml:space="preserve">- </w:t>
      </w:r>
      <w:r w:rsidR="007754FE" w:rsidRPr="00432084">
        <w:rPr>
          <w:rFonts w:asciiTheme="majorHAnsi" w:hAnsiTheme="majorHAnsi" w:cstheme="majorHAnsi"/>
          <w:b/>
          <w:color w:val="6699FF"/>
          <w:sz w:val="24"/>
          <w:szCs w:val="24"/>
        </w:rPr>
        <w:t>LA ARQUEOLOGÍA AL ALCANCE DE TOD@S. EL PASADO DESDE UNA NUEVA DIMENSIÓN - UN3D</w:t>
      </w:r>
    </w:p>
    <w:p w14:paraId="27741D39" w14:textId="77777777" w:rsidR="007754FE" w:rsidRPr="00F51C27" w:rsidRDefault="007754FE" w:rsidP="0062390D">
      <w:pPr>
        <w:spacing w:line="276" w:lineRule="auto"/>
        <w:jc w:val="both"/>
        <w:rPr>
          <w:rFonts w:asciiTheme="majorHAnsi" w:hAnsiTheme="majorHAnsi" w:cstheme="majorHAnsi"/>
          <w:szCs w:val="24"/>
        </w:rPr>
      </w:pPr>
      <w:r w:rsidRPr="00F51C27">
        <w:rPr>
          <w:rFonts w:asciiTheme="majorHAnsi" w:hAnsiTheme="majorHAnsi" w:cstheme="majorHAnsi"/>
          <w:szCs w:val="24"/>
        </w:rPr>
        <w:t>Íñigo García Martínez de Lagrán</w:t>
      </w:r>
      <w:r w:rsidRPr="00F51C27">
        <w:rPr>
          <w:rFonts w:asciiTheme="majorHAnsi" w:hAnsiTheme="majorHAnsi" w:cstheme="majorHAnsi"/>
          <w:szCs w:val="24"/>
          <w:vertAlign w:val="superscript"/>
        </w:rPr>
        <w:t>1</w:t>
      </w:r>
      <w:r w:rsidRPr="00F51C27">
        <w:rPr>
          <w:rFonts w:asciiTheme="majorHAnsi" w:hAnsiTheme="majorHAnsi" w:cstheme="majorHAnsi"/>
          <w:szCs w:val="24"/>
        </w:rPr>
        <w:t>, Alfredo M. Maximiano Castillejo</w:t>
      </w:r>
      <w:r w:rsidRPr="00F51C27">
        <w:rPr>
          <w:rFonts w:asciiTheme="majorHAnsi" w:hAnsiTheme="majorHAnsi" w:cstheme="majorHAnsi"/>
          <w:szCs w:val="24"/>
          <w:vertAlign w:val="superscript"/>
        </w:rPr>
        <w:t>1</w:t>
      </w:r>
      <w:r w:rsidRPr="00F51C27">
        <w:rPr>
          <w:rFonts w:asciiTheme="majorHAnsi" w:hAnsiTheme="majorHAnsi" w:cstheme="majorHAnsi"/>
          <w:szCs w:val="24"/>
        </w:rPr>
        <w:t>, Francisco J. Muñoz Ibáñez</w:t>
      </w:r>
      <w:r w:rsidRPr="00F51C27">
        <w:rPr>
          <w:rFonts w:asciiTheme="majorHAnsi" w:hAnsiTheme="majorHAnsi" w:cstheme="majorHAnsi"/>
          <w:szCs w:val="24"/>
          <w:vertAlign w:val="superscript"/>
        </w:rPr>
        <w:t>1</w:t>
      </w:r>
      <w:r w:rsidRPr="00F51C27">
        <w:rPr>
          <w:rFonts w:asciiTheme="majorHAnsi" w:hAnsiTheme="majorHAnsi" w:cstheme="majorHAnsi"/>
          <w:szCs w:val="24"/>
        </w:rPr>
        <w:t>, Néstor Lozano-López</w:t>
      </w:r>
      <w:r w:rsidRPr="00F51C27">
        <w:rPr>
          <w:rFonts w:asciiTheme="majorHAnsi" w:hAnsiTheme="majorHAnsi" w:cstheme="majorHAnsi"/>
          <w:szCs w:val="24"/>
          <w:vertAlign w:val="superscript"/>
        </w:rPr>
        <w:t>1</w:t>
      </w:r>
      <w:r w:rsidRPr="00F51C27">
        <w:rPr>
          <w:rFonts w:asciiTheme="majorHAnsi" w:hAnsiTheme="majorHAnsi" w:cstheme="majorHAnsi"/>
          <w:szCs w:val="24"/>
        </w:rPr>
        <w:t>, Yolanda Peña Cervantes</w:t>
      </w:r>
      <w:r w:rsidRPr="00F51C27">
        <w:rPr>
          <w:rFonts w:asciiTheme="majorHAnsi" w:hAnsiTheme="majorHAnsi" w:cstheme="majorHAnsi"/>
          <w:szCs w:val="24"/>
          <w:vertAlign w:val="superscript"/>
        </w:rPr>
        <w:t>1</w:t>
      </w:r>
      <w:r w:rsidRPr="00F51C27">
        <w:rPr>
          <w:rFonts w:asciiTheme="majorHAnsi" w:hAnsiTheme="majorHAnsi" w:cstheme="majorHAnsi"/>
          <w:szCs w:val="24"/>
        </w:rPr>
        <w:t>, Eva Zarco Martínez</w:t>
      </w:r>
      <w:r w:rsidRPr="00F51C27">
        <w:rPr>
          <w:rFonts w:asciiTheme="majorHAnsi" w:hAnsiTheme="majorHAnsi" w:cstheme="majorHAnsi"/>
          <w:szCs w:val="24"/>
          <w:vertAlign w:val="superscript"/>
        </w:rPr>
        <w:t>1</w:t>
      </w:r>
      <w:r w:rsidRPr="00F51C27">
        <w:rPr>
          <w:rFonts w:asciiTheme="majorHAnsi" w:hAnsiTheme="majorHAnsi" w:cstheme="majorHAnsi"/>
          <w:szCs w:val="24"/>
        </w:rPr>
        <w:t>, Sonia Díaz Navarro</w:t>
      </w:r>
      <w:r w:rsidRPr="00F51C27">
        <w:rPr>
          <w:rFonts w:asciiTheme="majorHAnsi" w:hAnsiTheme="majorHAnsi" w:cstheme="majorHAnsi"/>
          <w:szCs w:val="24"/>
          <w:vertAlign w:val="superscript"/>
        </w:rPr>
        <w:t>2</w:t>
      </w:r>
      <w:r w:rsidRPr="00F51C27">
        <w:rPr>
          <w:rFonts w:asciiTheme="majorHAnsi" w:hAnsiTheme="majorHAnsi" w:cstheme="majorHAnsi"/>
          <w:szCs w:val="24"/>
        </w:rPr>
        <w:t>, Santiago Sánchez de la Parra Pérez</w:t>
      </w:r>
      <w:r w:rsidRPr="00F51C27">
        <w:rPr>
          <w:rFonts w:asciiTheme="majorHAnsi" w:hAnsiTheme="majorHAnsi" w:cstheme="majorHAnsi"/>
          <w:szCs w:val="24"/>
          <w:vertAlign w:val="superscript"/>
        </w:rPr>
        <w:t>3</w:t>
      </w:r>
      <w:r w:rsidRPr="00F51C27">
        <w:rPr>
          <w:rFonts w:asciiTheme="majorHAnsi" w:hAnsiTheme="majorHAnsi" w:cstheme="majorHAnsi"/>
          <w:szCs w:val="24"/>
        </w:rPr>
        <w:t xml:space="preserve">. </w:t>
      </w:r>
    </w:p>
    <w:p w14:paraId="4DC6D3E1" w14:textId="2B7682F3" w:rsidR="00010440" w:rsidRPr="00F51C27" w:rsidRDefault="00010440" w:rsidP="0062390D">
      <w:pPr>
        <w:spacing w:line="276" w:lineRule="auto"/>
        <w:jc w:val="both"/>
        <w:rPr>
          <w:rFonts w:asciiTheme="majorHAnsi" w:hAnsiTheme="majorHAnsi" w:cstheme="majorHAnsi"/>
          <w:szCs w:val="24"/>
        </w:rPr>
      </w:pPr>
      <w:r w:rsidRPr="00F51C27">
        <w:rPr>
          <w:rFonts w:asciiTheme="majorHAnsi" w:hAnsiTheme="majorHAnsi" w:cstheme="majorHAnsi"/>
          <w:szCs w:val="24"/>
        </w:rPr>
        <w:t xml:space="preserve">* igmlagran@geo.uned.es </w:t>
      </w:r>
    </w:p>
    <w:p w14:paraId="55F90D16" w14:textId="3879018A" w:rsidR="007754FE" w:rsidRPr="00F51C27" w:rsidRDefault="007754FE" w:rsidP="0062390D">
      <w:pPr>
        <w:spacing w:line="276" w:lineRule="auto"/>
        <w:jc w:val="both"/>
        <w:rPr>
          <w:rFonts w:asciiTheme="majorHAnsi" w:hAnsiTheme="majorHAnsi" w:cstheme="majorHAnsi"/>
          <w:szCs w:val="24"/>
        </w:rPr>
      </w:pPr>
      <w:r w:rsidRPr="00F51C27">
        <w:rPr>
          <w:rFonts w:asciiTheme="majorHAnsi" w:hAnsiTheme="majorHAnsi" w:cstheme="majorHAnsi"/>
          <w:szCs w:val="24"/>
          <w:vertAlign w:val="superscript"/>
        </w:rPr>
        <w:t>1</w:t>
      </w:r>
      <w:r w:rsidRPr="00F51C27">
        <w:rPr>
          <w:rFonts w:asciiTheme="majorHAnsi" w:hAnsiTheme="majorHAnsi" w:cstheme="majorHAnsi"/>
          <w:szCs w:val="24"/>
        </w:rPr>
        <w:t xml:space="preserve"> </w:t>
      </w:r>
      <w:proofErr w:type="gramStart"/>
      <w:r w:rsidRPr="00F51C27">
        <w:rPr>
          <w:rFonts w:asciiTheme="majorHAnsi" w:hAnsiTheme="majorHAnsi" w:cstheme="majorHAnsi"/>
          <w:szCs w:val="24"/>
        </w:rPr>
        <w:t>Departamento</w:t>
      </w:r>
      <w:proofErr w:type="gramEnd"/>
      <w:r w:rsidRPr="00F51C27">
        <w:rPr>
          <w:rFonts w:asciiTheme="majorHAnsi" w:hAnsiTheme="majorHAnsi" w:cstheme="majorHAnsi"/>
          <w:szCs w:val="24"/>
        </w:rPr>
        <w:t xml:space="preserve"> de Prehistoria y Arqueología, UNED</w:t>
      </w:r>
      <w:r w:rsidR="00010440" w:rsidRPr="00F51C27">
        <w:rPr>
          <w:rFonts w:asciiTheme="majorHAnsi" w:hAnsiTheme="majorHAnsi" w:cstheme="majorHAnsi"/>
          <w:szCs w:val="24"/>
        </w:rPr>
        <w:t xml:space="preserve">; </w:t>
      </w:r>
      <w:r w:rsidRPr="00F51C27">
        <w:rPr>
          <w:rFonts w:asciiTheme="majorHAnsi" w:hAnsiTheme="majorHAnsi" w:cstheme="majorHAnsi"/>
          <w:szCs w:val="24"/>
          <w:vertAlign w:val="superscript"/>
        </w:rPr>
        <w:t>2</w:t>
      </w:r>
      <w:r w:rsidRPr="00F51C27">
        <w:rPr>
          <w:rFonts w:asciiTheme="majorHAnsi" w:hAnsiTheme="majorHAnsi" w:cstheme="majorHAnsi"/>
          <w:szCs w:val="24"/>
        </w:rPr>
        <w:t xml:space="preserve"> Departamento de Prehistoria, Arqueología, Antropología Social y CC. y TT. Historiográficas. Universidad de Valladolid</w:t>
      </w:r>
      <w:r w:rsidR="00010440" w:rsidRPr="00F51C27">
        <w:rPr>
          <w:rFonts w:asciiTheme="majorHAnsi" w:hAnsiTheme="majorHAnsi" w:cstheme="majorHAnsi"/>
          <w:szCs w:val="24"/>
        </w:rPr>
        <w:t xml:space="preserve">; </w:t>
      </w:r>
      <w:r w:rsidRPr="00F51C27">
        <w:rPr>
          <w:rFonts w:asciiTheme="majorHAnsi" w:hAnsiTheme="majorHAnsi" w:cstheme="majorHAnsi"/>
          <w:szCs w:val="24"/>
          <w:vertAlign w:val="superscript"/>
        </w:rPr>
        <w:t>3</w:t>
      </w:r>
      <w:r w:rsidRPr="00F51C27">
        <w:rPr>
          <w:rFonts w:asciiTheme="majorHAnsi" w:hAnsiTheme="majorHAnsi" w:cstheme="majorHAnsi"/>
          <w:szCs w:val="24"/>
        </w:rPr>
        <w:t xml:space="preserve"> Grupo de Investigación HESPERIA, Universidad de Salamanca</w:t>
      </w:r>
      <w:r w:rsidR="00010440" w:rsidRPr="00F51C27">
        <w:rPr>
          <w:rFonts w:asciiTheme="majorHAnsi" w:hAnsiTheme="majorHAnsi" w:cstheme="majorHAnsi"/>
          <w:szCs w:val="24"/>
        </w:rPr>
        <w:t>.</w:t>
      </w:r>
    </w:p>
    <w:p w14:paraId="3F1186AB" w14:textId="77777777" w:rsidR="00F51C27" w:rsidRDefault="00F51C27" w:rsidP="0062390D">
      <w:pPr>
        <w:spacing w:line="276" w:lineRule="auto"/>
        <w:jc w:val="both"/>
        <w:rPr>
          <w:rFonts w:asciiTheme="majorHAnsi" w:hAnsiTheme="majorHAnsi" w:cstheme="majorHAnsi"/>
          <w:sz w:val="24"/>
          <w:szCs w:val="24"/>
        </w:rPr>
      </w:pPr>
    </w:p>
    <w:p w14:paraId="4E77E20D" w14:textId="46E44AAC"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Arqueología se basa en el estudio de los materiales del pasado. Generalmente, estos ítems, denominados cultura material, se estudian a través de las fotografías y los dibujos de publicaciones científicas o webs, en cuanto a elementos didácticos y formativos básicos de la docencia universitaria. En muchas ocasiones estas imágenes en 2D no son capaces de transmitir la realidad de estos materiales, ni su tamaño, ni su forma, ni, sobre todo, su funcionalidad y su significado. Con el proyecto que presentamos hemos pretendido trascender esta formación básica y poner un nuevo recurso didáctico de enorme potencial a disposición de nuestro alumnado mediante la creación de colecciones de reproducciones 3D de materiales arqueológicos. El objetivo final es que el alumnado pueda ver y sentir la forma, el tamaño y las características reales de estos ítems para entender mejor su creación, su funcionalidad e, incluso, su significado desde el punto de vista social y simbólico en algunos casos.</w:t>
      </w:r>
    </w:p>
    <w:p w14:paraId="6827FD7D" w14:textId="4B3101BA"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Uno de los principales hándicaps del estudio de materiales arqueológicos es su inaccesibilidad ya que están expuestos y custodiados en museos por evidentes cuestiones de conservación y seguridad. Mediante las réplicas de este proyecto hemos conseguido hacer accesibles restos arqueológicos muy diversos y de diferentes ámbitos. Además, gracias la infraestructura y la estrategia docente de la UNED, la única universidad estatal, semipresencial y con centros asociados en todas las provincias españolas, hemos conseguido que alumnos de todo el territorio nacional disfrutaran estas réplicas, incluso aquellos que por diferentes cuestiones no pueden acceder a museos arqueológicos o les es difícil y costoso.  </w:t>
      </w:r>
    </w:p>
    <w:p w14:paraId="61348C69" w14:textId="45010202"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Por último, este curso hemos iniciado una colaboración con UNIDIS (Centro de Atención a Universitarios con Discapacidad de la UNED) y con la ONCE para adaptar y hacer accesibles estas colecciones de réplicas al alumnado con discapacidad visual.</w:t>
      </w:r>
    </w:p>
    <w:p w14:paraId="37FB767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6AAB3B92" w14:textId="0A616660" w:rsidR="007754FE" w:rsidRPr="00062A26" w:rsidRDefault="007754FE" w:rsidP="0062390D">
      <w:pPr>
        <w:spacing w:line="276" w:lineRule="auto"/>
        <w:jc w:val="both"/>
        <w:rPr>
          <w:rFonts w:asciiTheme="majorHAnsi" w:hAnsiTheme="majorHAnsi" w:cstheme="majorHAnsi"/>
          <w:caps/>
          <w:color w:val="538135" w:themeColor="accent6" w:themeShade="BF"/>
          <w:szCs w:val="24"/>
        </w:rPr>
      </w:pPr>
      <w:r w:rsidRPr="00062A26">
        <w:rPr>
          <w:rFonts w:asciiTheme="majorHAnsi" w:hAnsiTheme="majorHAnsi" w:cstheme="majorHAnsi"/>
          <w:caps/>
          <w:color w:val="538135" w:themeColor="accent6" w:themeShade="BF"/>
          <w:szCs w:val="24"/>
        </w:rPr>
        <w:lastRenderedPageBreak/>
        <w:t>Breve biografía de los autores</w:t>
      </w:r>
    </w:p>
    <w:p w14:paraId="50C6F31F" w14:textId="489BFDA8"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 xml:space="preserve">Íñigo García Martínez de </w:t>
      </w:r>
      <w:proofErr w:type="spellStart"/>
      <w:r w:rsidRPr="00251DA2">
        <w:rPr>
          <w:rFonts w:asciiTheme="majorHAnsi" w:hAnsiTheme="majorHAnsi" w:cstheme="majorHAnsi"/>
          <w:b/>
          <w:color w:val="538135" w:themeColor="accent6" w:themeShade="BF"/>
          <w:szCs w:val="24"/>
        </w:rPr>
        <w:t>Lagrán</w:t>
      </w:r>
      <w:proofErr w:type="spellEnd"/>
      <w:r w:rsidRPr="00062A26">
        <w:rPr>
          <w:rFonts w:asciiTheme="majorHAnsi" w:hAnsiTheme="majorHAnsi" w:cstheme="majorHAnsi"/>
          <w:color w:val="538135" w:themeColor="accent6" w:themeShade="BF"/>
          <w:szCs w:val="24"/>
        </w:rPr>
        <w:t xml:space="preserve">: </w:t>
      </w:r>
      <w:hyperlink r:id="rId51" w:history="1">
        <w:r w:rsidR="00251DA2" w:rsidRPr="001C2D18">
          <w:rPr>
            <w:rStyle w:val="Hipervnculo"/>
            <w:rFonts w:asciiTheme="majorHAnsi" w:hAnsiTheme="majorHAnsi" w:cstheme="majorHAnsi"/>
            <w:color w:val="034990" w:themeColor="hyperlink" w:themeShade="BF"/>
            <w:szCs w:val="24"/>
          </w:rPr>
          <w:t>https://www.uned.es/universidad/docentes/geografia-historia/inigo-garcia-martinez-de-lagran.html</w:t>
        </w:r>
      </w:hyperlink>
    </w:p>
    <w:p w14:paraId="7B69D276" w14:textId="74041185"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Alfredo M. Maximiano Castillejo</w:t>
      </w:r>
      <w:r w:rsidRPr="00062A26">
        <w:rPr>
          <w:rFonts w:asciiTheme="majorHAnsi" w:hAnsiTheme="majorHAnsi" w:cstheme="majorHAnsi"/>
          <w:color w:val="538135" w:themeColor="accent6" w:themeShade="BF"/>
          <w:szCs w:val="24"/>
        </w:rPr>
        <w:t xml:space="preserve">: </w:t>
      </w:r>
      <w:hyperlink r:id="rId52" w:history="1">
        <w:r w:rsidR="00251DA2" w:rsidRPr="001C2D18">
          <w:rPr>
            <w:rStyle w:val="Hipervnculo"/>
            <w:rFonts w:asciiTheme="majorHAnsi" w:hAnsiTheme="majorHAnsi" w:cstheme="majorHAnsi"/>
            <w:color w:val="034990" w:themeColor="hyperlink" w:themeShade="BF"/>
            <w:szCs w:val="24"/>
          </w:rPr>
          <w:t>https://www.prehistoriayarqueologiauned.es/amaximiano</w:t>
        </w:r>
      </w:hyperlink>
    </w:p>
    <w:p w14:paraId="25BBEFC8" w14:textId="71049366"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Francisco J. Muñoz Ibáñez</w:t>
      </w:r>
      <w:r w:rsidRPr="00062A26">
        <w:rPr>
          <w:rFonts w:asciiTheme="majorHAnsi" w:hAnsiTheme="majorHAnsi" w:cstheme="majorHAnsi"/>
          <w:color w:val="538135" w:themeColor="accent6" w:themeShade="BF"/>
          <w:szCs w:val="24"/>
        </w:rPr>
        <w:t xml:space="preserve">: </w:t>
      </w:r>
      <w:hyperlink r:id="rId53" w:history="1">
        <w:r w:rsidR="00251DA2" w:rsidRPr="001C2D18">
          <w:rPr>
            <w:rStyle w:val="Hipervnculo"/>
            <w:rFonts w:asciiTheme="majorHAnsi" w:hAnsiTheme="majorHAnsi" w:cstheme="majorHAnsi"/>
            <w:color w:val="034990" w:themeColor="hyperlink" w:themeShade="BF"/>
            <w:szCs w:val="24"/>
          </w:rPr>
          <w:t>https://www.uned.es/universidad/docentes/geografia-historia/francisco-javier-munoz-ibanez.html</w:t>
        </w:r>
      </w:hyperlink>
    </w:p>
    <w:p w14:paraId="01A2FB70" w14:textId="13F66C09"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Néstor Lozano-López</w:t>
      </w:r>
      <w:r w:rsidRPr="00062A26">
        <w:rPr>
          <w:rFonts w:asciiTheme="majorHAnsi" w:hAnsiTheme="majorHAnsi" w:cstheme="majorHAnsi"/>
          <w:color w:val="538135" w:themeColor="accent6" w:themeShade="BF"/>
          <w:szCs w:val="24"/>
        </w:rPr>
        <w:t xml:space="preserve">: </w:t>
      </w:r>
      <w:hyperlink r:id="rId54" w:history="1">
        <w:r w:rsidR="00251DA2" w:rsidRPr="001C2D18">
          <w:rPr>
            <w:rStyle w:val="Hipervnculo"/>
            <w:rFonts w:asciiTheme="majorHAnsi" w:hAnsiTheme="majorHAnsi" w:cstheme="majorHAnsi"/>
            <w:color w:val="034990" w:themeColor="hyperlink" w:themeShade="BF"/>
            <w:szCs w:val="24"/>
          </w:rPr>
          <w:t>https://www.prehistoriayarqueologiauned.es/nlozano</w:t>
        </w:r>
      </w:hyperlink>
    </w:p>
    <w:p w14:paraId="6494B9B3" w14:textId="691183C1"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Yolanda Peña Cervantes</w:t>
      </w:r>
      <w:r w:rsidRPr="00062A26">
        <w:rPr>
          <w:rFonts w:asciiTheme="majorHAnsi" w:hAnsiTheme="majorHAnsi" w:cstheme="majorHAnsi"/>
          <w:color w:val="538135" w:themeColor="accent6" w:themeShade="BF"/>
          <w:szCs w:val="24"/>
        </w:rPr>
        <w:t xml:space="preserve">: </w:t>
      </w:r>
      <w:hyperlink r:id="rId55" w:history="1">
        <w:r w:rsidR="00251DA2" w:rsidRPr="001C2D18">
          <w:rPr>
            <w:rStyle w:val="Hipervnculo"/>
            <w:rFonts w:asciiTheme="majorHAnsi" w:hAnsiTheme="majorHAnsi" w:cstheme="majorHAnsi"/>
            <w:color w:val="034990" w:themeColor="hyperlink" w:themeShade="BF"/>
            <w:szCs w:val="24"/>
          </w:rPr>
          <w:t>https://www.uned.es/universidad/docentes/geografia-historia/yolanda-pena-cervantes.html</w:t>
        </w:r>
      </w:hyperlink>
    </w:p>
    <w:p w14:paraId="38A4E2D8" w14:textId="3E45EB2C"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Eva Zarco Martínez</w:t>
      </w:r>
      <w:r w:rsidRPr="00062A26">
        <w:rPr>
          <w:rFonts w:asciiTheme="majorHAnsi" w:hAnsiTheme="majorHAnsi" w:cstheme="majorHAnsi"/>
          <w:color w:val="538135" w:themeColor="accent6" w:themeShade="BF"/>
          <w:szCs w:val="24"/>
        </w:rPr>
        <w:t xml:space="preserve">: </w:t>
      </w:r>
      <w:hyperlink r:id="rId56" w:history="1">
        <w:r w:rsidR="00251DA2" w:rsidRPr="001C2D18">
          <w:rPr>
            <w:rStyle w:val="Hipervnculo"/>
            <w:rFonts w:asciiTheme="majorHAnsi" w:hAnsiTheme="majorHAnsi" w:cstheme="majorHAnsi"/>
            <w:color w:val="034990" w:themeColor="hyperlink" w:themeShade="BF"/>
            <w:szCs w:val="24"/>
          </w:rPr>
          <w:t>https://independent.academia.edu/EZarco</w:t>
        </w:r>
      </w:hyperlink>
    </w:p>
    <w:p w14:paraId="289F3D1B" w14:textId="4CAEE460"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Sonia Díaz Navarro</w:t>
      </w:r>
      <w:r w:rsidRPr="00062A26">
        <w:rPr>
          <w:rFonts w:asciiTheme="majorHAnsi" w:hAnsiTheme="majorHAnsi" w:cstheme="majorHAnsi"/>
          <w:color w:val="538135" w:themeColor="accent6" w:themeShade="BF"/>
          <w:szCs w:val="24"/>
        </w:rPr>
        <w:t xml:space="preserve">: </w:t>
      </w:r>
      <w:hyperlink r:id="rId57" w:history="1">
        <w:r w:rsidR="00251DA2" w:rsidRPr="001C2D18">
          <w:rPr>
            <w:rStyle w:val="Hipervnculo"/>
            <w:rFonts w:asciiTheme="majorHAnsi" w:hAnsiTheme="majorHAnsi" w:cstheme="majorHAnsi"/>
            <w:color w:val="034990" w:themeColor="hyperlink" w:themeShade="BF"/>
            <w:szCs w:val="24"/>
          </w:rPr>
          <w:t>https://orcid.org/0000-0001-6986-602X</w:t>
        </w:r>
      </w:hyperlink>
    </w:p>
    <w:p w14:paraId="7FF7F6F7" w14:textId="6AB14AE2" w:rsidR="007754FE" w:rsidRDefault="007754FE" w:rsidP="0062390D">
      <w:pPr>
        <w:spacing w:line="276" w:lineRule="auto"/>
        <w:jc w:val="both"/>
        <w:rPr>
          <w:rFonts w:asciiTheme="majorHAnsi" w:hAnsiTheme="majorHAnsi" w:cstheme="majorHAnsi"/>
          <w:color w:val="538135" w:themeColor="accent6" w:themeShade="BF"/>
          <w:szCs w:val="24"/>
        </w:rPr>
      </w:pPr>
      <w:r w:rsidRPr="00251DA2">
        <w:rPr>
          <w:rFonts w:asciiTheme="majorHAnsi" w:hAnsiTheme="majorHAnsi" w:cstheme="majorHAnsi"/>
          <w:b/>
          <w:color w:val="538135" w:themeColor="accent6" w:themeShade="BF"/>
          <w:szCs w:val="24"/>
        </w:rPr>
        <w:t>Santiago Sánchez de la Parra Pérez</w:t>
      </w:r>
      <w:r w:rsidRPr="00062A26">
        <w:rPr>
          <w:rFonts w:asciiTheme="majorHAnsi" w:hAnsiTheme="majorHAnsi" w:cstheme="majorHAnsi"/>
          <w:color w:val="538135" w:themeColor="accent6" w:themeShade="BF"/>
          <w:szCs w:val="24"/>
        </w:rPr>
        <w:t xml:space="preserve">: </w:t>
      </w:r>
      <w:hyperlink r:id="rId58" w:history="1">
        <w:r w:rsidR="00251DA2" w:rsidRPr="001C2D18">
          <w:rPr>
            <w:rStyle w:val="Hipervnculo"/>
            <w:rFonts w:asciiTheme="majorHAnsi" w:hAnsiTheme="majorHAnsi" w:cstheme="majorHAnsi"/>
            <w:color w:val="034990" w:themeColor="hyperlink" w:themeShade="BF"/>
            <w:szCs w:val="24"/>
          </w:rPr>
          <w:t>https://orcid.org/0000-0002-6996-7688</w:t>
        </w:r>
      </w:hyperlink>
    </w:p>
    <w:p w14:paraId="66CA70D7" w14:textId="7D41DD65" w:rsidR="007754FE" w:rsidRDefault="007754FE" w:rsidP="0062390D">
      <w:pPr>
        <w:spacing w:line="276" w:lineRule="auto"/>
        <w:jc w:val="both"/>
        <w:rPr>
          <w:rFonts w:asciiTheme="majorHAnsi" w:hAnsiTheme="majorHAnsi" w:cstheme="majorHAnsi"/>
          <w:sz w:val="24"/>
          <w:szCs w:val="24"/>
        </w:rPr>
      </w:pPr>
    </w:p>
    <w:p w14:paraId="62D753EA" w14:textId="70070D18" w:rsidR="00907C97" w:rsidRPr="00453B65" w:rsidRDefault="00907C97" w:rsidP="0062390D">
      <w:pPr>
        <w:spacing w:line="276" w:lineRule="auto"/>
        <w:jc w:val="both"/>
        <w:rPr>
          <w:rFonts w:asciiTheme="majorHAnsi" w:hAnsiTheme="majorHAnsi" w:cstheme="majorHAnsi"/>
          <w:sz w:val="24"/>
          <w:szCs w:val="24"/>
        </w:rPr>
      </w:pPr>
      <w:r>
        <w:rPr>
          <w:noProof/>
        </w:rPr>
        <w:drawing>
          <wp:inline distT="0" distB="0" distL="0" distR="0" wp14:anchorId="598E537E" wp14:editId="5F2CCF31">
            <wp:extent cx="5400040" cy="4311650"/>
            <wp:effectExtent l="0" t="0" r="0" b="0"/>
            <wp:docPr id="951842055" name="Imagen 1" descr="Imagen que contiene persona, hombre, sostener, foto&#10;&#10;Descripción generada automáticamente"/>
            <wp:cNvGraphicFramePr/>
            <a:graphic xmlns:a="http://schemas.openxmlformats.org/drawingml/2006/main">
              <a:graphicData uri="http://schemas.openxmlformats.org/drawingml/2006/picture">
                <pic:pic xmlns:pic="http://schemas.openxmlformats.org/drawingml/2006/picture">
                  <pic:nvPicPr>
                    <pic:cNvPr id="951842055" name="Imagen 1" descr="Imagen que contiene persona, hombre, sostener, foto&#10;&#10;Descripción generada automáticamente"/>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40" cy="4311650"/>
                    </a:xfrm>
                    <a:prstGeom prst="rect">
                      <a:avLst/>
                    </a:prstGeom>
                    <a:noFill/>
                    <a:ln>
                      <a:noFill/>
                    </a:ln>
                  </pic:spPr>
                </pic:pic>
              </a:graphicData>
            </a:graphic>
          </wp:inline>
        </w:drawing>
      </w:r>
    </w:p>
    <w:p w14:paraId="62985E2A" w14:textId="77777777" w:rsidR="00631884" w:rsidRPr="00907C97" w:rsidRDefault="00631884" w:rsidP="00631884">
      <w:pPr>
        <w:spacing w:line="276" w:lineRule="auto"/>
        <w:jc w:val="both"/>
        <w:rPr>
          <w:rFonts w:asciiTheme="majorHAnsi" w:hAnsiTheme="majorHAnsi" w:cstheme="majorHAnsi"/>
          <w:sz w:val="20"/>
          <w:szCs w:val="24"/>
        </w:rPr>
      </w:pPr>
      <w:r w:rsidRPr="00907C97">
        <w:rPr>
          <w:rFonts w:asciiTheme="majorHAnsi" w:hAnsiTheme="majorHAnsi" w:cstheme="majorHAnsi"/>
          <w:sz w:val="20"/>
          <w:szCs w:val="24"/>
        </w:rPr>
        <w:t>Réplica con letras en Braille de una hoz del yacimiento lacustre de La Draga (Bañolas, Gerona) perteneciente al Neolítico antiguo.</w:t>
      </w:r>
    </w:p>
    <w:p w14:paraId="6A1BF482" w14:textId="32BF7EB9" w:rsidR="007754FE" w:rsidRPr="00453B65" w:rsidRDefault="007754FE" w:rsidP="0062390D">
      <w:pPr>
        <w:spacing w:line="276" w:lineRule="auto"/>
        <w:jc w:val="both"/>
        <w:rPr>
          <w:rFonts w:asciiTheme="majorHAnsi" w:hAnsiTheme="majorHAnsi" w:cstheme="majorHAnsi"/>
          <w:sz w:val="24"/>
          <w:szCs w:val="24"/>
        </w:rPr>
      </w:pPr>
    </w:p>
    <w:p w14:paraId="4D80098D" w14:textId="4E5EC4A1" w:rsidR="007754FE" w:rsidRPr="00B37329" w:rsidRDefault="00F90947" w:rsidP="0062390D">
      <w:pPr>
        <w:spacing w:line="276" w:lineRule="auto"/>
        <w:jc w:val="both"/>
        <w:rPr>
          <w:rFonts w:asciiTheme="majorHAnsi" w:hAnsiTheme="majorHAnsi" w:cstheme="majorHAnsi"/>
          <w:b/>
          <w:color w:val="6699FF"/>
          <w:sz w:val="24"/>
          <w:szCs w:val="24"/>
        </w:rPr>
      </w:pPr>
      <w:r w:rsidRPr="00B37329">
        <w:rPr>
          <w:rFonts w:asciiTheme="majorHAnsi" w:hAnsiTheme="majorHAnsi" w:cstheme="majorHAnsi"/>
          <w:b/>
          <w:color w:val="6699FF"/>
          <w:sz w:val="24"/>
          <w:szCs w:val="24"/>
        </w:rPr>
        <w:t xml:space="preserve">Póster 9 </w:t>
      </w:r>
      <w:r w:rsidR="00B37329" w:rsidRPr="00B37329">
        <w:rPr>
          <w:rFonts w:asciiTheme="majorHAnsi" w:hAnsiTheme="majorHAnsi" w:cstheme="majorHAnsi"/>
          <w:b/>
          <w:color w:val="6699FF"/>
          <w:sz w:val="24"/>
          <w:szCs w:val="24"/>
        </w:rPr>
        <w:t xml:space="preserve">- </w:t>
      </w:r>
      <w:r w:rsidR="007754FE" w:rsidRPr="00B37329">
        <w:rPr>
          <w:rFonts w:asciiTheme="majorHAnsi" w:hAnsiTheme="majorHAnsi" w:cstheme="majorHAnsi"/>
          <w:b/>
          <w:color w:val="6699FF"/>
          <w:sz w:val="24"/>
          <w:szCs w:val="24"/>
        </w:rPr>
        <w:t>CONSTRUYENDO EXPERIENCIAS DE DIVULGACIÓN AMBIENTAL INCLUSIVA A TRAVÉS DE LOS TRABAJOS DE FIN DE GRADO DE CIENCIAS AMBIENTALES EN LA UNIVERSIDAD AUTÓNOMA DE MADRID</w:t>
      </w:r>
    </w:p>
    <w:p w14:paraId="10165545" w14:textId="52E221CF" w:rsidR="00B37329"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Miguel Gómez-Heras, Laura Valero Pérez, Víctor Pascual Ayuso, Javier Pujol Arranz, Laura Ananda Casado Sabido</w:t>
      </w:r>
      <w:r w:rsidR="00B37329">
        <w:rPr>
          <w:rFonts w:asciiTheme="majorHAnsi" w:hAnsiTheme="majorHAnsi" w:cstheme="majorHAnsi"/>
          <w:sz w:val="24"/>
          <w:szCs w:val="24"/>
        </w:rPr>
        <w:t>.</w:t>
      </w:r>
      <w:r w:rsidR="00B37329" w:rsidRPr="00B37329">
        <w:rPr>
          <w:rFonts w:asciiTheme="majorHAnsi" w:hAnsiTheme="majorHAnsi" w:cstheme="majorHAnsi"/>
          <w:sz w:val="24"/>
          <w:szCs w:val="24"/>
        </w:rPr>
        <w:t xml:space="preserve"> </w:t>
      </w:r>
    </w:p>
    <w:p w14:paraId="1762A82C" w14:textId="681D9B77" w:rsidR="007754FE" w:rsidRPr="00453B65" w:rsidRDefault="00B37329"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Pr="00453B65">
        <w:rPr>
          <w:rFonts w:asciiTheme="majorHAnsi" w:hAnsiTheme="majorHAnsi" w:cstheme="majorHAnsi"/>
          <w:sz w:val="24"/>
          <w:szCs w:val="24"/>
        </w:rPr>
        <w:t>miguel.gomezheras@uam.es</w:t>
      </w:r>
    </w:p>
    <w:p w14:paraId="3EDA4D8B" w14:textId="1F6DD1FC" w:rsidR="007754FE" w:rsidRPr="00B37329" w:rsidRDefault="007754FE" w:rsidP="0062390D">
      <w:pPr>
        <w:spacing w:line="276" w:lineRule="auto"/>
        <w:jc w:val="both"/>
        <w:rPr>
          <w:rFonts w:asciiTheme="majorHAnsi" w:hAnsiTheme="majorHAnsi" w:cstheme="majorHAnsi"/>
          <w:i/>
          <w:sz w:val="24"/>
          <w:szCs w:val="24"/>
        </w:rPr>
      </w:pPr>
      <w:r w:rsidRPr="00B37329">
        <w:rPr>
          <w:rFonts w:asciiTheme="majorHAnsi" w:hAnsiTheme="majorHAnsi" w:cstheme="majorHAnsi"/>
          <w:i/>
          <w:sz w:val="24"/>
          <w:szCs w:val="24"/>
        </w:rPr>
        <w:t xml:space="preserve">Universidad Autónoma de Madrid. </w:t>
      </w:r>
    </w:p>
    <w:p w14:paraId="6A2D8528" w14:textId="77777777" w:rsidR="007754FE" w:rsidRPr="00453B65" w:rsidRDefault="007754FE" w:rsidP="0062390D">
      <w:pPr>
        <w:spacing w:line="276" w:lineRule="auto"/>
        <w:jc w:val="both"/>
        <w:rPr>
          <w:rFonts w:asciiTheme="majorHAnsi" w:hAnsiTheme="majorHAnsi" w:cstheme="majorHAnsi"/>
          <w:sz w:val="24"/>
          <w:szCs w:val="24"/>
        </w:rPr>
      </w:pPr>
    </w:p>
    <w:p w14:paraId="6F5A4CE2"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educación ambiental es un aspecto crucial para comprender la importancia de preservar y proteger el entorno en el que vivimos, crear conciencia sobre los problemas ambientales y fomenta la adopción de comportamientos sostenibles. Ante la situación actual de emergencia climática, es urgente formar a toda la sociedad para mejorar la sostenibilidad en nuestra relación con el medio ambiente. Para ilustrar la magnitud de esta necesidad, en España el 90% de la población admite que no conoce adecuadamente el sistema de reciclaje. Para asegurar que la educación ambiental llegue verdaderamente a toda la sociedad debe de ser inclusiva y no dejar fuera a ningún grupo dentro de la sociedad. La única manera de conseguir esto es crear experiencias de educación ambiental que puedan ser accesibles para todo el mundo y formar a los educadores ambientales para que puedan diseñar e impartir una educación ambiental inclusiva.</w:t>
      </w:r>
    </w:p>
    <w:p w14:paraId="764475E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comunicación muestra algunos ejemplos del trabajo que se ha realizado en este sentido en el grado de Ciencias Ambientales de la Universidad Autónoma de Madrid, a través de proyectos de innovación docente y la realización de trabajos de fin de grado de educación ambiental desarrollados desde 2018. Las actividades presentadas incluyen talleres y materiales para el aula, la evaluación de espacios naturales y actividades en la naturaleza. El público incluye entornos de enseñanza formal y no formal, de diferentes edades desde las aulas de primaria a la enseñanza con adultos y público con y sin diversidad funcional reconocida.</w:t>
      </w:r>
    </w:p>
    <w:p w14:paraId="3B6B3BA3" w14:textId="107485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Además de contribuir a la adquisición de algunas de las competencias transversales (capacidad para comunicarse con personas no expertas en la materia) y específicas (diseño y ejecución de programas de educación y comunicación ambiental) del grado, las actividades diseñadas a raíz de estos trabajos son ejemplos concretos de </w:t>
      </w:r>
      <w:r w:rsidR="00073001" w:rsidRPr="00453B65">
        <w:rPr>
          <w:rFonts w:asciiTheme="majorHAnsi" w:hAnsiTheme="majorHAnsi" w:cstheme="majorHAnsi"/>
          <w:sz w:val="24"/>
          <w:szCs w:val="24"/>
        </w:rPr>
        <w:t>cómo</w:t>
      </w:r>
      <w:r w:rsidRPr="00453B65">
        <w:rPr>
          <w:rFonts w:asciiTheme="majorHAnsi" w:hAnsiTheme="majorHAnsi" w:cstheme="majorHAnsi"/>
          <w:sz w:val="24"/>
          <w:szCs w:val="24"/>
        </w:rPr>
        <w:t xml:space="preserve"> avanzar hacia una educación ambiental más inclusiva.</w:t>
      </w:r>
    </w:p>
    <w:p w14:paraId="1BDBC2A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58C6F308" w14:textId="77777777" w:rsidR="007754FE" w:rsidRPr="00453B65" w:rsidRDefault="007754FE" w:rsidP="0062390D">
      <w:pPr>
        <w:spacing w:line="276" w:lineRule="auto"/>
        <w:jc w:val="both"/>
        <w:rPr>
          <w:rFonts w:asciiTheme="majorHAnsi" w:hAnsiTheme="majorHAnsi" w:cstheme="majorHAnsi"/>
          <w:sz w:val="24"/>
          <w:szCs w:val="24"/>
        </w:rPr>
      </w:pPr>
    </w:p>
    <w:p w14:paraId="3740E81F" w14:textId="024A67E6" w:rsidR="007754FE" w:rsidRPr="00F651AC" w:rsidRDefault="007754FE" w:rsidP="0062390D">
      <w:pPr>
        <w:spacing w:line="276" w:lineRule="auto"/>
        <w:jc w:val="both"/>
        <w:rPr>
          <w:rFonts w:asciiTheme="majorHAnsi" w:hAnsiTheme="majorHAnsi" w:cstheme="majorHAnsi"/>
          <w:caps/>
          <w:color w:val="538135" w:themeColor="accent6" w:themeShade="BF"/>
          <w:szCs w:val="24"/>
        </w:rPr>
      </w:pPr>
      <w:r w:rsidRPr="00F651AC">
        <w:rPr>
          <w:rFonts w:asciiTheme="majorHAnsi" w:hAnsiTheme="majorHAnsi" w:cstheme="majorHAnsi"/>
          <w:caps/>
          <w:color w:val="538135" w:themeColor="accent6" w:themeShade="BF"/>
          <w:szCs w:val="24"/>
        </w:rPr>
        <w:lastRenderedPageBreak/>
        <w:t>Breve biografía de los autores</w:t>
      </w:r>
    </w:p>
    <w:p w14:paraId="5015B03F" w14:textId="77777777" w:rsidR="007754FE" w:rsidRPr="00F651AC" w:rsidRDefault="007754FE" w:rsidP="0062390D">
      <w:pPr>
        <w:spacing w:line="276" w:lineRule="auto"/>
        <w:jc w:val="both"/>
        <w:rPr>
          <w:rFonts w:asciiTheme="majorHAnsi" w:hAnsiTheme="majorHAnsi" w:cstheme="majorHAnsi"/>
          <w:color w:val="538135" w:themeColor="accent6" w:themeShade="BF"/>
          <w:szCs w:val="24"/>
        </w:rPr>
      </w:pPr>
      <w:r w:rsidRPr="00F651AC">
        <w:rPr>
          <w:rFonts w:asciiTheme="majorHAnsi" w:hAnsiTheme="majorHAnsi" w:cstheme="majorHAnsi"/>
          <w:b/>
          <w:color w:val="538135" w:themeColor="accent6" w:themeShade="BF"/>
          <w:szCs w:val="24"/>
        </w:rPr>
        <w:t>Miguel Gómez-Heras</w:t>
      </w:r>
      <w:r w:rsidRPr="00F651AC">
        <w:rPr>
          <w:rFonts w:asciiTheme="majorHAnsi" w:hAnsiTheme="majorHAnsi" w:cstheme="majorHAnsi"/>
          <w:color w:val="538135" w:themeColor="accent6" w:themeShade="BF"/>
          <w:szCs w:val="24"/>
        </w:rPr>
        <w:t xml:space="preserve"> es doctor en geología y profesor en el Departamento de Geología y Geoquímica de la Universidad Autónoma de Madrid. Desde 2018 mantiene una línea de dirección de trabajos de fin de grado en la titulación de Ciencias Ambientales sobre distintos aspectos de divulgación inclusiva con adaptaciones a personas con discapacidad.</w:t>
      </w:r>
    </w:p>
    <w:p w14:paraId="776DE9A2" w14:textId="77777777" w:rsidR="007754FE" w:rsidRPr="00F651AC" w:rsidRDefault="007754FE" w:rsidP="0062390D">
      <w:pPr>
        <w:spacing w:line="276" w:lineRule="auto"/>
        <w:jc w:val="both"/>
        <w:rPr>
          <w:rFonts w:asciiTheme="majorHAnsi" w:hAnsiTheme="majorHAnsi" w:cstheme="majorHAnsi"/>
          <w:color w:val="538135" w:themeColor="accent6" w:themeShade="BF"/>
          <w:szCs w:val="24"/>
        </w:rPr>
      </w:pPr>
      <w:r w:rsidRPr="00F651AC">
        <w:rPr>
          <w:rFonts w:asciiTheme="majorHAnsi" w:hAnsiTheme="majorHAnsi" w:cstheme="majorHAnsi"/>
          <w:b/>
          <w:color w:val="538135" w:themeColor="accent6" w:themeShade="BF"/>
          <w:szCs w:val="24"/>
        </w:rPr>
        <w:t>Laura Valero Pérez, Víctor Pascual Ayuso, Javier Pujol Arranz y Laura Ananda Casado Sabido</w:t>
      </w:r>
      <w:r w:rsidRPr="00F651AC">
        <w:rPr>
          <w:rFonts w:asciiTheme="majorHAnsi" w:hAnsiTheme="majorHAnsi" w:cstheme="majorHAnsi"/>
          <w:color w:val="538135" w:themeColor="accent6" w:themeShade="BF"/>
          <w:szCs w:val="24"/>
        </w:rPr>
        <w:t xml:space="preserve"> son estudiantes o graduados en Ciencias Ambientales por la Universidad Autónoma de Madrid. Sus trabajos de fin de grado han tratado diversos aspectos de la educación ambiental y de cómo transmitir estos contenidos a personas con diversidad funcional.</w:t>
      </w:r>
    </w:p>
    <w:p w14:paraId="4EA8E143" w14:textId="77777777" w:rsidR="007754FE" w:rsidRPr="00453B65" w:rsidRDefault="007754FE" w:rsidP="0062390D">
      <w:pPr>
        <w:spacing w:line="276" w:lineRule="auto"/>
        <w:jc w:val="both"/>
        <w:rPr>
          <w:rFonts w:asciiTheme="majorHAnsi" w:hAnsiTheme="majorHAnsi" w:cstheme="majorHAnsi"/>
          <w:sz w:val="24"/>
          <w:szCs w:val="24"/>
        </w:rPr>
      </w:pPr>
    </w:p>
    <w:p w14:paraId="3FD6B975"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60FCBBAD" w14:textId="77777777" w:rsidR="00323BC3" w:rsidRDefault="00323BC3">
      <w:pPr>
        <w:rPr>
          <w:rFonts w:asciiTheme="majorHAnsi" w:hAnsiTheme="majorHAnsi" w:cstheme="majorHAnsi"/>
          <w:sz w:val="24"/>
          <w:szCs w:val="24"/>
        </w:rPr>
      </w:pPr>
      <w:r>
        <w:rPr>
          <w:rFonts w:asciiTheme="majorHAnsi" w:hAnsiTheme="majorHAnsi" w:cstheme="majorHAnsi"/>
          <w:sz w:val="24"/>
          <w:szCs w:val="24"/>
        </w:rPr>
        <w:br w:type="page"/>
      </w:r>
    </w:p>
    <w:p w14:paraId="7C892250" w14:textId="77777777" w:rsidR="00323BC3" w:rsidRDefault="00323BC3" w:rsidP="0062390D">
      <w:pPr>
        <w:spacing w:line="276" w:lineRule="auto"/>
        <w:jc w:val="both"/>
        <w:rPr>
          <w:rFonts w:asciiTheme="majorHAnsi" w:hAnsiTheme="majorHAnsi" w:cstheme="majorHAnsi"/>
          <w:sz w:val="24"/>
          <w:szCs w:val="24"/>
        </w:rPr>
      </w:pPr>
    </w:p>
    <w:p w14:paraId="2B95897C" w14:textId="5AB8BF20" w:rsidR="007754FE" w:rsidRPr="00323BC3" w:rsidRDefault="00F90947" w:rsidP="0062390D">
      <w:pPr>
        <w:spacing w:line="276" w:lineRule="auto"/>
        <w:jc w:val="both"/>
        <w:rPr>
          <w:rFonts w:asciiTheme="majorHAnsi" w:hAnsiTheme="majorHAnsi" w:cstheme="majorHAnsi"/>
          <w:b/>
          <w:color w:val="6699FF"/>
          <w:sz w:val="24"/>
          <w:szCs w:val="24"/>
        </w:rPr>
      </w:pPr>
      <w:r w:rsidRPr="00323BC3">
        <w:rPr>
          <w:rFonts w:asciiTheme="majorHAnsi" w:hAnsiTheme="majorHAnsi" w:cstheme="majorHAnsi"/>
          <w:b/>
          <w:color w:val="6699FF"/>
          <w:sz w:val="24"/>
          <w:szCs w:val="24"/>
        </w:rPr>
        <w:t xml:space="preserve">Póster 10 </w:t>
      </w:r>
      <w:r w:rsidR="00323BC3" w:rsidRPr="00323BC3">
        <w:rPr>
          <w:rFonts w:asciiTheme="majorHAnsi" w:hAnsiTheme="majorHAnsi" w:cstheme="majorHAnsi"/>
          <w:b/>
          <w:color w:val="6699FF"/>
          <w:sz w:val="24"/>
          <w:szCs w:val="24"/>
        </w:rPr>
        <w:t xml:space="preserve">- </w:t>
      </w:r>
      <w:r w:rsidR="007754FE" w:rsidRPr="00323BC3">
        <w:rPr>
          <w:rFonts w:asciiTheme="majorHAnsi" w:hAnsiTheme="majorHAnsi" w:cstheme="majorHAnsi"/>
          <w:b/>
          <w:color w:val="6699FF"/>
          <w:sz w:val="24"/>
          <w:szCs w:val="24"/>
        </w:rPr>
        <w:t>VIRTUALIZACIÓN DE UNA PRÁCTICA DE CAMPO EN GEOLOGÍA MEDIANTE HERRAMIENTAS DIGITALES PARA UNA ENSEÑANZA INCLUSIVA</w:t>
      </w:r>
    </w:p>
    <w:p w14:paraId="0A02EFAC" w14:textId="18A52C13" w:rsidR="00323BC3" w:rsidRPr="00323BC3" w:rsidRDefault="007754FE" w:rsidP="0062390D">
      <w:pPr>
        <w:spacing w:line="276" w:lineRule="auto"/>
        <w:jc w:val="both"/>
        <w:rPr>
          <w:rFonts w:asciiTheme="majorHAnsi" w:hAnsiTheme="majorHAnsi" w:cstheme="majorHAnsi"/>
          <w:szCs w:val="24"/>
        </w:rPr>
      </w:pPr>
      <w:r w:rsidRPr="00323BC3">
        <w:rPr>
          <w:rFonts w:asciiTheme="majorHAnsi" w:hAnsiTheme="majorHAnsi" w:cstheme="majorHAnsi"/>
          <w:szCs w:val="24"/>
        </w:rPr>
        <w:t xml:space="preserve">Inmaculada Rodríguez Santalla, Silvia Martín Velázquez, Manuel Abad de los Santos, David Gómez Ortiz, Ángela Fraguas, José María López Díaz, Nerea </w:t>
      </w:r>
      <w:proofErr w:type="spellStart"/>
      <w:r w:rsidRPr="00323BC3">
        <w:rPr>
          <w:rFonts w:asciiTheme="majorHAnsi" w:hAnsiTheme="majorHAnsi" w:cstheme="majorHAnsi"/>
          <w:szCs w:val="24"/>
        </w:rPr>
        <w:t>Felgueras</w:t>
      </w:r>
      <w:proofErr w:type="spellEnd"/>
      <w:r w:rsidRPr="00323BC3">
        <w:rPr>
          <w:rFonts w:asciiTheme="majorHAnsi" w:hAnsiTheme="majorHAnsi" w:cstheme="majorHAnsi"/>
          <w:szCs w:val="24"/>
        </w:rPr>
        <w:t xml:space="preserve"> Custodio, Tomás Martín Crespo, Tatiana Izquierdo </w:t>
      </w:r>
      <w:proofErr w:type="spellStart"/>
      <w:r w:rsidRPr="00323BC3">
        <w:rPr>
          <w:rFonts w:asciiTheme="majorHAnsi" w:hAnsiTheme="majorHAnsi" w:cstheme="majorHAnsi"/>
          <w:szCs w:val="24"/>
        </w:rPr>
        <w:t>Labraca</w:t>
      </w:r>
      <w:proofErr w:type="spellEnd"/>
      <w:r w:rsidRPr="00323BC3">
        <w:rPr>
          <w:rFonts w:asciiTheme="majorHAnsi" w:hAnsiTheme="majorHAnsi" w:cstheme="majorHAnsi"/>
          <w:szCs w:val="24"/>
        </w:rPr>
        <w:t>, Alberto Jiménez Díaz</w:t>
      </w:r>
      <w:r w:rsidR="00323BC3" w:rsidRPr="00323BC3">
        <w:rPr>
          <w:rFonts w:asciiTheme="majorHAnsi" w:hAnsiTheme="majorHAnsi" w:cstheme="majorHAnsi"/>
          <w:szCs w:val="24"/>
        </w:rPr>
        <w:t>.</w:t>
      </w:r>
    </w:p>
    <w:p w14:paraId="22C81491" w14:textId="3195147C" w:rsidR="007754FE" w:rsidRPr="00323BC3" w:rsidRDefault="00323BC3" w:rsidP="0062390D">
      <w:pPr>
        <w:spacing w:line="276" w:lineRule="auto"/>
        <w:jc w:val="both"/>
        <w:rPr>
          <w:rFonts w:asciiTheme="majorHAnsi" w:hAnsiTheme="majorHAnsi" w:cstheme="majorHAnsi"/>
          <w:szCs w:val="24"/>
        </w:rPr>
      </w:pPr>
      <w:r w:rsidRPr="00323BC3">
        <w:rPr>
          <w:rFonts w:asciiTheme="majorHAnsi" w:hAnsiTheme="majorHAnsi" w:cstheme="majorHAnsi"/>
          <w:szCs w:val="24"/>
        </w:rPr>
        <w:t>*</w:t>
      </w:r>
      <w:r w:rsidR="007754FE" w:rsidRPr="00323BC3">
        <w:rPr>
          <w:rFonts w:asciiTheme="majorHAnsi" w:hAnsiTheme="majorHAnsi" w:cstheme="majorHAnsi"/>
          <w:szCs w:val="24"/>
        </w:rPr>
        <w:t xml:space="preserve"> </w:t>
      </w:r>
      <w:r w:rsidRPr="00323BC3">
        <w:rPr>
          <w:rFonts w:asciiTheme="majorHAnsi" w:hAnsiTheme="majorHAnsi" w:cstheme="majorHAnsi"/>
          <w:szCs w:val="24"/>
        </w:rPr>
        <w:t>i</w:t>
      </w:r>
      <w:r w:rsidR="007754FE" w:rsidRPr="00323BC3">
        <w:rPr>
          <w:rFonts w:asciiTheme="majorHAnsi" w:hAnsiTheme="majorHAnsi" w:cstheme="majorHAnsi"/>
          <w:szCs w:val="24"/>
        </w:rPr>
        <w:t>nmaculada.rodriguez@urjc.es</w:t>
      </w:r>
    </w:p>
    <w:p w14:paraId="70C9D331" w14:textId="54D208B7" w:rsidR="007754FE" w:rsidRPr="00323BC3" w:rsidRDefault="00323BC3" w:rsidP="0062390D">
      <w:pPr>
        <w:spacing w:line="276" w:lineRule="auto"/>
        <w:jc w:val="both"/>
        <w:rPr>
          <w:rFonts w:asciiTheme="majorHAnsi" w:hAnsiTheme="majorHAnsi" w:cstheme="majorHAnsi"/>
          <w:i/>
          <w:szCs w:val="24"/>
        </w:rPr>
      </w:pPr>
      <w:r w:rsidRPr="00323BC3">
        <w:rPr>
          <w:rFonts w:asciiTheme="majorHAnsi" w:hAnsiTheme="majorHAnsi" w:cstheme="majorHAnsi"/>
          <w:i/>
          <w:szCs w:val="24"/>
        </w:rPr>
        <w:t>Universidad Rey Juan Carlos (URJC).</w:t>
      </w:r>
    </w:p>
    <w:p w14:paraId="09B7FAD0" w14:textId="77777777" w:rsidR="007754FE" w:rsidRPr="00453B65" w:rsidRDefault="007754FE" w:rsidP="0062390D">
      <w:pPr>
        <w:spacing w:line="276" w:lineRule="auto"/>
        <w:jc w:val="both"/>
        <w:rPr>
          <w:rFonts w:asciiTheme="majorHAnsi" w:hAnsiTheme="majorHAnsi" w:cstheme="majorHAnsi"/>
          <w:sz w:val="24"/>
          <w:szCs w:val="24"/>
        </w:rPr>
      </w:pPr>
    </w:p>
    <w:p w14:paraId="721DA25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enseñanza de la Geología requiere de métodos didácticos propios al objeto de aplicar e identificar los conocimientos teóricos y prácticos adquiridos en el aula. Entre otros, las prácticas de campo son actividades formativas presenciales donde los estudiantes aplican dichos conocimientos sobre un territorio. Su planteamiento consiste en realizar un itinerario en el que se visitan diferentes puntos de interés descritos en una guía de campo que se proporciona a los alumnos. Sin embargo, este tipo de actividad docente así planificada impide o dificulta su realización por personas que presentan alguna discapacidad motriz. Con el fin de incluir a este tipo de alumnado, este trabajo presenta el proyecto piloto de Virtualización de las prácticas de campo de Geología: Una aproximación a la educación inclusiva, financiado parcialmente por la Universidad Rey Juan Carlos en la Convocatoria de Proyectos de Innovación Educativa 2022/23.</w:t>
      </w:r>
    </w:p>
    <w:p w14:paraId="3565DD4E"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trabajo ha consistido en la grabación de vídeos en las distintas paradas incluidas en la práctica de campo de la asignatura de Geología, que se imparte en diferentes grados de la URJC. Estos vídeos se han subido a la plataforma cartográfica abierta ArcGIS-</w:t>
      </w:r>
      <w:proofErr w:type="spellStart"/>
      <w:r w:rsidRPr="00453B65">
        <w:rPr>
          <w:rFonts w:asciiTheme="majorHAnsi" w:hAnsiTheme="majorHAnsi" w:cstheme="majorHAnsi"/>
          <w:sz w:val="24"/>
          <w:szCs w:val="24"/>
        </w:rPr>
        <w:t>StoryMaps</w:t>
      </w:r>
      <w:proofErr w:type="spellEnd"/>
      <w:r w:rsidRPr="00453B65">
        <w:rPr>
          <w:rFonts w:asciiTheme="majorHAnsi" w:hAnsiTheme="majorHAnsi" w:cstheme="majorHAnsi"/>
          <w:sz w:val="24"/>
          <w:szCs w:val="24"/>
        </w:rPr>
        <w:t>, acompañados de textos explicativos y fotografías de detalle, figuras, e imágenes de 360º que facilitan un acceso virtual a afloramientos geológicos en un escenario inmersivo. Así, este recurso proporciona una comprensión inclusiva de los afloramientos estudiados en campo, y una aproximación más real a este tipo prácticas. Además, los vídeos incorporan traducción simultánea a la lengua de signos, haciéndolos accesibles para estudiantes con discapacidad motriz y auditiva.</w:t>
      </w:r>
    </w:p>
    <w:p w14:paraId="1C77AD31"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Esta herramienta, además del apoyo a la docencia presencial, ofrece un enfoque transversal eliminando barreras de accesibilidad a las zonas de estudio, y permite la adquisición de competencias en igualdad de oportunidades, abordando así distintas metas de los Objetivos de Desarrollo Sostenible (4.4, 6.4, 11.4, 11.5, 12.2, 13.3).</w:t>
      </w:r>
    </w:p>
    <w:p w14:paraId="363C03E6"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41954361" w14:textId="644541A0" w:rsidR="007754FE" w:rsidRPr="00E770E0" w:rsidRDefault="007754FE" w:rsidP="0062390D">
      <w:pPr>
        <w:spacing w:line="276" w:lineRule="auto"/>
        <w:jc w:val="both"/>
        <w:rPr>
          <w:rFonts w:asciiTheme="majorHAnsi" w:hAnsiTheme="majorHAnsi" w:cstheme="majorHAnsi"/>
          <w:caps/>
          <w:color w:val="538135" w:themeColor="accent6" w:themeShade="BF"/>
          <w:szCs w:val="24"/>
        </w:rPr>
      </w:pPr>
      <w:r w:rsidRPr="00E770E0">
        <w:rPr>
          <w:rFonts w:asciiTheme="majorHAnsi" w:hAnsiTheme="majorHAnsi" w:cstheme="majorHAnsi"/>
          <w:caps/>
          <w:color w:val="538135" w:themeColor="accent6" w:themeShade="BF"/>
          <w:szCs w:val="24"/>
        </w:rPr>
        <w:t>Breve biografía de los autores</w:t>
      </w:r>
    </w:p>
    <w:p w14:paraId="1646B942" w14:textId="160E1144" w:rsidR="007754FE" w:rsidRDefault="007754FE" w:rsidP="0062390D">
      <w:pPr>
        <w:spacing w:line="276" w:lineRule="auto"/>
        <w:jc w:val="both"/>
        <w:rPr>
          <w:rFonts w:asciiTheme="majorHAnsi" w:hAnsiTheme="majorHAnsi" w:cstheme="majorHAnsi"/>
          <w:color w:val="538135" w:themeColor="accent6" w:themeShade="BF"/>
          <w:szCs w:val="24"/>
        </w:rPr>
      </w:pPr>
      <w:r w:rsidRPr="00E770E0">
        <w:rPr>
          <w:rFonts w:asciiTheme="majorHAnsi" w:hAnsiTheme="majorHAnsi" w:cstheme="majorHAnsi"/>
          <w:color w:val="538135" w:themeColor="accent6" w:themeShade="BF"/>
          <w:szCs w:val="24"/>
        </w:rPr>
        <w:lastRenderedPageBreak/>
        <w:t>Los autores de este trabajo pertenecen a las áreas de Geología y Ciencias de la Educación de la Universidad Rey Juan Carlos. Esta acción se ha financiado parcialmente por la Universidad Rey Juan Carlos en la Convocatoria de Proyectos de Innovación Educativa 2022/23.</w:t>
      </w:r>
    </w:p>
    <w:p w14:paraId="34B9118E" w14:textId="77777777" w:rsidR="008743D5" w:rsidRPr="00E770E0" w:rsidRDefault="008743D5" w:rsidP="0062390D">
      <w:pPr>
        <w:spacing w:line="276" w:lineRule="auto"/>
        <w:jc w:val="both"/>
        <w:rPr>
          <w:rFonts w:asciiTheme="majorHAnsi" w:hAnsiTheme="majorHAnsi" w:cstheme="majorHAnsi"/>
          <w:color w:val="538135" w:themeColor="accent6" w:themeShade="BF"/>
          <w:szCs w:val="24"/>
        </w:rPr>
      </w:pPr>
    </w:p>
    <w:p w14:paraId="1DBA1B03" w14:textId="37104704" w:rsidR="00E770E0" w:rsidRDefault="008743D5" w:rsidP="00E770E0">
      <w:pPr>
        <w:spacing w:line="276" w:lineRule="auto"/>
        <w:jc w:val="both"/>
        <w:rPr>
          <w:rFonts w:asciiTheme="majorHAnsi" w:hAnsiTheme="majorHAnsi" w:cstheme="majorHAnsi"/>
          <w:sz w:val="24"/>
          <w:szCs w:val="24"/>
        </w:rPr>
      </w:pPr>
      <w:r>
        <w:rPr>
          <w:noProof/>
          <w:sz w:val="20"/>
        </w:rPr>
        <w:drawing>
          <wp:inline distT="0" distB="0" distL="0" distR="0" wp14:anchorId="068140B2" wp14:editId="279B90C8">
            <wp:extent cx="5255521" cy="6254210"/>
            <wp:effectExtent l="0" t="0" r="0" b="0"/>
            <wp:docPr id="1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0" cstate="print"/>
                    <a:stretch>
                      <a:fillRect/>
                    </a:stretch>
                  </pic:blipFill>
                  <pic:spPr>
                    <a:xfrm>
                      <a:off x="0" y="0"/>
                      <a:ext cx="5255521" cy="6254210"/>
                    </a:xfrm>
                    <a:prstGeom prst="rect">
                      <a:avLst/>
                    </a:prstGeom>
                  </pic:spPr>
                </pic:pic>
              </a:graphicData>
            </a:graphic>
          </wp:inline>
        </w:drawing>
      </w:r>
    </w:p>
    <w:p w14:paraId="58862031" w14:textId="07AB06CE" w:rsidR="00E770E0" w:rsidRPr="00E770E0" w:rsidRDefault="00E770E0" w:rsidP="00E770E0">
      <w:pPr>
        <w:spacing w:line="276" w:lineRule="auto"/>
        <w:jc w:val="both"/>
        <w:rPr>
          <w:rFonts w:asciiTheme="majorHAnsi" w:hAnsiTheme="majorHAnsi" w:cstheme="majorHAnsi"/>
          <w:sz w:val="20"/>
          <w:szCs w:val="24"/>
        </w:rPr>
      </w:pPr>
      <w:r w:rsidRPr="00E770E0">
        <w:rPr>
          <w:rFonts w:asciiTheme="majorHAnsi" w:hAnsiTheme="majorHAnsi" w:cstheme="majorHAnsi"/>
          <w:sz w:val="20"/>
          <w:szCs w:val="24"/>
        </w:rPr>
        <w:t xml:space="preserve">Imagen que muestra la distribución de algunas de las páginas del </w:t>
      </w:r>
      <w:proofErr w:type="spellStart"/>
      <w:r w:rsidRPr="00E770E0">
        <w:rPr>
          <w:rFonts w:asciiTheme="majorHAnsi" w:hAnsiTheme="majorHAnsi" w:cstheme="majorHAnsi"/>
          <w:sz w:val="20"/>
          <w:szCs w:val="24"/>
        </w:rPr>
        <w:t>StoryMaps</w:t>
      </w:r>
      <w:proofErr w:type="spellEnd"/>
      <w:r w:rsidRPr="00E770E0">
        <w:rPr>
          <w:rFonts w:asciiTheme="majorHAnsi" w:hAnsiTheme="majorHAnsi" w:cstheme="majorHAnsi"/>
          <w:sz w:val="20"/>
          <w:szCs w:val="24"/>
        </w:rPr>
        <w:t xml:space="preserve"> Virtualiza: Página de inicio (A); página de presentación con vídeo explicativo, incluyendo traductor de lengua de signos (B); página de localización geográfica (C1) y geológica (C2) de cada una de las paradas; distribución de la información en una de las paradas (imagen 360º) (D1); fotografías de detalle con explicación (D2); vídeo explicativo de cada parada, incluyendo traductor de lengua de signos (D3); páginas con información complementaria (E).</w:t>
      </w:r>
    </w:p>
    <w:p w14:paraId="31230BC3" w14:textId="4501AD59" w:rsidR="007754FE" w:rsidRPr="00606462" w:rsidRDefault="00606462" w:rsidP="0062390D">
      <w:pPr>
        <w:spacing w:line="276" w:lineRule="auto"/>
        <w:jc w:val="both"/>
        <w:rPr>
          <w:rFonts w:asciiTheme="majorHAnsi" w:hAnsiTheme="majorHAnsi" w:cstheme="majorHAnsi"/>
          <w:b/>
          <w:color w:val="6699FF"/>
          <w:sz w:val="24"/>
          <w:szCs w:val="24"/>
        </w:rPr>
      </w:pPr>
      <w:r w:rsidRPr="00606462">
        <w:rPr>
          <w:rFonts w:asciiTheme="majorHAnsi" w:hAnsiTheme="majorHAnsi" w:cstheme="majorHAnsi"/>
          <w:b/>
          <w:color w:val="6699FF"/>
          <w:sz w:val="24"/>
          <w:szCs w:val="24"/>
        </w:rPr>
        <w:lastRenderedPageBreak/>
        <w:t>P</w:t>
      </w:r>
      <w:r w:rsidR="00F90947" w:rsidRPr="00606462">
        <w:rPr>
          <w:rFonts w:asciiTheme="majorHAnsi" w:hAnsiTheme="majorHAnsi" w:cstheme="majorHAnsi"/>
          <w:b/>
          <w:color w:val="6699FF"/>
          <w:sz w:val="24"/>
          <w:szCs w:val="24"/>
        </w:rPr>
        <w:t xml:space="preserve">óster 11 </w:t>
      </w:r>
      <w:r>
        <w:rPr>
          <w:rFonts w:asciiTheme="majorHAnsi" w:hAnsiTheme="majorHAnsi" w:cstheme="majorHAnsi"/>
          <w:b/>
          <w:color w:val="6699FF"/>
          <w:sz w:val="24"/>
          <w:szCs w:val="24"/>
        </w:rPr>
        <w:t xml:space="preserve">- </w:t>
      </w:r>
      <w:r w:rsidR="007754FE" w:rsidRPr="00606462">
        <w:rPr>
          <w:rFonts w:asciiTheme="majorHAnsi" w:hAnsiTheme="majorHAnsi" w:cstheme="majorHAnsi"/>
          <w:b/>
          <w:color w:val="6699FF"/>
          <w:sz w:val="24"/>
          <w:szCs w:val="24"/>
        </w:rPr>
        <w:t>IBER@S EN 3D. INVESTIGACIÓN ARQUEOLÓGICA DESDE PERSPECTIVAS INCLUSIVAS PARA UNA DIVULGACIÓN RESPONSABLE</w:t>
      </w:r>
    </w:p>
    <w:p w14:paraId="5EB0098C" w14:textId="0BD962D1" w:rsidR="007754FE" w:rsidRPr="00606462" w:rsidRDefault="007754FE" w:rsidP="0062390D">
      <w:pPr>
        <w:spacing w:line="276" w:lineRule="auto"/>
        <w:jc w:val="both"/>
        <w:rPr>
          <w:rFonts w:asciiTheme="majorHAnsi" w:hAnsiTheme="majorHAnsi" w:cstheme="majorHAnsi"/>
          <w:szCs w:val="24"/>
        </w:rPr>
      </w:pPr>
      <w:r w:rsidRPr="00606462">
        <w:rPr>
          <w:rFonts w:asciiTheme="majorHAnsi" w:hAnsiTheme="majorHAnsi" w:cstheme="majorHAnsi"/>
          <w:szCs w:val="24"/>
        </w:rPr>
        <w:t xml:space="preserve">Carmen Rueda Galán, Alberto Sánchez Vizcaíno, Carmen </w:t>
      </w:r>
      <w:proofErr w:type="spellStart"/>
      <w:r w:rsidRPr="00606462">
        <w:rPr>
          <w:rFonts w:asciiTheme="majorHAnsi" w:hAnsiTheme="majorHAnsi" w:cstheme="majorHAnsi"/>
          <w:szCs w:val="24"/>
        </w:rPr>
        <w:t>Rísquez</w:t>
      </w:r>
      <w:proofErr w:type="spellEnd"/>
      <w:r w:rsidRPr="00606462">
        <w:rPr>
          <w:rFonts w:asciiTheme="majorHAnsi" w:hAnsiTheme="majorHAnsi" w:cstheme="majorHAnsi"/>
          <w:szCs w:val="24"/>
        </w:rPr>
        <w:t xml:space="preserve"> Cuenca, José Manuel Fuertes García, Rafael Jesús Segura Sánchez, Antonio Jesús Rueda Ruiz, Manuel Lucena López, Ana Herranz Sánchez, Isabel Moreno Padilla, Miguel Ángel Lechuga Chica, Mario Gutiérrez Rodríguez, Francisco Arias de Haro, Inmaculada Cubero León</w:t>
      </w:r>
      <w:r w:rsidR="00606462" w:rsidRPr="00606462">
        <w:rPr>
          <w:rFonts w:asciiTheme="majorHAnsi" w:hAnsiTheme="majorHAnsi" w:cstheme="majorHAnsi"/>
          <w:szCs w:val="24"/>
        </w:rPr>
        <w:t>.</w:t>
      </w:r>
    </w:p>
    <w:p w14:paraId="057D2EE5" w14:textId="600A728D" w:rsidR="007754FE" w:rsidRPr="00606462" w:rsidRDefault="00606462" w:rsidP="0062390D">
      <w:pPr>
        <w:spacing w:line="276" w:lineRule="auto"/>
        <w:jc w:val="both"/>
        <w:rPr>
          <w:rFonts w:asciiTheme="majorHAnsi" w:hAnsiTheme="majorHAnsi" w:cstheme="majorHAnsi"/>
          <w:szCs w:val="24"/>
        </w:rPr>
      </w:pPr>
      <w:r w:rsidRPr="00606462">
        <w:rPr>
          <w:rFonts w:asciiTheme="majorHAnsi" w:hAnsiTheme="majorHAnsi" w:cstheme="majorHAnsi"/>
          <w:szCs w:val="24"/>
        </w:rPr>
        <w:t xml:space="preserve">* </w:t>
      </w:r>
      <w:r w:rsidR="007754FE" w:rsidRPr="00606462">
        <w:rPr>
          <w:rFonts w:asciiTheme="majorHAnsi" w:hAnsiTheme="majorHAnsi" w:cstheme="majorHAnsi"/>
          <w:szCs w:val="24"/>
        </w:rPr>
        <w:t>caruegal@ujaen.es</w:t>
      </w:r>
    </w:p>
    <w:p w14:paraId="2E7CCB3A" w14:textId="44E25852" w:rsidR="007754FE" w:rsidRPr="00606462" w:rsidRDefault="00606462" w:rsidP="0062390D">
      <w:pPr>
        <w:spacing w:line="276" w:lineRule="auto"/>
        <w:jc w:val="both"/>
        <w:rPr>
          <w:rFonts w:asciiTheme="majorHAnsi" w:hAnsiTheme="majorHAnsi" w:cstheme="majorHAnsi"/>
          <w:i/>
          <w:szCs w:val="24"/>
        </w:rPr>
      </w:pPr>
      <w:r w:rsidRPr="00606462">
        <w:rPr>
          <w:rFonts w:asciiTheme="majorHAnsi" w:hAnsiTheme="majorHAnsi" w:cstheme="majorHAnsi"/>
          <w:i/>
          <w:szCs w:val="24"/>
        </w:rPr>
        <w:t>Instituto Universitario de Investigación en Arqueología Ibérica Universidad de Jaén.</w:t>
      </w:r>
    </w:p>
    <w:p w14:paraId="048D4737" w14:textId="77777777" w:rsidR="007754FE" w:rsidRPr="00453B65" w:rsidRDefault="007754FE" w:rsidP="0062390D">
      <w:pPr>
        <w:spacing w:line="276" w:lineRule="auto"/>
        <w:jc w:val="both"/>
        <w:rPr>
          <w:rFonts w:asciiTheme="majorHAnsi" w:hAnsiTheme="majorHAnsi" w:cstheme="majorHAnsi"/>
          <w:sz w:val="24"/>
          <w:szCs w:val="24"/>
        </w:rPr>
      </w:pPr>
    </w:p>
    <w:p w14:paraId="3AF1C5F9" w14:textId="3027210A"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Presentamos en esta intervención algunas estrategias y actividades enmarcadas en el Proyecto</w:t>
      </w:r>
      <w:r w:rsidRPr="00DC439F">
        <w:rPr>
          <w:rFonts w:asciiTheme="majorHAnsi" w:hAnsiTheme="majorHAnsi" w:cstheme="majorHAnsi"/>
          <w:i/>
          <w:sz w:val="24"/>
          <w:szCs w:val="24"/>
        </w:rPr>
        <w:t xml:space="preserve"> </w:t>
      </w:r>
      <w:proofErr w:type="spellStart"/>
      <w:r w:rsidRPr="00DC439F">
        <w:rPr>
          <w:rFonts w:asciiTheme="majorHAnsi" w:hAnsiTheme="majorHAnsi" w:cstheme="majorHAnsi"/>
          <w:i/>
          <w:sz w:val="24"/>
          <w:szCs w:val="24"/>
        </w:rPr>
        <w:t>Demonstrating</w:t>
      </w:r>
      <w:proofErr w:type="spellEnd"/>
      <w:r w:rsidRPr="00DC439F">
        <w:rPr>
          <w:rFonts w:asciiTheme="majorHAnsi" w:hAnsiTheme="majorHAnsi" w:cstheme="majorHAnsi"/>
          <w:i/>
          <w:sz w:val="24"/>
          <w:szCs w:val="24"/>
        </w:rPr>
        <w:t xml:space="preserve"> a 3D cultural </w:t>
      </w:r>
      <w:proofErr w:type="spellStart"/>
      <w:r w:rsidRPr="00DC439F">
        <w:rPr>
          <w:rFonts w:asciiTheme="majorHAnsi" w:hAnsiTheme="majorHAnsi" w:cstheme="majorHAnsi"/>
          <w:i/>
          <w:sz w:val="24"/>
          <w:szCs w:val="24"/>
        </w:rPr>
        <w:t>heritage</w:t>
      </w:r>
      <w:proofErr w:type="spellEnd"/>
      <w:r w:rsidRPr="00DC439F">
        <w:rPr>
          <w:rFonts w:asciiTheme="majorHAnsi" w:hAnsiTheme="majorHAnsi" w:cstheme="majorHAnsi"/>
          <w:i/>
          <w:sz w:val="24"/>
          <w:szCs w:val="24"/>
        </w:rPr>
        <w:t xml:space="preserve"> </w:t>
      </w:r>
      <w:proofErr w:type="spellStart"/>
      <w:r w:rsidRPr="00DC439F">
        <w:rPr>
          <w:rFonts w:asciiTheme="majorHAnsi" w:hAnsiTheme="majorHAnsi" w:cstheme="majorHAnsi"/>
          <w:i/>
          <w:sz w:val="24"/>
          <w:szCs w:val="24"/>
        </w:rPr>
        <w:t>space</w:t>
      </w:r>
      <w:proofErr w:type="spellEnd"/>
      <w:r w:rsidRPr="00DC439F">
        <w:rPr>
          <w:rFonts w:asciiTheme="majorHAnsi" w:hAnsiTheme="majorHAnsi" w:cstheme="majorHAnsi"/>
          <w:i/>
          <w:sz w:val="24"/>
          <w:szCs w:val="24"/>
        </w:rPr>
        <w:t xml:space="preserve"> (5DCulture)</w:t>
      </w:r>
      <w:r w:rsidRPr="00453B65">
        <w:rPr>
          <w:rFonts w:asciiTheme="majorHAnsi" w:hAnsiTheme="majorHAnsi" w:cstheme="majorHAnsi"/>
          <w:sz w:val="24"/>
          <w:szCs w:val="24"/>
        </w:rPr>
        <w:t xml:space="preserve">, del Programa </w:t>
      </w:r>
      <w:r w:rsidRPr="00DC439F">
        <w:rPr>
          <w:rFonts w:asciiTheme="majorHAnsi" w:hAnsiTheme="majorHAnsi" w:cstheme="majorHAnsi"/>
          <w:i/>
          <w:sz w:val="24"/>
          <w:szCs w:val="24"/>
        </w:rPr>
        <w:t xml:space="preserve">Digital </w:t>
      </w:r>
      <w:proofErr w:type="spellStart"/>
      <w:r w:rsidRPr="00DC439F">
        <w:rPr>
          <w:rFonts w:asciiTheme="majorHAnsi" w:hAnsiTheme="majorHAnsi" w:cstheme="majorHAnsi"/>
          <w:i/>
          <w:sz w:val="24"/>
          <w:szCs w:val="24"/>
        </w:rPr>
        <w:t>Europe</w:t>
      </w:r>
      <w:proofErr w:type="spellEnd"/>
      <w:r w:rsidRPr="00453B65">
        <w:rPr>
          <w:rFonts w:asciiTheme="majorHAnsi" w:hAnsiTheme="majorHAnsi" w:cstheme="majorHAnsi"/>
          <w:sz w:val="24"/>
          <w:szCs w:val="24"/>
        </w:rPr>
        <w:t xml:space="preserve">. Un proyecto liderado por </w:t>
      </w:r>
      <w:r w:rsidRPr="00C350B4">
        <w:rPr>
          <w:rFonts w:asciiTheme="majorHAnsi" w:hAnsiTheme="majorHAnsi" w:cstheme="majorHAnsi"/>
          <w:i/>
          <w:sz w:val="24"/>
          <w:szCs w:val="24"/>
        </w:rPr>
        <w:t xml:space="preserve">IN2 Digital </w:t>
      </w:r>
      <w:proofErr w:type="spellStart"/>
      <w:r w:rsidRPr="00C350B4">
        <w:rPr>
          <w:rFonts w:asciiTheme="majorHAnsi" w:hAnsiTheme="majorHAnsi" w:cstheme="majorHAnsi"/>
          <w:i/>
          <w:sz w:val="24"/>
          <w:szCs w:val="24"/>
        </w:rPr>
        <w:t>Innovations</w:t>
      </w:r>
      <w:proofErr w:type="spellEnd"/>
      <w:r w:rsidRPr="00C350B4">
        <w:rPr>
          <w:rFonts w:asciiTheme="majorHAnsi" w:hAnsiTheme="majorHAnsi" w:cstheme="majorHAnsi"/>
          <w:i/>
          <w:sz w:val="24"/>
          <w:szCs w:val="24"/>
        </w:rPr>
        <w:t xml:space="preserve"> GMBH</w:t>
      </w:r>
      <w:r w:rsidRPr="00453B65">
        <w:rPr>
          <w:rFonts w:asciiTheme="majorHAnsi" w:hAnsiTheme="majorHAnsi" w:cstheme="majorHAnsi"/>
          <w:sz w:val="24"/>
          <w:szCs w:val="24"/>
        </w:rPr>
        <w:t xml:space="preserve"> (Alemania) y del que forman parte un total de 12 socios entre empresas, museos, fundaciones y centros de investigación europeos de España, Italia, Irlanda, Eslovenia, Holanda y Austria, que tiene como objetivo la identificación y recuperación de modelos 3D pertenecientes al ámbito de la moda, la arqueología y la arquitectura, para poner en práctica diferentes escenarios de reutilización, con una evidente vocación de uso social (</w:t>
      </w:r>
      <w:hyperlink r:id="rId61" w:history="1">
        <w:r w:rsidRPr="007D0B40">
          <w:rPr>
            <w:rStyle w:val="Hipervnculo"/>
            <w:rFonts w:asciiTheme="majorHAnsi" w:hAnsiTheme="majorHAnsi" w:cstheme="majorHAnsi"/>
            <w:sz w:val="24"/>
            <w:szCs w:val="24"/>
          </w:rPr>
          <w:t>https://5dculture.eu/</w:t>
        </w:r>
      </w:hyperlink>
      <w:r w:rsidRPr="00453B65">
        <w:rPr>
          <w:rFonts w:asciiTheme="majorHAnsi" w:hAnsiTheme="majorHAnsi" w:cstheme="majorHAnsi"/>
          <w:sz w:val="24"/>
          <w:szCs w:val="24"/>
        </w:rPr>
        <w:t>)</w:t>
      </w:r>
    </w:p>
    <w:p w14:paraId="6844B5C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Desde el Instituto Universitario de Investigación en Arqueología Ibérica de la Universidad de Jaén nos incorporamos con una amplia colección arqueológica perteneciente a la cultura ibera y con planteamientos que contemplan la inclusión desde diferentes perspectivas, partiendo de la generación de discursos interpretativos y de divulgación que integran aspectos sociales que tienen en cuenta la igualdad de género, la percepción de la infancia y la diversidad funcional en las narrativas del pasado. Todo ello enfocado a actividades que potencian herramientas para la inclusión desde diferentes estrategias:</w:t>
      </w:r>
    </w:p>
    <w:p w14:paraId="4B6C1BA3" w14:textId="3524AAE8"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1.- La utilización de la Biblioteca Digital Europea (</w:t>
      </w:r>
      <w:proofErr w:type="spellStart"/>
      <w:r w:rsidRPr="00453B65">
        <w:rPr>
          <w:rFonts w:asciiTheme="majorHAnsi" w:hAnsiTheme="majorHAnsi" w:cstheme="majorHAnsi"/>
          <w:sz w:val="24"/>
          <w:szCs w:val="24"/>
        </w:rPr>
        <w:t>Europeana</w:t>
      </w:r>
      <w:proofErr w:type="spellEnd"/>
      <w:r w:rsidRPr="00453B65">
        <w:rPr>
          <w:rFonts w:asciiTheme="majorHAnsi" w:hAnsiTheme="majorHAnsi" w:cstheme="majorHAnsi"/>
          <w:sz w:val="24"/>
          <w:szCs w:val="24"/>
        </w:rPr>
        <w:t>), como herramienta de gran alcance, con propuestas de actualización de la información, así como de adaptación a personas con diversidad funcional a través de herramientas específicas (audioguías especializadas, explicaciones adaptadas, etc.)</w:t>
      </w:r>
      <w:r w:rsidR="000871F2">
        <w:rPr>
          <w:rFonts w:asciiTheme="majorHAnsi" w:hAnsiTheme="majorHAnsi" w:cstheme="majorHAnsi"/>
          <w:sz w:val="24"/>
          <w:szCs w:val="24"/>
        </w:rPr>
        <w:t xml:space="preserve">: </w:t>
      </w:r>
      <w:hyperlink r:id="rId62" w:history="1">
        <w:r w:rsidR="000871F2" w:rsidRPr="001C2D18">
          <w:rPr>
            <w:rStyle w:val="Hipervnculo"/>
            <w:rFonts w:asciiTheme="majorHAnsi" w:hAnsiTheme="majorHAnsi" w:cstheme="majorHAnsi"/>
            <w:sz w:val="24"/>
            <w:szCs w:val="24"/>
          </w:rPr>
          <w:t>https://www.europeana.eu/es</w:t>
        </w:r>
      </w:hyperlink>
    </w:p>
    <w:p w14:paraId="0D6D1515" w14:textId="5ABD696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2.- La realización de actuaciones educativas y de transferencia social que están orientadas a grupos escolares y de necesidades adaptadas. Entre los objetivos de este proyecto se encuentra trabajar por un patrimonio inclusivo a distintos niveles, facilitando el acceso a experiencias directas con el patrimonio arqueológico, a través de la creación de material adaptado a personas con determinadas especificidades, poniendo en valor la potencialidad de los sistemas 3D</w:t>
      </w:r>
      <w:r w:rsidR="000871F2">
        <w:rPr>
          <w:rFonts w:asciiTheme="majorHAnsi" w:hAnsiTheme="majorHAnsi" w:cstheme="majorHAnsi"/>
          <w:sz w:val="24"/>
          <w:szCs w:val="24"/>
        </w:rPr>
        <w:t>.</w:t>
      </w:r>
    </w:p>
    <w:p w14:paraId="2CCE8A71" w14:textId="77777777" w:rsidR="007754FE" w:rsidRPr="00453B65" w:rsidRDefault="007754FE" w:rsidP="0062390D">
      <w:pPr>
        <w:spacing w:line="276" w:lineRule="auto"/>
        <w:jc w:val="both"/>
        <w:rPr>
          <w:rFonts w:asciiTheme="majorHAnsi" w:hAnsiTheme="majorHAnsi" w:cstheme="majorHAnsi"/>
          <w:sz w:val="24"/>
          <w:szCs w:val="24"/>
        </w:rPr>
      </w:pPr>
    </w:p>
    <w:p w14:paraId="3CD80255" w14:textId="2F81C6E6" w:rsidR="007754FE" w:rsidRPr="000871F2" w:rsidRDefault="007754FE" w:rsidP="0062390D">
      <w:pPr>
        <w:spacing w:line="276" w:lineRule="auto"/>
        <w:jc w:val="both"/>
        <w:rPr>
          <w:rFonts w:asciiTheme="majorHAnsi" w:hAnsiTheme="majorHAnsi" w:cstheme="majorHAnsi"/>
          <w:caps/>
          <w:color w:val="538135" w:themeColor="accent6" w:themeShade="BF"/>
          <w:szCs w:val="24"/>
        </w:rPr>
      </w:pPr>
      <w:r w:rsidRPr="000871F2">
        <w:rPr>
          <w:rFonts w:asciiTheme="majorHAnsi" w:hAnsiTheme="majorHAnsi" w:cstheme="majorHAnsi"/>
          <w:caps/>
          <w:color w:val="538135" w:themeColor="accent6" w:themeShade="BF"/>
          <w:szCs w:val="24"/>
        </w:rPr>
        <w:t>Breve biografía de los autores</w:t>
      </w:r>
    </w:p>
    <w:p w14:paraId="45DE4255" w14:textId="3B3EEFF2"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BD2F13">
        <w:rPr>
          <w:rFonts w:asciiTheme="majorHAnsi" w:hAnsiTheme="majorHAnsi" w:cstheme="majorHAnsi"/>
          <w:b/>
          <w:color w:val="538135" w:themeColor="accent6" w:themeShade="BF"/>
          <w:szCs w:val="24"/>
        </w:rPr>
        <w:lastRenderedPageBreak/>
        <w:t>Carmen Rueda Galán</w:t>
      </w:r>
      <w:r w:rsidR="00BD2F13">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Profesora Titular, Área Prehistoria, Universidad de Jaén. Miembro del Instituto Universitario de Investigación en Arqueología Ibérica de la Universidad de Jaén. </w:t>
      </w:r>
      <w:proofErr w:type="spellStart"/>
      <w:r w:rsidRPr="000871F2">
        <w:rPr>
          <w:rFonts w:asciiTheme="majorHAnsi" w:hAnsiTheme="majorHAnsi" w:cstheme="majorHAnsi"/>
          <w:color w:val="538135" w:themeColor="accent6" w:themeShade="BF"/>
          <w:szCs w:val="24"/>
        </w:rPr>
        <w:t>Co-directora</w:t>
      </w:r>
      <w:proofErr w:type="spellEnd"/>
      <w:r w:rsidRPr="000871F2">
        <w:rPr>
          <w:rFonts w:asciiTheme="majorHAnsi" w:hAnsiTheme="majorHAnsi" w:cstheme="majorHAnsi"/>
          <w:color w:val="538135" w:themeColor="accent6" w:themeShade="BF"/>
          <w:szCs w:val="24"/>
        </w:rPr>
        <w:t xml:space="preserve"> del proyecto europeo 5Dculture.</w:t>
      </w:r>
    </w:p>
    <w:p w14:paraId="7AA38D58" w14:textId="19CCA4DE"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BD2F13">
        <w:rPr>
          <w:rFonts w:asciiTheme="majorHAnsi" w:hAnsiTheme="majorHAnsi" w:cstheme="majorHAnsi"/>
          <w:b/>
          <w:color w:val="538135" w:themeColor="accent6" w:themeShade="BF"/>
          <w:szCs w:val="24"/>
        </w:rPr>
        <w:t>Alberto Sánchez Vizcaíno</w:t>
      </w:r>
      <w:r w:rsidR="00BD2F13">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Catedrático, Área Prehistoria, Universidad de Jaén. Subdirector del Instituto Universitario de Investigación en Arqueología Ibérica de la Universidad de Jaén. </w:t>
      </w:r>
      <w:proofErr w:type="spellStart"/>
      <w:r w:rsidRPr="000871F2">
        <w:rPr>
          <w:rFonts w:asciiTheme="majorHAnsi" w:hAnsiTheme="majorHAnsi" w:cstheme="majorHAnsi"/>
          <w:color w:val="538135" w:themeColor="accent6" w:themeShade="BF"/>
          <w:szCs w:val="24"/>
        </w:rPr>
        <w:t>Co-director</w:t>
      </w:r>
      <w:proofErr w:type="spellEnd"/>
      <w:r w:rsidRPr="000871F2">
        <w:rPr>
          <w:rFonts w:asciiTheme="majorHAnsi" w:hAnsiTheme="majorHAnsi" w:cstheme="majorHAnsi"/>
          <w:color w:val="538135" w:themeColor="accent6" w:themeShade="BF"/>
          <w:szCs w:val="24"/>
        </w:rPr>
        <w:t xml:space="preserve"> del proyecto europeo 5Dculture</w:t>
      </w:r>
      <w:r w:rsidR="00657001">
        <w:rPr>
          <w:rFonts w:asciiTheme="majorHAnsi" w:hAnsiTheme="majorHAnsi" w:cstheme="majorHAnsi"/>
          <w:color w:val="538135" w:themeColor="accent6" w:themeShade="BF"/>
          <w:szCs w:val="24"/>
        </w:rPr>
        <w:t>.</w:t>
      </w:r>
    </w:p>
    <w:p w14:paraId="6F725A55" w14:textId="5ADDA97F"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BD2F13">
        <w:rPr>
          <w:rFonts w:asciiTheme="majorHAnsi" w:hAnsiTheme="majorHAnsi" w:cstheme="majorHAnsi"/>
          <w:b/>
          <w:color w:val="538135" w:themeColor="accent6" w:themeShade="BF"/>
          <w:szCs w:val="24"/>
        </w:rPr>
        <w:t xml:space="preserve">Carmen </w:t>
      </w:r>
      <w:proofErr w:type="spellStart"/>
      <w:r w:rsidRPr="00BD2F13">
        <w:rPr>
          <w:rFonts w:asciiTheme="majorHAnsi" w:hAnsiTheme="majorHAnsi" w:cstheme="majorHAnsi"/>
          <w:b/>
          <w:color w:val="538135" w:themeColor="accent6" w:themeShade="BF"/>
          <w:szCs w:val="24"/>
        </w:rPr>
        <w:t>Rísquez</w:t>
      </w:r>
      <w:proofErr w:type="spellEnd"/>
      <w:r w:rsidRPr="00BD2F13">
        <w:rPr>
          <w:rFonts w:asciiTheme="majorHAnsi" w:hAnsiTheme="majorHAnsi" w:cstheme="majorHAnsi"/>
          <w:b/>
          <w:color w:val="538135" w:themeColor="accent6" w:themeShade="BF"/>
          <w:szCs w:val="24"/>
        </w:rPr>
        <w:t xml:space="preserve"> Cuenca</w:t>
      </w:r>
      <w:r w:rsidR="00BD2F13">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Catedrática, Área Prehistoria, Universidad de Jaén. Directora del Instituto Universitario de Investigación en Arqueología Ibérica de la Universidad de Jaén. Miembro del proyecto europeo 5Dculture</w:t>
      </w:r>
      <w:r w:rsidR="00657001">
        <w:rPr>
          <w:rFonts w:asciiTheme="majorHAnsi" w:hAnsiTheme="majorHAnsi" w:cstheme="majorHAnsi"/>
          <w:color w:val="538135" w:themeColor="accent6" w:themeShade="BF"/>
          <w:szCs w:val="24"/>
        </w:rPr>
        <w:t>.</w:t>
      </w:r>
    </w:p>
    <w:p w14:paraId="11006857" w14:textId="04BC469B"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B46F03">
        <w:rPr>
          <w:rFonts w:asciiTheme="majorHAnsi" w:hAnsiTheme="majorHAnsi" w:cstheme="majorHAnsi"/>
          <w:b/>
          <w:color w:val="538135" w:themeColor="accent6" w:themeShade="BF"/>
          <w:szCs w:val="24"/>
        </w:rPr>
        <w:t>José Manuel Fuertes García</w:t>
      </w:r>
      <w:r w:rsidR="00B46F03">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Profesor Titular, Área Ciencias de la Computación e Inteligencia Artificial, Universidad de Jaén. Miembro de Instituto Universitario de Investigación en Arqueología Ibérica de la Universidad de Jaén y del proyecto europeo 5Dculture</w:t>
      </w:r>
      <w:r w:rsidR="00657001">
        <w:rPr>
          <w:rFonts w:asciiTheme="majorHAnsi" w:hAnsiTheme="majorHAnsi" w:cstheme="majorHAnsi"/>
          <w:color w:val="538135" w:themeColor="accent6" w:themeShade="BF"/>
          <w:szCs w:val="24"/>
        </w:rPr>
        <w:t>.</w:t>
      </w:r>
    </w:p>
    <w:p w14:paraId="57AF9604" w14:textId="51B5F3EB"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657001">
        <w:rPr>
          <w:rFonts w:asciiTheme="majorHAnsi" w:hAnsiTheme="majorHAnsi" w:cstheme="majorHAnsi"/>
          <w:b/>
          <w:color w:val="538135" w:themeColor="accent6" w:themeShade="BF"/>
          <w:szCs w:val="24"/>
        </w:rPr>
        <w:t>Rafael Jesús Segura Sánchez</w:t>
      </w:r>
      <w:r w:rsidR="00657001">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Profesor Titular, Área Lenguajes y Sistemas Informáticos. Universidad de Jaén. Miembro de Instituto Universitario de Investigación en Arqueología Ibérica de la Universidad de Jaén y del proyecto europeo 5Dculture</w:t>
      </w:r>
      <w:r w:rsidR="00657001">
        <w:rPr>
          <w:rFonts w:asciiTheme="majorHAnsi" w:hAnsiTheme="majorHAnsi" w:cstheme="majorHAnsi"/>
          <w:color w:val="538135" w:themeColor="accent6" w:themeShade="BF"/>
          <w:szCs w:val="24"/>
        </w:rPr>
        <w:t>.</w:t>
      </w:r>
    </w:p>
    <w:p w14:paraId="061AEB14" w14:textId="1BAAF859"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657001">
        <w:rPr>
          <w:rFonts w:asciiTheme="majorHAnsi" w:hAnsiTheme="majorHAnsi" w:cstheme="majorHAnsi"/>
          <w:b/>
          <w:color w:val="538135" w:themeColor="accent6" w:themeShade="BF"/>
          <w:szCs w:val="24"/>
        </w:rPr>
        <w:t>Antonio Jesús Rueda Ruiz</w:t>
      </w:r>
      <w:r w:rsidR="00657001">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Profesor Titular, Área Lenguajes y Sistemas Informáticos. Universidad de Jaén. Miembro de Instituto Universitario de Investigación en Arqueología Ibérica de la Universidad de Jaén y del proyecto europeo 5Dculture</w:t>
      </w:r>
      <w:r w:rsidR="00657001">
        <w:rPr>
          <w:rFonts w:asciiTheme="majorHAnsi" w:hAnsiTheme="majorHAnsi" w:cstheme="majorHAnsi"/>
          <w:color w:val="538135" w:themeColor="accent6" w:themeShade="BF"/>
          <w:szCs w:val="24"/>
        </w:rPr>
        <w:t>.</w:t>
      </w:r>
    </w:p>
    <w:p w14:paraId="51B906A7" w14:textId="0B342EAD"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F02EE6">
        <w:rPr>
          <w:rFonts w:asciiTheme="majorHAnsi" w:hAnsiTheme="majorHAnsi" w:cstheme="majorHAnsi"/>
          <w:b/>
          <w:color w:val="538135" w:themeColor="accent6" w:themeShade="BF"/>
          <w:szCs w:val="24"/>
        </w:rPr>
        <w:t>Manuel Lucena López</w:t>
      </w:r>
      <w:r w:rsidRPr="000871F2">
        <w:rPr>
          <w:rFonts w:asciiTheme="majorHAnsi" w:hAnsiTheme="majorHAnsi" w:cstheme="majorHAnsi"/>
          <w:color w:val="538135" w:themeColor="accent6" w:themeShade="BF"/>
          <w:szCs w:val="24"/>
        </w:rPr>
        <w:t xml:space="preserve"> </w:t>
      </w:r>
      <w:r w:rsidR="00F02EE6">
        <w:rPr>
          <w:rFonts w:asciiTheme="majorHAnsi" w:hAnsiTheme="majorHAnsi" w:cstheme="majorHAnsi"/>
          <w:color w:val="538135" w:themeColor="accent6" w:themeShade="BF"/>
          <w:szCs w:val="24"/>
        </w:rPr>
        <w:t xml:space="preserve">es </w:t>
      </w:r>
      <w:r w:rsidRPr="000871F2">
        <w:rPr>
          <w:rFonts w:asciiTheme="majorHAnsi" w:hAnsiTheme="majorHAnsi" w:cstheme="majorHAnsi"/>
          <w:color w:val="538135" w:themeColor="accent6" w:themeShade="BF"/>
          <w:szCs w:val="24"/>
        </w:rPr>
        <w:t>Profesor Titular, Área Ciencias de la Computación e Inteligencia Artificial, Universidad de Jaén. Miembro de Instituto Universitario de Investigación en Arqueología Ibérica de la Universidad de Jaén y del proyecto europeo 5Dculture</w:t>
      </w:r>
      <w:r w:rsidR="00F02EE6">
        <w:rPr>
          <w:rFonts w:asciiTheme="majorHAnsi" w:hAnsiTheme="majorHAnsi" w:cstheme="majorHAnsi"/>
          <w:color w:val="538135" w:themeColor="accent6" w:themeShade="BF"/>
          <w:szCs w:val="24"/>
        </w:rPr>
        <w:t>.</w:t>
      </w:r>
    </w:p>
    <w:p w14:paraId="42410AD6" w14:textId="6290AF88"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F02EE6">
        <w:rPr>
          <w:rFonts w:asciiTheme="majorHAnsi" w:hAnsiTheme="majorHAnsi" w:cstheme="majorHAnsi"/>
          <w:b/>
          <w:color w:val="538135" w:themeColor="accent6" w:themeShade="BF"/>
          <w:szCs w:val="24"/>
        </w:rPr>
        <w:t>Ana Herranz Sánchez</w:t>
      </w:r>
      <w:r w:rsidR="00F02EE6">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Contratada postdoctoral programa Margarita Salas. Miembro de Instituto Universitario de Investigación en Arqueología Ibérica de la Universidad de Jaén y del proyecto europeo 5Dculture</w:t>
      </w:r>
      <w:r w:rsidR="00F02EE6">
        <w:rPr>
          <w:rFonts w:asciiTheme="majorHAnsi" w:hAnsiTheme="majorHAnsi" w:cstheme="majorHAnsi"/>
          <w:color w:val="538135" w:themeColor="accent6" w:themeShade="BF"/>
          <w:szCs w:val="24"/>
        </w:rPr>
        <w:t>.</w:t>
      </w:r>
    </w:p>
    <w:p w14:paraId="5449893C" w14:textId="1253B3E2"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F02EE6">
        <w:rPr>
          <w:rFonts w:asciiTheme="majorHAnsi" w:hAnsiTheme="majorHAnsi" w:cstheme="majorHAnsi"/>
          <w:b/>
          <w:color w:val="538135" w:themeColor="accent6" w:themeShade="BF"/>
          <w:szCs w:val="24"/>
        </w:rPr>
        <w:t>Isabel Moreno Padilla</w:t>
      </w:r>
      <w:r w:rsidR="00F02EE6">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Contratada postdoctoral Junta de Andalucía. Miembro de Instituto Universitario de Investigación en Arqueología Ibérica de la Universidad de Jaén y del proyecto europeo 5Dculture</w:t>
      </w:r>
      <w:r w:rsidR="00F02EE6">
        <w:rPr>
          <w:rFonts w:asciiTheme="majorHAnsi" w:hAnsiTheme="majorHAnsi" w:cstheme="majorHAnsi"/>
          <w:color w:val="538135" w:themeColor="accent6" w:themeShade="BF"/>
          <w:szCs w:val="24"/>
        </w:rPr>
        <w:t>.</w:t>
      </w:r>
    </w:p>
    <w:p w14:paraId="2422A64E" w14:textId="46F7376C"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F02EE6">
        <w:rPr>
          <w:rFonts w:asciiTheme="majorHAnsi" w:hAnsiTheme="majorHAnsi" w:cstheme="majorHAnsi"/>
          <w:b/>
          <w:color w:val="538135" w:themeColor="accent6" w:themeShade="BF"/>
          <w:szCs w:val="24"/>
        </w:rPr>
        <w:t>Miguel Ángel Lechuga Chica</w:t>
      </w:r>
      <w:r w:rsidR="00F02EE6">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Contratado postdoctoral. Miembro de Instituto Universitario de Investigación en Arqueología Ibérica de la Universidad de Jaén y del proyecto europeo 5Dculture</w:t>
      </w:r>
      <w:r w:rsidR="00F02EE6">
        <w:rPr>
          <w:rFonts w:asciiTheme="majorHAnsi" w:hAnsiTheme="majorHAnsi" w:cstheme="majorHAnsi"/>
          <w:color w:val="538135" w:themeColor="accent6" w:themeShade="BF"/>
          <w:szCs w:val="24"/>
        </w:rPr>
        <w:t>.</w:t>
      </w:r>
    </w:p>
    <w:p w14:paraId="6052BA34" w14:textId="4753EA64"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F02EE6">
        <w:rPr>
          <w:rFonts w:asciiTheme="majorHAnsi" w:hAnsiTheme="majorHAnsi" w:cstheme="majorHAnsi"/>
          <w:b/>
          <w:color w:val="538135" w:themeColor="accent6" w:themeShade="BF"/>
          <w:szCs w:val="24"/>
        </w:rPr>
        <w:t xml:space="preserve">Mario Gutiérrez </w:t>
      </w:r>
      <w:r w:rsidR="00F02EE6" w:rsidRPr="00F02EE6">
        <w:rPr>
          <w:rFonts w:asciiTheme="majorHAnsi" w:hAnsiTheme="majorHAnsi" w:cstheme="majorHAnsi"/>
          <w:b/>
          <w:color w:val="538135" w:themeColor="accent6" w:themeShade="BF"/>
          <w:szCs w:val="24"/>
        </w:rPr>
        <w:t>Rodríguez</w:t>
      </w:r>
      <w:r w:rsidR="00F02EE6" w:rsidRPr="000871F2">
        <w:rPr>
          <w:rFonts w:asciiTheme="majorHAnsi" w:hAnsiTheme="majorHAnsi" w:cstheme="majorHAnsi"/>
          <w:color w:val="538135" w:themeColor="accent6" w:themeShade="BF"/>
          <w:szCs w:val="24"/>
        </w:rPr>
        <w:t xml:space="preserve"> </w:t>
      </w:r>
      <w:r w:rsidR="00F02EE6">
        <w:rPr>
          <w:rFonts w:asciiTheme="majorHAnsi" w:hAnsiTheme="majorHAnsi" w:cstheme="majorHAnsi"/>
          <w:color w:val="538135" w:themeColor="accent6" w:themeShade="BF"/>
          <w:szCs w:val="24"/>
        </w:rPr>
        <w:t xml:space="preserve">es </w:t>
      </w:r>
      <w:r w:rsidRPr="000871F2">
        <w:rPr>
          <w:rFonts w:asciiTheme="majorHAnsi" w:hAnsiTheme="majorHAnsi" w:cstheme="majorHAnsi"/>
          <w:color w:val="538135" w:themeColor="accent6" w:themeShade="BF"/>
          <w:szCs w:val="24"/>
        </w:rPr>
        <w:t>Contratado postdoctoral UJA. Miembro de Instituto Universitario de Investigación en Arqueología Ibérica de la Universidad de Jaén y del proyecto europeo 5Dculture</w:t>
      </w:r>
      <w:r w:rsidR="00F02EE6">
        <w:rPr>
          <w:rFonts w:asciiTheme="majorHAnsi" w:hAnsiTheme="majorHAnsi" w:cstheme="majorHAnsi"/>
          <w:color w:val="538135" w:themeColor="accent6" w:themeShade="BF"/>
          <w:szCs w:val="24"/>
        </w:rPr>
        <w:t>.</w:t>
      </w:r>
    </w:p>
    <w:p w14:paraId="60BE3BC0" w14:textId="6975DFFC"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927EB3">
        <w:rPr>
          <w:rFonts w:asciiTheme="majorHAnsi" w:hAnsiTheme="majorHAnsi" w:cstheme="majorHAnsi"/>
          <w:b/>
          <w:color w:val="538135" w:themeColor="accent6" w:themeShade="BF"/>
          <w:szCs w:val="24"/>
        </w:rPr>
        <w:t>Francisco Arias de Haro</w:t>
      </w:r>
      <w:r w:rsidR="00927EB3">
        <w:rPr>
          <w:rFonts w:asciiTheme="majorHAnsi" w:hAnsiTheme="majorHAnsi" w:cstheme="majorHAnsi"/>
          <w:color w:val="538135" w:themeColor="accent6" w:themeShade="BF"/>
          <w:szCs w:val="24"/>
        </w:rPr>
        <w:t xml:space="preserve"> trabaja en el </w:t>
      </w:r>
      <w:r w:rsidRPr="000871F2">
        <w:rPr>
          <w:rFonts w:asciiTheme="majorHAnsi" w:hAnsiTheme="majorHAnsi" w:cstheme="majorHAnsi"/>
          <w:color w:val="538135" w:themeColor="accent6" w:themeShade="BF"/>
          <w:szCs w:val="24"/>
        </w:rPr>
        <w:t>Museo de Cástulo, Linares, Jaén. Junta de Andalucía. Miembro del proyecto europeo 5Dculture</w:t>
      </w:r>
    </w:p>
    <w:p w14:paraId="7D070CF0" w14:textId="28B1ECE1" w:rsidR="007754FE" w:rsidRPr="000871F2" w:rsidRDefault="007754FE" w:rsidP="0062390D">
      <w:pPr>
        <w:spacing w:line="276" w:lineRule="auto"/>
        <w:jc w:val="both"/>
        <w:rPr>
          <w:rFonts w:asciiTheme="majorHAnsi" w:hAnsiTheme="majorHAnsi" w:cstheme="majorHAnsi"/>
          <w:color w:val="538135" w:themeColor="accent6" w:themeShade="BF"/>
          <w:szCs w:val="24"/>
        </w:rPr>
      </w:pPr>
      <w:r w:rsidRPr="00927EB3">
        <w:rPr>
          <w:rFonts w:asciiTheme="majorHAnsi" w:hAnsiTheme="majorHAnsi" w:cstheme="majorHAnsi"/>
          <w:b/>
          <w:color w:val="538135" w:themeColor="accent6" w:themeShade="BF"/>
          <w:szCs w:val="24"/>
        </w:rPr>
        <w:t>Inmaculada Cubero León</w:t>
      </w:r>
      <w:r w:rsidR="00927EB3">
        <w:rPr>
          <w:rFonts w:asciiTheme="majorHAnsi" w:hAnsiTheme="majorHAnsi" w:cstheme="majorHAnsi"/>
          <w:color w:val="538135" w:themeColor="accent6" w:themeShade="BF"/>
          <w:szCs w:val="24"/>
        </w:rPr>
        <w:t xml:space="preserve"> es</w:t>
      </w:r>
      <w:r w:rsidRPr="000871F2">
        <w:rPr>
          <w:rFonts w:asciiTheme="majorHAnsi" w:hAnsiTheme="majorHAnsi" w:cstheme="majorHAnsi"/>
          <w:color w:val="538135" w:themeColor="accent6" w:themeShade="BF"/>
          <w:szCs w:val="24"/>
        </w:rPr>
        <w:t xml:space="preserve"> Graduada en Ingeniería Informática por la Universidad de Jaén. Contratada a cargo del proyecto europeo 5Dculture</w:t>
      </w:r>
      <w:r w:rsidR="00927EB3">
        <w:rPr>
          <w:rFonts w:asciiTheme="majorHAnsi" w:hAnsiTheme="majorHAnsi" w:cstheme="majorHAnsi"/>
          <w:color w:val="538135" w:themeColor="accent6" w:themeShade="BF"/>
          <w:szCs w:val="24"/>
        </w:rPr>
        <w:t>.</w:t>
      </w:r>
    </w:p>
    <w:p w14:paraId="12884B60" w14:textId="77777777" w:rsidR="007754FE" w:rsidRPr="00453B65" w:rsidRDefault="007754FE" w:rsidP="0062390D">
      <w:pPr>
        <w:spacing w:line="276" w:lineRule="auto"/>
        <w:jc w:val="both"/>
        <w:rPr>
          <w:rFonts w:asciiTheme="majorHAnsi" w:hAnsiTheme="majorHAnsi" w:cstheme="majorHAnsi"/>
          <w:sz w:val="24"/>
          <w:szCs w:val="24"/>
        </w:rPr>
      </w:pPr>
    </w:p>
    <w:p w14:paraId="11C062D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 </w:t>
      </w:r>
    </w:p>
    <w:p w14:paraId="1C9C9817" w14:textId="7DC9D899" w:rsidR="007754FE" w:rsidRPr="006B4106" w:rsidRDefault="003D5366" w:rsidP="0062390D">
      <w:pPr>
        <w:spacing w:line="276" w:lineRule="auto"/>
        <w:jc w:val="both"/>
        <w:rPr>
          <w:rFonts w:asciiTheme="majorHAnsi" w:hAnsiTheme="majorHAnsi" w:cstheme="majorHAnsi"/>
          <w:b/>
          <w:caps/>
          <w:color w:val="6699FF"/>
          <w:sz w:val="24"/>
          <w:szCs w:val="24"/>
        </w:rPr>
      </w:pPr>
      <w:r w:rsidRPr="006B4106">
        <w:rPr>
          <w:rFonts w:asciiTheme="majorHAnsi" w:hAnsiTheme="majorHAnsi" w:cstheme="majorHAnsi"/>
          <w:b/>
          <w:color w:val="6699FF"/>
          <w:sz w:val="24"/>
          <w:szCs w:val="24"/>
        </w:rPr>
        <w:t xml:space="preserve">Póster 12 </w:t>
      </w:r>
      <w:r w:rsidR="006B4106" w:rsidRPr="006B4106">
        <w:rPr>
          <w:rFonts w:asciiTheme="majorHAnsi" w:hAnsiTheme="majorHAnsi" w:cstheme="majorHAnsi"/>
          <w:b/>
          <w:color w:val="6699FF"/>
          <w:sz w:val="24"/>
          <w:szCs w:val="24"/>
        </w:rPr>
        <w:t xml:space="preserve">- </w:t>
      </w:r>
      <w:r w:rsidR="007754FE" w:rsidRPr="006B4106">
        <w:rPr>
          <w:rFonts w:asciiTheme="majorHAnsi" w:hAnsiTheme="majorHAnsi" w:cstheme="majorHAnsi"/>
          <w:b/>
          <w:caps/>
          <w:color w:val="6699FF"/>
          <w:sz w:val="24"/>
          <w:szCs w:val="24"/>
        </w:rPr>
        <w:t>Distrofias hereditarias de la retina para legos</w:t>
      </w:r>
    </w:p>
    <w:p w14:paraId="3E8376DC" w14:textId="04927FA6"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Santiago Ruiz</w:t>
      </w:r>
    </w:p>
    <w:p w14:paraId="54739ADB" w14:textId="165B8169" w:rsidR="007754FE" w:rsidRPr="006B4106" w:rsidRDefault="006B4106" w:rsidP="0062390D">
      <w:pPr>
        <w:spacing w:line="276" w:lineRule="auto"/>
        <w:jc w:val="both"/>
        <w:rPr>
          <w:rFonts w:asciiTheme="majorHAnsi" w:hAnsiTheme="majorHAnsi" w:cstheme="majorHAnsi"/>
          <w:i/>
          <w:sz w:val="24"/>
          <w:szCs w:val="24"/>
        </w:rPr>
      </w:pPr>
      <w:r w:rsidRPr="006B4106">
        <w:rPr>
          <w:rFonts w:asciiTheme="majorHAnsi" w:hAnsiTheme="majorHAnsi" w:cstheme="majorHAnsi"/>
          <w:i/>
          <w:sz w:val="24"/>
          <w:szCs w:val="24"/>
        </w:rPr>
        <w:t xml:space="preserve">Retina Bizkaia </w:t>
      </w:r>
      <w:proofErr w:type="spellStart"/>
      <w:r w:rsidRPr="006B4106">
        <w:rPr>
          <w:rFonts w:asciiTheme="majorHAnsi" w:hAnsiTheme="majorHAnsi" w:cstheme="majorHAnsi"/>
          <w:i/>
          <w:sz w:val="24"/>
          <w:szCs w:val="24"/>
        </w:rPr>
        <w:t>Begisare</w:t>
      </w:r>
      <w:proofErr w:type="spellEnd"/>
    </w:p>
    <w:p w14:paraId="4F804594" w14:textId="77777777" w:rsidR="006B4106" w:rsidRPr="00453B65" w:rsidRDefault="006B4106" w:rsidP="0062390D">
      <w:pPr>
        <w:spacing w:line="276" w:lineRule="auto"/>
        <w:jc w:val="both"/>
        <w:rPr>
          <w:rFonts w:asciiTheme="majorHAnsi" w:hAnsiTheme="majorHAnsi" w:cstheme="majorHAnsi"/>
          <w:sz w:val="24"/>
          <w:szCs w:val="24"/>
        </w:rPr>
      </w:pPr>
    </w:p>
    <w:p w14:paraId="5D356E34" w14:textId="77777777" w:rsidR="001D75A8" w:rsidRDefault="001D75A8" w:rsidP="0062390D">
      <w:pPr>
        <w:spacing w:line="276" w:lineRule="auto"/>
        <w:jc w:val="both"/>
        <w:rPr>
          <w:rFonts w:asciiTheme="majorHAnsi" w:hAnsiTheme="majorHAnsi" w:cstheme="majorHAnsi"/>
          <w:sz w:val="24"/>
          <w:szCs w:val="24"/>
        </w:rPr>
      </w:pPr>
      <w:r>
        <w:rPr>
          <w:rFonts w:asciiTheme="majorHAnsi" w:hAnsiTheme="majorHAnsi" w:cstheme="majorHAnsi"/>
          <w:sz w:val="24"/>
          <w:szCs w:val="24"/>
        </w:rPr>
        <w:t>L</w:t>
      </w:r>
      <w:r w:rsidR="007754FE" w:rsidRPr="00453B65">
        <w:rPr>
          <w:rFonts w:asciiTheme="majorHAnsi" w:hAnsiTheme="majorHAnsi" w:cstheme="majorHAnsi"/>
          <w:sz w:val="24"/>
          <w:szCs w:val="24"/>
        </w:rPr>
        <w:t xml:space="preserve">as Distrofias Hereditarias de la Retina (DHR), es un grupo de enfermedades oculares genéticas que causan discapacidad visual y pueden llevar a la ceguera. Aunque actualmente no existe un tratamiento curativo para estas enfermedades, se desarrollan diferentes líneas de investigación como puede ser la terapia génica y celular. </w:t>
      </w:r>
    </w:p>
    <w:p w14:paraId="7208A197" w14:textId="734C9D24"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asociación Retina Bizkaia </w:t>
      </w:r>
      <w:proofErr w:type="spellStart"/>
      <w:r w:rsidRPr="00453B65">
        <w:rPr>
          <w:rFonts w:asciiTheme="majorHAnsi" w:hAnsiTheme="majorHAnsi" w:cstheme="majorHAnsi"/>
          <w:sz w:val="24"/>
          <w:szCs w:val="24"/>
        </w:rPr>
        <w:t>Begisare</w:t>
      </w:r>
      <w:proofErr w:type="spellEnd"/>
      <w:r w:rsidRPr="00453B65">
        <w:rPr>
          <w:rFonts w:asciiTheme="majorHAnsi" w:hAnsiTheme="majorHAnsi" w:cstheme="majorHAnsi"/>
          <w:sz w:val="24"/>
          <w:szCs w:val="24"/>
        </w:rPr>
        <w:t xml:space="preserve"> organiza talleres y envía una newsletter mensual con información sobre genética y ciencia relacionada con las DHR, utilizando un lenguaje sencillo y adaptado para que sea comprensible para todos. Estas actividades han sido bien recibidas y han ayudado a mejorar la comprensión de las enfermedades y mantener a los pacientes y sus familias informados sobre los avances en la investigación.</w:t>
      </w:r>
    </w:p>
    <w:p w14:paraId="502C1C7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5204AE22" w14:textId="77777777" w:rsidR="0090594D" w:rsidRDefault="0090594D">
      <w:pPr>
        <w:rPr>
          <w:rFonts w:asciiTheme="majorHAnsi" w:hAnsiTheme="majorHAnsi" w:cstheme="majorHAnsi"/>
          <w:sz w:val="24"/>
          <w:szCs w:val="24"/>
        </w:rPr>
      </w:pPr>
      <w:r>
        <w:rPr>
          <w:rFonts w:asciiTheme="majorHAnsi" w:hAnsiTheme="majorHAnsi" w:cstheme="majorHAnsi"/>
          <w:sz w:val="24"/>
          <w:szCs w:val="24"/>
        </w:rPr>
        <w:br w:type="page"/>
      </w:r>
    </w:p>
    <w:p w14:paraId="49BE2DE8" w14:textId="77777777" w:rsidR="0090594D" w:rsidRDefault="0090594D" w:rsidP="0062390D">
      <w:pPr>
        <w:spacing w:line="276" w:lineRule="auto"/>
        <w:jc w:val="both"/>
        <w:rPr>
          <w:rFonts w:asciiTheme="majorHAnsi" w:hAnsiTheme="majorHAnsi" w:cstheme="majorHAnsi"/>
          <w:sz w:val="24"/>
          <w:szCs w:val="24"/>
        </w:rPr>
      </w:pPr>
    </w:p>
    <w:p w14:paraId="474D99FD" w14:textId="18993CCC" w:rsidR="007754FE" w:rsidRPr="0090594D" w:rsidRDefault="003D5366" w:rsidP="0062390D">
      <w:pPr>
        <w:spacing w:line="276" w:lineRule="auto"/>
        <w:jc w:val="both"/>
        <w:rPr>
          <w:rFonts w:asciiTheme="majorHAnsi" w:hAnsiTheme="majorHAnsi" w:cstheme="majorHAnsi"/>
          <w:b/>
          <w:color w:val="6699FF"/>
          <w:sz w:val="24"/>
          <w:szCs w:val="24"/>
        </w:rPr>
      </w:pPr>
      <w:r w:rsidRPr="0090594D">
        <w:rPr>
          <w:rFonts w:asciiTheme="majorHAnsi" w:hAnsiTheme="majorHAnsi" w:cstheme="majorHAnsi"/>
          <w:b/>
          <w:color w:val="6699FF"/>
          <w:sz w:val="24"/>
          <w:szCs w:val="24"/>
        </w:rPr>
        <w:t xml:space="preserve">Póster 13 </w:t>
      </w:r>
      <w:r w:rsidR="0090594D" w:rsidRPr="0090594D">
        <w:rPr>
          <w:rFonts w:asciiTheme="majorHAnsi" w:hAnsiTheme="majorHAnsi" w:cstheme="majorHAnsi"/>
          <w:b/>
          <w:color w:val="6699FF"/>
          <w:sz w:val="24"/>
          <w:szCs w:val="24"/>
        </w:rPr>
        <w:t xml:space="preserve">- </w:t>
      </w:r>
      <w:r w:rsidR="007754FE" w:rsidRPr="0090594D">
        <w:rPr>
          <w:rFonts w:asciiTheme="majorHAnsi" w:hAnsiTheme="majorHAnsi" w:cstheme="majorHAnsi"/>
          <w:b/>
          <w:color w:val="6699FF"/>
          <w:sz w:val="24"/>
          <w:szCs w:val="24"/>
        </w:rPr>
        <w:t>MÚSICA Y DANZA PARA LA DIVULGACIÓN CIENTÍFICA INCLUSIVA</w:t>
      </w:r>
    </w:p>
    <w:p w14:paraId="702CC96A" w14:textId="6A7D55C5" w:rsidR="007754FE" w:rsidRPr="00453B65" w:rsidRDefault="007754FE" w:rsidP="0062390D">
      <w:pPr>
        <w:spacing w:line="276" w:lineRule="auto"/>
        <w:jc w:val="both"/>
        <w:rPr>
          <w:rFonts w:asciiTheme="majorHAnsi" w:hAnsiTheme="majorHAnsi" w:cstheme="majorHAnsi"/>
          <w:sz w:val="24"/>
          <w:szCs w:val="24"/>
        </w:rPr>
      </w:pPr>
      <w:r w:rsidRPr="001E42F6">
        <w:rPr>
          <w:rFonts w:asciiTheme="majorHAnsi" w:hAnsiTheme="majorHAnsi" w:cstheme="majorHAnsi"/>
          <w:sz w:val="24"/>
          <w:szCs w:val="24"/>
          <w:u w:val="single"/>
        </w:rPr>
        <w:t>Marta I. Sánchez</w:t>
      </w:r>
      <w:r w:rsidR="0090594D" w:rsidRPr="0090594D">
        <w:rPr>
          <w:rFonts w:asciiTheme="majorHAnsi" w:hAnsiTheme="majorHAnsi" w:cstheme="majorHAnsi"/>
          <w:sz w:val="24"/>
          <w:szCs w:val="24"/>
          <w:vertAlign w:val="superscript"/>
        </w:rPr>
        <w:t>1</w:t>
      </w:r>
      <w:r w:rsidRPr="00453B65">
        <w:rPr>
          <w:rFonts w:asciiTheme="majorHAnsi" w:hAnsiTheme="majorHAnsi" w:cstheme="majorHAnsi"/>
          <w:sz w:val="24"/>
          <w:szCs w:val="24"/>
        </w:rPr>
        <w:t xml:space="preserve">, </w:t>
      </w:r>
      <w:r w:rsidRPr="001E42F6">
        <w:rPr>
          <w:rFonts w:asciiTheme="majorHAnsi" w:hAnsiTheme="majorHAnsi" w:cstheme="majorHAnsi"/>
          <w:sz w:val="24"/>
          <w:szCs w:val="24"/>
          <w:u w:val="single"/>
        </w:rPr>
        <w:t>Pilar Ordóñez</w:t>
      </w:r>
      <w:r w:rsidR="0090594D" w:rsidRPr="0090594D">
        <w:rPr>
          <w:rFonts w:asciiTheme="majorHAnsi" w:hAnsiTheme="majorHAnsi" w:cstheme="majorHAnsi"/>
          <w:sz w:val="24"/>
          <w:szCs w:val="24"/>
          <w:vertAlign w:val="superscript"/>
        </w:rPr>
        <w:t>2</w:t>
      </w:r>
      <w:r w:rsidRPr="00453B65">
        <w:rPr>
          <w:rFonts w:asciiTheme="majorHAnsi" w:hAnsiTheme="majorHAnsi" w:cstheme="majorHAnsi"/>
          <w:sz w:val="24"/>
          <w:szCs w:val="24"/>
        </w:rPr>
        <w:t xml:space="preserve">, Jennifer García Trigueros, Eva M. </w:t>
      </w:r>
      <w:proofErr w:type="spellStart"/>
      <w:r w:rsidRPr="00453B65">
        <w:rPr>
          <w:rFonts w:asciiTheme="majorHAnsi" w:hAnsiTheme="majorHAnsi" w:cstheme="majorHAnsi"/>
          <w:sz w:val="24"/>
          <w:szCs w:val="24"/>
        </w:rPr>
        <w:t>Lainsa</w:t>
      </w:r>
      <w:proofErr w:type="spellEnd"/>
      <w:r w:rsidRPr="00453B65">
        <w:rPr>
          <w:rFonts w:asciiTheme="majorHAnsi" w:hAnsiTheme="majorHAnsi" w:cstheme="majorHAnsi"/>
          <w:sz w:val="24"/>
          <w:szCs w:val="24"/>
        </w:rPr>
        <w:t xml:space="preserve">, José Manuel Buzón, Laura Benítez, Beatriz Giménez de </w:t>
      </w:r>
      <w:proofErr w:type="spellStart"/>
      <w:r w:rsidRPr="00453B65">
        <w:rPr>
          <w:rFonts w:asciiTheme="majorHAnsi" w:hAnsiTheme="majorHAnsi" w:cstheme="majorHAnsi"/>
          <w:sz w:val="24"/>
          <w:szCs w:val="24"/>
        </w:rPr>
        <w:t>Ory</w:t>
      </w:r>
      <w:proofErr w:type="spellEnd"/>
      <w:r w:rsidRPr="00453B65">
        <w:rPr>
          <w:rFonts w:asciiTheme="majorHAnsi" w:hAnsiTheme="majorHAnsi" w:cstheme="majorHAnsi"/>
          <w:sz w:val="24"/>
          <w:szCs w:val="24"/>
        </w:rPr>
        <w:t xml:space="preserve">, Francisco </w:t>
      </w:r>
      <w:proofErr w:type="spellStart"/>
      <w:r w:rsidRPr="00453B65">
        <w:rPr>
          <w:rFonts w:asciiTheme="majorHAnsi" w:hAnsiTheme="majorHAnsi" w:cstheme="majorHAnsi"/>
          <w:sz w:val="24"/>
          <w:szCs w:val="24"/>
        </w:rPr>
        <w:t>Hortas</w:t>
      </w:r>
      <w:proofErr w:type="spellEnd"/>
      <w:r w:rsidRPr="00453B65">
        <w:rPr>
          <w:rFonts w:asciiTheme="majorHAnsi" w:hAnsiTheme="majorHAnsi" w:cstheme="majorHAnsi"/>
          <w:sz w:val="24"/>
          <w:szCs w:val="24"/>
        </w:rPr>
        <w:t>, Álvaro Luna, Manuela Forero, Isabel Afán, Carlos Ruiz, Enrique García-Muñoz</w:t>
      </w:r>
      <w:r w:rsidR="0090594D">
        <w:rPr>
          <w:rFonts w:asciiTheme="majorHAnsi" w:hAnsiTheme="majorHAnsi" w:cstheme="majorHAnsi"/>
          <w:sz w:val="24"/>
          <w:szCs w:val="24"/>
        </w:rPr>
        <w:t>.</w:t>
      </w:r>
    </w:p>
    <w:p w14:paraId="0137D79B" w14:textId="61AEE091" w:rsidR="007754FE" w:rsidRPr="00453B65" w:rsidRDefault="0090594D" w:rsidP="0090594D">
      <w:pPr>
        <w:spacing w:line="276"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Pr="0090594D">
        <w:rPr>
          <w:rFonts w:asciiTheme="majorHAnsi" w:hAnsiTheme="majorHAnsi" w:cstheme="majorHAnsi"/>
          <w:sz w:val="24"/>
          <w:szCs w:val="24"/>
        </w:rPr>
        <w:t>marta.sanchez@ebd.csic.es</w:t>
      </w:r>
      <w:r>
        <w:rPr>
          <w:rFonts w:asciiTheme="majorHAnsi" w:hAnsiTheme="majorHAnsi" w:cstheme="majorHAnsi"/>
          <w:sz w:val="24"/>
          <w:szCs w:val="24"/>
        </w:rPr>
        <w:t xml:space="preserve">, </w:t>
      </w:r>
      <w:r w:rsidRPr="00453B65">
        <w:rPr>
          <w:rFonts w:asciiTheme="majorHAnsi" w:hAnsiTheme="majorHAnsi" w:cstheme="majorHAnsi"/>
          <w:sz w:val="24"/>
          <w:szCs w:val="24"/>
        </w:rPr>
        <w:t>pilarordon@gmail.com</w:t>
      </w:r>
    </w:p>
    <w:p w14:paraId="6271EA47" w14:textId="0E68EDF4" w:rsidR="007754FE" w:rsidRPr="00453B65" w:rsidRDefault="0090594D" w:rsidP="0062390D">
      <w:pPr>
        <w:spacing w:line="276" w:lineRule="auto"/>
        <w:jc w:val="both"/>
        <w:rPr>
          <w:rFonts w:asciiTheme="majorHAnsi" w:hAnsiTheme="majorHAnsi" w:cstheme="majorHAnsi"/>
          <w:sz w:val="24"/>
          <w:szCs w:val="24"/>
        </w:rPr>
      </w:pPr>
      <w:r w:rsidRPr="0090594D">
        <w:rPr>
          <w:rFonts w:asciiTheme="majorHAnsi" w:hAnsiTheme="majorHAnsi" w:cstheme="majorHAnsi"/>
          <w:sz w:val="24"/>
          <w:szCs w:val="24"/>
          <w:vertAlign w:val="superscript"/>
        </w:rPr>
        <w:t>1</w:t>
      </w:r>
      <w:r>
        <w:rPr>
          <w:rFonts w:asciiTheme="majorHAnsi" w:hAnsiTheme="majorHAnsi" w:cstheme="majorHAnsi"/>
          <w:sz w:val="24"/>
          <w:szCs w:val="24"/>
        </w:rPr>
        <w:t xml:space="preserve"> </w:t>
      </w:r>
      <w:proofErr w:type="gramStart"/>
      <w:r w:rsidR="007754FE" w:rsidRPr="00453B65">
        <w:rPr>
          <w:rFonts w:asciiTheme="majorHAnsi" w:hAnsiTheme="majorHAnsi" w:cstheme="majorHAnsi"/>
          <w:sz w:val="24"/>
          <w:szCs w:val="24"/>
        </w:rPr>
        <w:t>Estación</w:t>
      </w:r>
      <w:proofErr w:type="gramEnd"/>
      <w:r w:rsidR="007754FE" w:rsidRPr="00453B65">
        <w:rPr>
          <w:rFonts w:asciiTheme="majorHAnsi" w:hAnsiTheme="majorHAnsi" w:cstheme="majorHAnsi"/>
          <w:sz w:val="24"/>
          <w:szCs w:val="24"/>
        </w:rPr>
        <w:t xml:space="preserve"> Biológica de Doñana-CSIC</w:t>
      </w:r>
      <w:r>
        <w:rPr>
          <w:rFonts w:asciiTheme="majorHAnsi" w:hAnsiTheme="majorHAnsi" w:cstheme="majorHAnsi"/>
          <w:sz w:val="24"/>
          <w:szCs w:val="24"/>
        </w:rPr>
        <w:t xml:space="preserve">; </w:t>
      </w:r>
      <w:r w:rsidRPr="0090594D">
        <w:rPr>
          <w:rFonts w:asciiTheme="majorHAnsi" w:hAnsiTheme="majorHAnsi" w:cstheme="majorHAnsi"/>
          <w:sz w:val="24"/>
          <w:szCs w:val="24"/>
          <w:vertAlign w:val="superscript"/>
        </w:rPr>
        <w:t>2</w:t>
      </w:r>
      <w:r>
        <w:rPr>
          <w:rFonts w:asciiTheme="majorHAnsi" w:hAnsiTheme="majorHAnsi" w:cstheme="majorHAnsi"/>
          <w:sz w:val="24"/>
          <w:szCs w:val="24"/>
        </w:rPr>
        <w:t xml:space="preserve"> </w:t>
      </w:r>
      <w:r w:rsidR="007754FE" w:rsidRPr="00453B65">
        <w:rPr>
          <w:rFonts w:asciiTheme="majorHAnsi" w:hAnsiTheme="majorHAnsi" w:cstheme="majorHAnsi"/>
          <w:sz w:val="24"/>
          <w:szCs w:val="24"/>
        </w:rPr>
        <w:t>Instituto de la Danza Alicia Alonso, Universidad Rey Juan Carlos</w:t>
      </w:r>
      <w:r>
        <w:rPr>
          <w:rFonts w:asciiTheme="majorHAnsi" w:hAnsiTheme="majorHAnsi" w:cstheme="majorHAnsi"/>
          <w:sz w:val="24"/>
          <w:szCs w:val="24"/>
        </w:rPr>
        <w:t>.</w:t>
      </w:r>
    </w:p>
    <w:p w14:paraId="6F95A029" w14:textId="6C4C0D8D" w:rsidR="007754FE" w:rsidRPr="00453B65" w:rsidRDefault="007754FE" w:rsidP="0062390D">
      <w:pPr>
        <w:spacing w:line="276" w:lineRule="auto"/>
        <w:jc w:val="both"/>
        <w:rPr>
          <w:rFonts w:asciiTheme="majorHAnsi" w:hAnsiTheme="majorHAnsi" w:cstheme="majorHAnsi"/>
          <w:sz w:val="24"/>
          <w:szCs w:val="24"/>
        </w:rPr>
      </w:pPr>
    </w:p>
    <w:p w14:paraId="36E06A7B" w14:textId="77777777" w:rsidR="00856DCC"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“PLASTISFERA: Música y Danza para la </w:t>
      </w:r>
      <w:proofErr w:type="spellStart"/>
      <w:r w:rsidRPr="00453B65">
        <w:rPr>
          <w:rFonts w:asciiTheme="majorHAnsi" w:hAnsiTheme="majorHAnsi" w:cstheme="majorHAnsi"/>
          <w:sz w:val="24"/>
          <w:szCs w:val="24"/>
        </w:rPr>
        <w:t>SOStenibilidad</w:t>
      </w:r>
      <w:proofErr w:type="spellEnd"/>
      <w:r w:rsidRPr="00453B65">
        <w:rPr>
          <w:rFonts w:asciiTheme="majorHAnsi" w:hAnsiTheme="majorHAnsi" w:cstheme="majorHAnsi"/>
          <w:sz w:val="24"/>
          <w:szCs w:val="24"/>
        </w:rPr>
        <w:t xml:space="preserve">”, es un proyecto financiado por la FECYT, cuyo objetivo es utilizar las artes escénicas para sensibilizar sobre uno de los mayores problemas ambientales de nuestro siglo: el plástico. </w:t>
      </w:r>
    </w:p>
    <w:p w14:paraId="5424EBD9" w14:textId="675B5BDF" w:rsidR="0017780D"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¿Qué puede ofrecer el arte a la divulgación científica? Las encuestas de percepción social de la ciencia y la tecnología de la FECYT indican que más del 35% de los españoles no está interesado por la ciencia. Esta realidad contrasta con los datos del </w:t>
      </w:r>
      <w:proofErr w:type="spellStart"/>
      <w:r w:rsidRPr="0043115E">
        <w:rPr>
          <w:rFonts w:asciiTheme="majorHAnsi" w:hAnsiTheme="majorHAnsi" w:cstheme="majorHAnsi"/>
          <w:i/>
          <w:sz w:val="24"/>
          <w:szCs w:val="24"/>
        </w:rPr>
        <w:t>SCImago</w:t>
      </w:r>
      <w:proofErr w:type="spellEnd"/>
      <w:r w:rsidRPr="0043115E">
        <w:rPr>
          <w:rFonts w:asciiTheme="majorHAnsi" w:hAnsiTheme="majorHAnsi" w:cstheme="majorHAnsi"/>
          <w:i/>
          <w:sz w:val="24"/>
          <w:szCs w:val="24"/>
        </w:rPr>
        <w:t xml:space="preserve"> </w:t>
      </w:r>
      <w:proofErr w:type="spellStart"/>
      <w:r w:rsidRPr="0043115E">
        <w:rPr>
          <w:rFonts w:asciiTheme="majorHAnsi" w:hAnsiTheme="majorHAnsi" w:cstheme="majorHAnsi"/>
          <w:i/>
          <w:sz w:val="24"/>
          <w:szCs w:val="24"/>
        </w:rPr>
        <w:t>Journal</w:t>
      </w:r>
      <w:proofErr w:type="spellEnd"/>
      <w:r w:rsidRPr="0043115E">
        <w:rPr>
          <w:rFonts w:asciiTheme="majorHAnsi" w:hAnsiTheme="majorHAnsi" w:cstheme="majorHAnsi"/>
          <w:i/>
          <w:sz w:val="24"/>
          <w:szCs w:val="24"/>
        </w:rPr>
        <w:t xml:space="preserve"> &amp; Country Rank</w:t>
      </w:r>
      <w:r w:rsidRPr="00453B65">
        <w:rPr>
          <w:rFonts w:asciiTheme="majorHAnsi" w:hAnsiTheme="majorHAnsi" w:cstheme="majorHAnsi"/>
          <w:sz w:val="24"/>
          <w:szCs w:val="24"/>
        </w:rPr>
        <w:t xml:space="preserve">, que sitúan a España entre los países más punteros del mundo en Ciencia e Innovación. ¿Qué está fallando en el diálogo entre científicos y la sociedad? ¿Estamos utilizando los canales y formatos adecuados? </w:t>
      </w:r>
    </w:p>
    <w:p w14:paraId="22C12955" w14:textId="77777777" w:rsidR="00856DCC"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 través del lenguaje inclusivo de la música y la danza, “PLASTISFERA” pretende contribuir a revertir esta tendencia creando un espacio nuevo de reflexión desde el ámbito artístico. Además, presta especial atención a personas con hipoacusia, una de las principales discapacidades que según la OMS afecta a 360 millones de personas en el mundo (sólo en España, a más de un millón según el INE). “PLASTISFERA” creará un espectáculo de Música, Danza, Imagen y Poesía, en colaboración con </w:t>
      </w:r>
      <w:proofErr w:type="spellStart"/>
      <w:r w:rsidRPr="00453B65">
        <w:rPr>
          <w:rFonts w:asciiTheme="majorHAnsi" w:hAnsiTheme="majorHAnsi" w:cstheme="majorHAnsi"/>
          <w:sz w:val="24"/>
          <w:szCs w:val="24"/>
        </w:rPr>
        <w:t>ArtScience</w:t>
      </w:r>
      <w:proofErr w:type="spellEnd"/>
      <w:r w:rsidRPr="00453B65">
        <w:rPr>
          <w:rFonts w:asciiTheme="majorHAnsi" w:hAnsiTheme="majorHAnsi" w:cstheme="majorHAnsi"/>
          <w:sz w:val="24"/>
          <w:szCs w:val="24"/>
        </w:rPr>
        <w:t xml:space="preserve"> Danza, compañía especializada en divulgación científica, adaptando sus contenidos gracias a la colaboración con expertas en el uso del Arte y la Música como herramientas de inclusión; un importante desafío en el ámbito de la divulgación científica, ya que las acciones tradicionales suelen requerir del canal auditivo. </w:t>
      </w:r>
    </w:p>
    <w:p w14:paraId="3A4916D6" w14:textId="58287298"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proyecto reúne a un equipo interdisciplinar de científicos de la EBD-CSIC, la UCA y la UEM, y Creadores Artísticos de la Escuela de Arte Matisse, centro de referencia en formación musical y artística de San Lorenzo de El Escorial (Madrid), contando con la colaboración especial de Beatriz Giménez de </w:t>
      </w:r>
      <w:proofErr w:type="spellStart"/>
      <w:r w:rsidRPr="00453B65">
        <w:rPr>
          <w:rFonts w:asciiTheme="majorHAnsi" w:hAnsiTheme="majorHAnsi" w:cstheme="majorHAnsi"/>
          <w:sz w:val="24"/>
          <w:szCs w:val="24"/>
        </w:rPr>
        <w:t>Ory</w:t>
      </w:r>
      <w:proofErr w:type="spellEnd"/>
      <w:r w:rsidRPr="00453B65">
        <w:rPr>
          <w:rFonts w:asciiTheme="majorHAnsi" w:hAnsiTheme="majorHAnsi" w:cstheme="majorHAnsi"/>
          <w:sz w:val="24"/>
          <w:szCs w:val="24"/>
        </w:rPr>
        <w:t>, premio nacional de literatura juvenil.</w:t>
      </w:r>
    </w:p>
    <w:p w14:paraId="4B157259" w14:textId="77777777" w:rsidR="007754FE" w:rsidRPr="00EE33E0" w:rsidRDefault="007754FE" w:rsidP="0062390D">
      <w:pPr>
        <w:spacing w:line="276" w:lineRule="auto"/>
        <w:jc w:val="both"/>
        <w:rPr>
          <w:rFonts w:asciiTheme="majorHAnsi" w:hAnsiTheme="majorHAnsi" w:cstheme="majorHAnsi"/>
          <w:color w:val="538135" w:themeColor="accent6" w:themeShade="BF"/>
          <w:szCs w:val="24"/>
        </w:rPr>
      </w:pPr>
    </w:p>
    <w:p w14:paraId="19F49C9A" w14:textId="77777777" w:rsidR="00856DCC" w:rsidRDefault="007754FE" w:rsidP="0062390D">
      <w:pPr>
        <w:spacing w:line="276" w:lineRule="auto"/>
        <w:jc w:val="both"/>
        <w:rPr>
          <w:rFonts w:asciiTheme="majorHAnsi" w:hAnsiTheme="majorHAnsi" w:cstheme="majorHAnsi"/>
          <w:caps/>
          <w:color w:val="538135" w:themeColor="accent6" w:themeShade="BF"/>
          <w:szCs w:val="24"/>
        </w:rPr>
      </w:pPr>
      <w:r w:rsidRPr="00EE33E0">
        <w:rPr>
          <w:rFonts w:asciiTheme="majorHAnsi" w:hAnsiTheme="majorHAnsi" w:cstheme="majorHAnsi"/>
          <w:caps/>
          <w:color w:val="538135" w:themeColor="accent6" w:themeShade="BF"/>
          <w:szCs w:val="24"/>
        </w:rPr>
        <w:t>Breve biografía de las autoras</w:t>
      </w:r>
    </w:p>
    <w:p w14:paraId="1E0313F0" w14:textId="0F7F1927" w:rsidR="007754FE" w:rsidRPr="00EE33E0" w:rsidRDefault="007754FE" w:rsidP="0062390D">
      <w:pPr>
        <w:spacing w:line="276" w:lineRule="auto"/>
        <w:jc w:val="both"/>
        <w:rPr>
          <w:rFonts w:asciiTheme="majorHAnsi" w:hAnsiTheme="majorHAnsi" w:cstheme="majorHAnsi"/>
          <w:color w:val="538135" w:themeColor="accent6" w:themeShade="BF"/>
          <w:szCs w:val="24"/>
        </w:rPr>
      </w:pPr>
      <w:r w:rsidRPr="00EE33E0">
        <w:rPr>
          <w:rFonts w:asciiTheme="majorHAnsi" w:hAnsiTheme="majorHAnsi" w:cstheme="majorHAnsi"/>
          <w:b/>
          <w:color w:val="538135" w:themeColor="accent6" w:themeShade="BF"/>
          <w:szCs w:val="24"/>
        </w:rPr>
        <w:lastRenderedPageBreak/>
        <w:t>Marta I. Sánchez</w:t>
      </w:r>
      <w:r w:rsidRPr="00EE33E0">
        <w:rPr>
          <w:rFonts w:asciiTheme="majorHAnsi" w:hAnsiTheme="majorHAnsi" w:cstheme="majorHAnsi"/>
          <w:color w:val="538135" w:themeColor="accent6" w:themeShade="BF"/>
          <w:szCs w:val="24"/>
        </w:rPr>
        <w:t xml:space="preserve"> es científica titular de la Estación Biológica de Doñana (CSIC). Dirige el grupo </w:t>
      </w:r>
      <w:proofErr w:type="spellStart"/>
      <w:r w:rsidRPr="00EE33E0">
        <w:rPr>
          <w:rFonts w:asciiTheme="majorHAnsi" w:hAnsiTheme="majorHAnsi" w:cstheme="majorHAnsi"/>
          <w:color w:val="538135" w:themeColor="accent6" w:themeShade="BF"/>
          <w:szCs w:val="24"/>
        </w:rPr>
        <w:t>EcoGlob</w:t>
      </w:r>
      <w:proofErr w:type="spellEnd"/>
      <w:r w:rsidRPr="00EE33E0">
        <w:rPr>
          <w:rFonts w:asciiTheme="majorHAnsi" w:hAnsiTheme="majorHAnsi" w:cstheme="majorHAnsi"/>
          <w:color w:val="538135" w:themeColor="accent6" w:themeShade="BF"/>
          <w:szCs w:val="24"/>
        </w:rPr>
        <w:t>, donde investiga sobre la ecología de los ecosistemas acuáticos en diversos contextos de cambio global. Una de sus líneas principales es sobre la dispersión de plástico por las aves acuáticas. Ha publicado más de 80 artículos científicos y dirigido numerosos proyectos de investigación tanto nacionales como internacionales.</w:t>
      </w:r>
    </w:p>
    <w:p w14:paraId="77209794" w14:textId="77777777" w:rsidR="007754FE" w:rsidRPr="00EE33E0" w:rsidRDefault="007754FE" w:rsidP="0062390D">
      <w:pPr>
        <w:spacing w:line="276" w:lineRule="auto"/>
        <w:jc w:val="both"/>
        <w:rPr>
          <w:rFonts w:asciiTheme="majorHAnsi" w:hAnsiTheme="majorHAnsi" w:cstheme="majorHAnsi"/>
          <w:color w:val="538135" w:themeColor="accent6" w:themeShade="BF"/>
          <w:szCs w:val="24"/>
        </w:rPr>
      </w:pPr>
      <w:r w:rsidRPr="00EE33E0">
        <w:rPr>
          <w:rFonts w:asciiTheme="majorHAnsi" w:hAnsiTheme="majorHAnsi" w:cstheme="majorHAnsi"/>
          <w:b/>
          <w:color w:val="538135" w:themeColor="accent6" w:themeShade="BF"/>
          <w:szCs w:val="24"/>
        </w:rPr>
        <w:t xml:space="preserve">Pilar Ordóñez </w:t>
      </w:r>
      <w:r w:rsidRPr="00EE33E0">
        <w:rPr>
          <w:rFonts w:asciiTheme="majorHAnsi" w:hAnsiTheme="majorHAnsi" w:cstheme="majorHAnsi"/>
          <w:color w:val="538135" w:themeColor="accent6" w:themeShade="BF"/>
          <w:szCs w:val="24"/>
        </w:rPr>
        <w:t>es Doctora en Artes y Humanidades (URJC), profesora del Grado de Artes Visuales y Danza (URJC-IUDAA) y del Título Superior de Danza (ISDAA). Cursó los estudios superiores de Violonchelo en el Real Conservatorio Superior de Madrid, formándose en diversos países de Europa como Hungría, Suiza y Alemania. Directora del Centro de Arte Matisse y Medalla al mérito artístico (San Lorenzo del Escorial, Madrid), ha dirigido numerosas orquestas y formaciones camerísticas, así como el curso internacional de música Matisse.</w:t>
      </w:r>
    </w:p>
    <w:p w14:paraId="38640E37" w14:textId="77777777" w:rsidR="007754FE" w:rsidRPr="00453B65" w:rsidRDefault="007754FE" w:rsidP="0062390D">
      <w:pPr>
        <w:spacing w:line="276" w:lineRule="auto"/>
        <w:jc w:val="both"/>
        <w:rPr>
          <w:rFonts w:asciiTheme="majorHAnsi" w:hAnsiTheme="majorHAnsi" w:cstheme="majorHAnsi"/>
          <w:sz w:val="24"/>
          <w:szCs w:val="24"/>
        </w:rPr>
      </w:pPr>
    </w:p>
    <w:p w14:paraId="71821AC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                        </w:t>
      </w:r>
    </w:p>
    <w:p w14:paraId="274A83D0" w14:textId="77777777" w:rsidR="007754FE" w:rsidRPr="00453B65" w:rsidRDefault="007754FE" w:rsidP="0062390D">
      <w:pPr>
        <w:spacing w:line="276" w:lineRule="auto"/>
        <w:jc w:val="both"/>
        <w:rPr>
          <w:rFonts w:asciiTheme="majorHAnsi" w:hAnsiTheme="majorHAnsi" w:cstheme="majorHAnsi"/>
          <w:sz w:val="24"/>
          <w:szCs w:val="24"/>
        </w:rPr>
      </w:pPr>
    </w:p>
    <w:p w14:paraId="70AF808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225EC43D" w14:textId="77777777" w:rsidR="00075257" w:rsidRDefault="00075257">
      <w:pPr>
        <w:rPr>
          <w:rFonts w:asciiTheme="majorHAnsi" w:hAnsiTheme="majorHAnsi" w:cstheme="majorHAnsi"/>
          <w:sz w:val="24"/>
          <w:szCs w:val="24"/>
        </w:rPr>
      </w:pPr>
      <w:r>
        <w:rPr>
          <w:rFonts w:asciiTheme="majorHAnsi" w:hAnsiTheme="majorHAnsi" w:cstheme="majorHAnsi"/>
          <w:sz w:val="24"/>
          <w:szCs w:val="24"/>
        </w:rPr>
        <w:br w:type="page"/>
      </w:r>
    </w:p>
    <w:p w14:paraId="62F71166" w14:textId="77777777" w:rsidR="00075257" w:rsidRDefault="00075257" w:rsidP="0062390D">
      <w:pPr>
        <w:spacing w:line="276" w:lineRule="auto"/>
        <w:jc w:val="both"/>
        <w:rPr>
          <w:rFonts w:asciiTheme="majorHAnsi" w:hAnsiTheme="majorHAnsi" w:cstheme="majorHAnsi"/>
          <w:sz w:val="24"/>
          <w:szCs w:val="24"/>
        </w:rPr>
      </w:pPr>
    </w:p>
    <w:p w14:paraId="17E29D34" w14:textId="289B256A" w:rsidR="007754FE" w:rsidRPr="00075257" w:rsidRDefault="003D5366" w:rsidP="0062390D">
      <w:pPr>
        <w:spacing w:line="276" w:lineRule="auto"/>
        <w:jc w:val="both"/>
        <w:rPr>
          <w:rFonts w:asciiTheme="majorHAnsi" w:hAnsiTheme="majorHAnsi" w:cstheme="majorHAnsi"/>
          <w:b/>
          <w:caps/>
          <w:color w:val="6699FF"/>
          <w:sz w:val="24"/>
          <w:szCs w:val="24"/>
        </w:rPr>
      </w:pPr>
      <w:r w:rsidRPr="00075257">
        <w:rPr>
          <w:rFonts w:asciiTheme="majorHAnsi" w:hAnsiTheme="majorHAnsi" w:cstheme="majorHAnsi"/>
          <w:b/>
          <w:color w:val="6699FF"/>
          <w:sz w:val="24"/>
          <w:szCs w:val="24"/>
        </w:rPr>
        <w:t xml:space="preserve">Póster 14 </w:t>
      </w:r>
      <w:r w:rsidR="00075257" w:rsidRPr="00075257">
        <w:rPr>
          <w:rFonts w:asciiTheme="majorHAnsi" w:hAnsiTheme="majorHAnsi" w:cstheme="majorHAnsi"/>
          <w:b/>
          <w:color w:val="6699FF"/>
          <w:sz w:val="24"/>
          <w:szCs w:val="24"/>
        </w:rPr>
        <w:t xml:space="preserve">- </w:t>
      </w:r>
      <w:r w:rsidR="007754FE" w:rsidRPr="00075257">
        <w:rPr>
          <w:rFonts w:asciiTheme="majorHAnsi" w:hAnsiTheme="majorHAnsi" w:cstheme="majorHAnsi"/>
          <w:b/>
          <w:caps/>
          <w:color w:val="6699FF"/>
          <w:sz w:val="24"/>
          <w:szCs w:val="24"/>
        </w:rPr>
        <w:t>Por qué practicar el Apoyo Mutuo en investigación</w:t>
      </w:r>
    </w:p>
    <w:p w14:paraId="2DD1F5ED" w14:textId="66A556CC" w:rsidR="007754FE" w:rsidRPr="00075257" w:rsidRDefault="007754FE" w:rsidP="0062390D">
      <w:pPr>
        <w:spacing w:line="276" w:lineRule="auto"/>
        <w:jc w:val="both"/>
        <w:rPr>
          <w:rFonts w:asciiTheme="majorHAnsi" w:hAnsiTheme="majorHAnsi" w:cstheme="majorHAnsi"/>
          <w:szCs w:val="24"/>
        </w:rPr>
      </w:pPr>
      <w:r w:rsidRPr="00075257">
        <w:rPr>
          <w:rFonts w:asciiTheme="majorHAnsi" w:hAnsiTheme="majorHAnsi" w:cstheme="majorHAnsi"/>
          <w:szCs w:val="24"/>
        </w:rPr>
        <w:t>Amara Santiesteban-Serrano</w:t>
      </w:r>
      <w:r w:rsidR="00075257" w:rsidRPr="00075257">
        <w:rPr>
          <w:rFonts w:asciiTheme="majorHAnsi" w:hAnsiTheme="majorHAnsi" w:cstheme="majorHAnsi"/>
          <w:szCs w:val="24"/>
        </w:rPr>
        <w:t>.</w:t>
      </w:r>
    </w:p>
    <w:p w14:paraId="539A2115" w14:textId="5E03CF6F" w:rsidR="00075257" w:rsidRPr="00075257" w:rsidRDefault="00075257" w:rsidP="0062390D">
      <w:pPr>
        <w:spacing w:line="276" w:lineRule="auto"/>
        <w:jc w:val="both"/>
        <w:rPr>
          <w:rFonts w:asciiTheme="majorHAnsi" w:hAnsiTheme="majorHAnsi" w:cstheme="majorHAnsi"/>
          <w:szCs w:val="24"/>
        </w:rPr>
      </w:pPr>
      <w:r w:rsidRPr="00075257">
        <w:rPr>
          <w:rFonts w:asciiTheme="majorHAnsi" w:hAnsiTheme="majorHAnsi" w:cstheme="majorHAnsi"/>
          <w:szCs w:val="24"/>
        </w:rPr>
        <w:t xml:space="preserve">* amara.santiesteban@inia.csic.es </w:t>
      </w:r>
    </w:p>
    <w:p w14:paraId="6AD44E73" w14:textId="0ED9A4B7" w:rsidR="007754FE" w:rsidRPr="00075257" w:rsidRDefault="007754FE" w:rsidP="0062390D">
      <w:pPr>
        <w:spacing w:line="276" w:lineRule="auto"/>
        <w:jc w:val="both"/>
        <w:rPr>
          <w:rFonts w:asciiTheme="majorHAnsi" w:hAnsiTheme="majorHAnsi" w:cstheme="majorHAnsi"/>
          <w:i/>
          <w:szCs w:val="24"/>
        </w:rPr>
      </w:pPr>
      <w:r w:rsidRPr="00075257">
        <w:rPr>
          <w:rFonts w:asciiTheme="majorHAnsi" w:hAnsiTheme="majorHAnsi" w:cstheme="majorHAnsi"/>
          <w:i/>
          <w:szCs w:val="24"/>
        </w:rPr>
        <w:t>Dpto. de Medio Ambiente y Agronomía, Instituto Nacional de Investigación y Tecnología Agraria y Alimentaria (INIA-CSIC)</w:t>
      </w:r>
      <w:r w:rsidR="00075257" w:rsidRPr="00075257">
        <w:rPr>
          <w:rFonts w:asciiTheme="majorHAnsi" w:hAnsiTheme="majorHAnsi" w:cstheme="majorHAnsi"/>
          <w:i/>
          <w:szCs w:val="24"/>
        </w:rPr>
        <w:t>.</w:t>
      </w:r>
    </w:p>
    <w:p w14:paraId="6DD28B4F" w14:textId="77777777" w:rsidR="007754FE" w:rsidRPr="00453B65" w:rsidRDefault="007754FE" w:rsidP="0062390D">
      <w:pPr>
        <w:spacing w:line="276" w:lineRule="auto"/>
        <w:jc w:val="both"/>
        <w:rPr>
          <w:rFonts w:asciiTheme="majorHAnsi" w:hAnsiTheme="majorHAnsi" w:cstheme="majorHAnsi"/>
          <w:sz w:val="24"/>
          <w:szCs w:val="24"/>
        </w:rPr>
      </w:pPr>
    </w:p>
    <w:p w14:paraId="00BF6980" w14:textId="4FA0935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El Apoyo Mutuo es cooperación, reciprocidad y colaboración entre iguales. Se basa en la interdependencia inherente a las personas y conlleva la colectivización de tareas y cuidados </w:t>
      </w:r>
      <w:r w:rsidR="00320B5A">
        <w:rPr>
          <w:rFonts w:asciiTheme="majorHAnsi" w:hAnsiTheme="majorHAnsi" w:cstheme="majorHAnsi"/>
          <w:sz w:val="24"/>
          <w:szCs w:val="24"/>
        </w:rPr>
        <w:t>(</w:t>
      </w:r>
      <w:r w:rsidRPr="00453B65">
        <w:rPr>
          <w:rFonts w:asciiTheme="majorHAnsi" w:hAnsiTheme="majorHAnsi" w:cstheme="majorHAnsi"/>
          <w:sz w:val="24"/>
          <w:szCs w:val="24"/>
        </w:rPr>
        <w:t>1</w:t>
      </w:r>
      <w:r w:rsidR="00320B5A">
        <w:rPr>
          <w:rFonts w:asciiTheme="majorHAnsi" w:hAnsiTheme="majorHAnsi" w:cstheme="majorHAnsi"/>
          <w:sz w:val="24"/>
          <w:szCs w:val="24"/>
        </w:rPr>
        <w:t>)</w:t>
      </w:r>
      <w:r w:rsidRPr="00453B65">
        <w:rPr>
          <w:rFonts w:asciiTheme="majorHAnsi" w:hAnsiTheme="majorHAnsi" w:cstheme="majorHAnsi"/>
          <w:sz w:val="24"/>
          <w:szCs w:val="24"/>
        </w:rPr>
        <w:t xml:space="preserve">.  </w:t>
      </w:r>
    </w:p>
    <w:p w14:paraId="6DCDA412" w14:textId="3E21F961"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ciencia, la unidad básica operativa es el grupo de investigación, por lo que deberíamos poder asumir que dentro del grupo todos sus miembros cooperan entre sí para la obtención de un beneficio mutuo. Sin embargo, esto no siempre es así, sobre todo si entendemos el beneficio como algo más que las dotaciones económicas asignadas al grupo o el prestigio. Por ello cabe plantearse qué pasa cuando aplicamos el Apoyo Mutuo a los grupos de investigación </w:t>
      </w:r>
      <w:r w:rsidR="00320B5A">
        <w:rPr>
          <w:rFonts w:asciiTheme="majorHAnsi" w:hAnsiTheme="majorHAnsi" w:cstheme="majorHAnsi"/>
          <w:sz w:val="24"/>
          <w:szCs w:val="24"/>
        </w:rPr>
        <w:t>(</w:t>
      </w:r>
      <w:r w:rsidRPr="00453B65">
        <w:rPr>
          <w:rFonts w:asciiTheme="majorHAnsi" w:hAnsiTheme="majorHAnsi" w:cstheme="majorHAnsi"/>
          <w:sz w:val="24"/>
          <w:szCs w:val="24"/>
        </w:rPr>
        <w:t>2</w:t>
      </w:r>
      <w:r w:rsidR="00320B5A">
        <w:rPr>
          <w:rFonts w:asciiTheme="majorHAnsi" w:hAnsiTheme="majorHAnsi" w:cstheme="majorHAnsi"/>
          <w:sz w:val="24"/>
          <w:szCs w:val="24"/>
        </w:rPr>
        <w:t>)</w:t>
      </w:r>
      <w:r w:rsidRPr="00453B65">
        <w:rPr>
          <w:rFonts w:asciiTheme="majorHAnsi" w:hAnsiTheme="majorHAnsi" w:cstheme="majorHAnsi"/>
          <w:sz w:val="24"/>
          <w:szCs w:val="24"/>
        </w:rPr>
        <w:t>:</w:t>
      </w:r>
    </w:p>
    <w:p w14:paraId="2654957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1)</w:t>
      </w:r>
      <w:r w:rsidRPr="00453B65">
        <w:rPr>
          <w:rFonts w:asciiTheme="majorHAnsi" w:hAnsiTheme="majorHAnsi" w:cstheme="majorHAnsi"/>
          <w:sz w:val="24"/>
          <w:szCs w:val="24"/>
        </w:rPr>
        <w:tab/>
        <w:t>Por un lado, potenciamos el valor individual de las personas. En un clima de confianza y respeto mutuos, nos sentimos seguras y sacamos lo mejor de nosotras mismas sin temor a ser juzgadas.</w:t>
      </w:r>
    </w:p>
    <w:p w14:paraId="15F76A3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2)</w:t>
      </w:r>
      <w:r w:rsidRPr="00453B65">
        <w:rPr>
          <w:rFonts w:asciiTheme="majorHAnsi" w:hAnsiTheme="majorHAnsi" w:cstheme="majorHAnsi"/>
          <w:sz w:val="24"/>
          <w:szCs w:val="24"/>
        </w:rPr>
        <w:tab/>
        <w:t xml:space="preserve">Aumentamos el bienestar del conjunto del grupo. Cuando no percibimos amenazas dentro del grupo nos sentimos tranquilas, y saber que vamos a hacer frente a las adversidades de manera colectiva nos hace reducir los niveles de estrés. </w:t>
      </w:r>
    </w:p>
    <w:p w14:paraId="4FB1EA3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3)</w:t>
      </w:r>
      <w:r w:rsidRPr="00453B65">
        <w:rPr>
          <w:rFonts w:asciiTheme="majorHAnsi" w:hAnsiTheme="majorHAnsi" w:cstheme="majorHAnsi"/>
          <w:sz w:val="24"/>
          <w:szCs w:val="24"/>
        </w:rPr>
        <w:tab/>
        <w:t>Generamos herramientas de gestión colectiva. El hecho de llevar a cabo las tareas y cuidados entre todas hace que nos tengamos que organizar y resolver los posibles conflictos que surjan. Esto nos empodera y nos da el control sobre las situaciones.</w:t>
      </w:r>
    </w:p>
    <w:p w14:paraId="77720E1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4)</w:t>
      </w:r>
      <w:r w:rsidRPr="00453B65">
        <w:rPr>
          <w:rFonts w:asciiTheme="majorHAnsi" w:hAnsiTheme="majorHAnsi" w:cstheme="majorHAnsi"/>
          <w:sz w:val="24"/>
          <w:szCs w:val="24"/>
        </w:rPr>
        <w:tab/>
        <w:t xml:space="preserve">Perseguimos un fin conjunto. Cuando sentimos que tenemos capacidad de participación y que nuestra opinión importa, nos implicamos mucho más en los proyectos. </w:t>
      </w:r>
    </w:p>
    <w:p w14:paraId="5A2DF17E" w14:textId="7FF1CB19"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¿Y esto cómo se consigue? Dejando de lado las jerarquías y generando vínculos horizontales; adoptando una actitud de escucha activa, asumiendo nuestra interdependencia sin olvidar nuestra individualidad; adquiriendo un compromiso real por estar presentes; y practicando mucho la empatía. No podemos obviar que existir es depender y vivir es despertar en los vínculos </w:t>
      </w:r>
      <w:r w:rsidR="0012026F">
        <w:rPr>
          <w:rFonts w:asciiTheme="majorHAnsi" w:hAnsiTheme="majorHAnsi" w:cstheme="majorHAnsi"/>
          <w:sz w:val="24"/>
          <w:szCs w:val="24"/>
        </w:rPr>
        <w:t>(</w:t>
      </w:r>
      <w:r w:rsidRPr="00453B65">
        <w:rPr>
          <w:rFonts w:asciiTheme="majorHAnsi" w:hAnsiTheme="majorHAnsi" w:cstheme="majorHAnsi"/>
          <w:sz w:val="24"/>
          <w:szCs w:val="24"/>
        </w:rPr>
        <w:t>3</w:t>
      </w:r>
      <w:r w:rsidR="0012026F">
        <w:rPr>
          <w:rFonts w:asciiTheme="majorHAnsi" w:hAnsiTheme="majorHAnsi" w:cstheme="majorHAnsi"/>
          <w:sz w:val="24"/>
          <w:szCs w:val="24"/>
        </w:rPr>
        <w:t>)</w:t>
      </w:r>
      <w:r w:rsidRPr="00453B65">
        <w:rPr>
          <w:rFonts w:asciiTheme="majorHAnsi" w:hAnsiTheme="majorHAnsi" w:cstheme="majorHAnsi"/>
          <w:sz w:val="24"/>
          <w:szCs w:val="24"/>
        </w:rPr>
        <w:t>.</w:t>
      </w:r>
    </w:p>
    <w:p w14:paraId="7A097909" w14:textId="58755151" w:rsidR="0012026F" w:rsidRDefault="0012026F" w:rsidP="0062390D">
      <w:pPr>
        <w:spacing w:line="276" w:lineRule="auto"/>
        <w:jc w:val="both"/>
        <w:rPr>
          <w:rFonts w:asciiTheme="majorHAnsi" w:hAnsiTheme="majorHAnsi" w:cstheme="majorHAnsi"/>
          <w:sz w:val="24"/>
          <w:szCs w:val="24"/>
        </w:rPr>
      </w:pPr>
    </w:p>
    <w:p w14:paraId="27BD84CB" w14:textId="28A14963" w:rsidR="0012026F" w:rsidRPr="0012026F" w:rsidRDefault="0012026F" w:rsidP="0062390D">
      <w:pPr>
        <w:spacing w:line="276" w:lineRule="auto"/>
        <w:jc w:val="both"/>
        <w:rPr>
          <w:rFonts w:asciiTheme="majorHAnsi" w:hAnsiTheme="majorHAnsi" w:cstheme="majorHAnsi"/>
          <w:szCs w:val="24"/>
        </w:rPr>
      </w:pPr>
      <w:r w:rsidRPr="0012026F">
        <w:rPr>
          <w:rFonts w:asciiTheme="majorHAnsi" w:hAnsiTheme="majorHAnsi" w:cstheme="majorHAnsi"/>
          <w:szCs w:val="24"/>
        </w:rPr>
        <w:lastRenderedPageBreak/>
        <w:t>BIBLIOGRAFÍA</w:t>
      </w:r>
    </w:p>
    <w:p w14:paraId="2F96482A" w14:textId="29ECDC2C" w:rsidR="007754FE" w:rsidRPr="0012026F" w:rsidRDefault="007754FE" w:rsidP="0062390D">
      <w:pPr>
        <w:spacing w:line="276" w:lineRule="auto"/>
        <w:jc w:val="both"/>
        <w:rPr>
          <w:rFonts w:asciiTheme="majorHAnsi" w:hAnsiTheme="majorHAnsi" w:cstheme="majorHAnsi"/>
          <w:szCs w:val="24"/>
        </w:rPr>
      </w:pPr>
      <w:r w:rsidRPr="0012026F">
        <w:rPr>
          <w:rFonts w:asciiTheme="majorHAnsi" w:hAnsiTheme="majorHAnsi" w:cstheme="majorHAnsi"/>
          <w:szCs w:val="24"/>
        </w:rPr>
        <w:t>1</w:t>
      </w:r>
      <w:r w:rsidR="0012026F" w:rsidRPr="0012026F">
        <w:rPr>
          <w:rFonts w:asciiTheme="majorHAnsi" w:hAnsiTheme="majorHAnsi" w:cstheme="majorHAnsi"/>
          <w:szCs w:val="24"/>
        </w:rPr>
        <w:t>.</w:t>
      </w:r>
      <w:r w:rsidRPr="0012026F">
        <w:rPr>
          <w:rFonts w:asciiTheme="majorHAnsi" w:hAnsiTheme="majorHAnsi" w:cstheme="majorHAnsi"/>
          <w:szCs w:val="24"/>
        </w:rPr>
        <w:t xml:space="preserve"> </w:t>
      </w:r>
      <w:proofErr w:type="spellStart"/>
      <w:r w:rsidRPr="0012026F">
        <w:rPr>
          <w:rFonts w:asciiTheme="majorHAnsi" w:hAnsiTheme="majorHAnsi" w:cstheme="majorHAnsi"/>
          <w:szCs w:val="24"/>
        </w:rPr>
        <w:t>Kropotkin</w:t>
      </w:r>
      <w:proofErr w:type="spellEnd"/>
      <w:r w:rsidRPr="0012026F">
        <w:rPr>
          <w:rFonts w:asciiTheme="majorHAnsi" w:hAnsiTheme="majorHAnsi" w:cstheme="majorHAnsi"/>
          <w:szCs w:val="24"/>
        </w:rPr>
        <w:t xml:space="preserve"> P (2016) El Apoyo Mutuo. Un factor de evolución 4ª Ed. Pepitas de calabaza ed., España</w:t>
      </w:r>
    </w:p>
    <w:p w14:paraId="335B417C" w14:textId="30C9AD2F" w:rsidR="007754FE" w:rsidRPr="0012026F" w:rsidRDefault="007754FE" w:rsidP="0062390D">
      <w:pPr>
        <w:spacing w:line="276" w:lineRule="auto"/>
        <w:jc w:val="both"/>
        <w:rPr>
          <w:rFonts w:asciiTheme="majorHAnsi" w:hAnsiTheme="majorHAnsi" w:cstheme="majorHAnsi"/>
          <w:szCs w:val="24"/>
        </w:rPr>
      </w:pPr>
      <w:r w:rsidRPr="0012026F">
        <w:rPr>
          <w:rFonts w:asciiTheme="majorHAnsi" w:hAnsiTheme="majorHAnsi" w:cstheme="majorHAnsi"/>
          <w:szCs w:val="24"/>
        </w:rPr>
        <w:t>2</w:t>
      </w:r>
      <w:r w:rsidR="0012026F" w:rsidRPr="0012026F">
        <w:rPr>
          <w:rFonts w:asciiTheme="majorHAnsi" w:hAnsiTheme="majorHAnsi" w:cstheme="majorHAnsi"/>
          <w:szCs w:val="24"/>
        </w:rPr>
        <w:t>.</w:t>
      </w:r>
      <w:r w:rsidRPr="0012026F">
        <w:rPr>
          <w:rFonts w:asciiTheme="majorHAnsi" w:hAnsiTheme="majorHAnsi" w:cstheme="majorHAnsi"/>
          <w:szCs w:val="24"/>
        </w:rPr>
        <w:t xml:space="preserve"> Gallego Vega C, Rodríguez Gallego M, </w:t>
      </w:r>
      <w:proofErr w:type="spellStart"/>
      <w:r w:rsidRPr="0012026F">
        <w:rPr>
          <w:rFonts w:asciiTheme="majorHAnsi" w:hAnsiTheme="majorHAnsi" w:cstheme="majorHAnsi"/>
          <w:szCs w:val="24"/>
        </w:rPr>
        <w:t>Corujo</w:t>
      </w:r>
      <w:proofErr w:type="spellEnd"/>
      <w:r w:rsidRPr="0012026F">
        <w:rPr>
          <w:rFonts w:asciiTheme="majorHAnsi" w:hAnsiTheme="majorHAnsi" w:cstheme="majorHAnsi"/>
          <w:szCs w:val="24"/>
        </w:rPr>
        <w:t xml:space="preserve"> Vélez C (2016) La perspectiva comunitaria en la educación inclusiva. Desarrollo de dinámicas de trabajo colaborativas- participativas en los grupos de apoyo mutuo (GAM). Prisma social 16, 60-110</w:t>
      </w:r>
    </w:p>
    <w:p w14:paraId="4EEBFDCC" w14:textId="6A88E59C" w:rsidR="007754FE" w:rsidRPr="0012026F" w:rsidRDefault="007754FE" w:rsidP="0062390D">
      <w:pPr>
        <w:spacing w:line="276" w:lineRule="auto"/>
        <w:jc w:val="both"/>
        <w:rPr>
          <w:rFonts w:asciiTheme="majorHAnsi" w:hAnsiTheme="majorHAnsi" w:cstheme="majorHAnsi"/>
          <w:szCs w:val="24"/>
        </w:rPr>
      </w:pPr>
      <w:r w:rsidRPr="0012026F">
        <w:rPr>
          <w:rFonts w:asciiTheme="majorHAnsi" w:hAnsiTheme="majorHAnsi" w:cstheme="majorHAnsi"/>
          <w:szCs w:val="24"/>
        </w:rPr>
        <w:t>3</w:t>
      </w:r>
      <w:r w:rsidR="0012026F" w:rsidRPr="0012026F">
        <w:rPr>
          <w:rFonts w:asciiTheme="majorHAnsi" w:hAnsiTheme="majorHAnsi" w:cstheme="majorHAnsi"/>
          <w:szCs w:val="24"/>
        </w:rPr>
        <w:t>.</w:t>
      </w:r>
      <w:r w:rsidRPr="0012026F">
        <w:rPr>
          <w:rFonts w:asciiTheme="majorHAnsi" w:hAnsiTheme="majorHAnsi" w:cstheme="majorHAnsi"/>
          <w:szCs w:val="24"/>
        </w:rPr>
        <w:t xml:space="preserve"> Olmeda A (2017) Del Apoyo Mutuo a la solidaridad neoliberal. La neurosis de las barricadas ed., España</w:t>
      </w:r>
    </w:p>
    <w:p w14:paraId="6E6BB8F8" w14:textId="77777777" w:rsidR="0012026F" w:rsidRPr="0012026F" w:rsidRDefault="0012026F" w:rsidP="0062390D">
      <w:pPr>
        <w:spacing w:line="276" w:lineRule="auto"/>
        <w:jc w:val="both"/>
        <w:rPr>
          <w:rFonts w:asciiTheme="majorHAnsi" w:hAnsiTheme="majorHAnsi" w:cstheme="majorHAnsi"/>
          <w:szCs w:val="24"/>
        </w:rPr>
      </w:pPr>
    </w:p>
    <w:p w14:paraId="6397B5A8" w14:textId="7D8F7A1C" w:rsidR="007754FE" w:rsidRPr="0012026F" w:rsidRDefault="007754FE" w:rsidP="0062390D">
      <w:pPr>
        <w:spacing w:line="276" w:lineRule="auto"/>
        <w:jc w:val="both"/>
        <w:rPr>
          <w:rFonts w:asciiTheme="majorHAnsi" w:hAnsiTheme="majorHAnsi" w:cstheme="majorHAnsi"/>
          <w:caps/>
          <w:color w:val="538135" w:themeColor="accent6" w:themeShade="BF"/>
          <w:szCs w:val="24"/>
        </w:rPr>
      </w:pPr>
      <w:r w:rsidRPr="0012026F">
        <w:rPr>
          <w:rFonts w:asciiTheme="majorHAnsi" w:hAnsiTheme="majorHAnsi" w:cstheme="majorHAnsi"/>
          <w:caps/>
          <w:color w:val="538135" w:themeColor="accent6" w:themeShade="BF"/>
          <w:szCs w:val="24"/>
        </w:rPr>
        <w:t>Breve biografía de la autora</w:t>
      </w:r>
    </w:p>
    <w:p w14:paraId="52CE87BF" w14:textId="34229100" w:rsidR="007754FE" w:rsidRPr="0012026F" w:rsidRDefault="007754FE" w:rsidP="0062390D">
      <w:pPr>
        <w:spacing w:line="276" w:lineRule="auto"/>
        <w:jc w:val="both"/>
        <w:rPr>
          <w:rFonts w:asciiTheme="majorHAnsi" w:hAnsiTheme="majorHAnsi" w:cstheme="majorHAnsi"/>
          <w:color w:val="538135" w:themeColor="accent6" w:themeShade="BF"/>
          <w:szCs w:val="24"/>
        </w:rPr>
      </w:pPr>
      <w:r w:rsidRPr="0012026F">
        <w:rPr>
          <w:rFonts w:asciiTheme="majorHAnsi" w:hAnsiTheme="majorHAnsi" w:cstheme="majorHAnsi"/>
          <w:b/>
          <w:color w:val="538135" w:themeColor="accent6" w:themeShade="BF"/>
          <w:szCs w:val="24"/>
        </w:rPr>
        <w:t>Amara Santiesteban-Serrano</w:t>
      </w:r>
      <w:r w:rsidRPr="0012026F">
        <w:rPr>
          <w:rFonts w:asciiTheme="majorHAnsi" w:hAnsiTheme="majorHAnsi" w:cstheme="majorHAnsi"/>
          <w:color w:val="538135" w:themeColor="accent6" w:themeShade="BF"/>
          <w:szCs w:val="24"/>
        </w:rPr>
        <w:t xml:space="preserve"> es bióloga y actualmente tiene un contrato predoctoral en el INIA-CSIC para desarrollar su tesis sobre los efectos de los incendios forestales en la ecología del suelo.</w:t>
      </w:r>
      <w:r w:rsidR="00F8315E">
        <w:rPr>
          <w:rFonts w:asciiTheme="majorHAnsi" w:hAnsiTheme="majorHAnsi" w:cstheme="majorHAnsi"/>
          <w:color w:val="538135" w:themeColor="accent6" w:themeShade="BF"/>
          <w:szCs w:val="24"/>
        </w:rPr>
        <w:t xml:space="preserve"> </w:t>
      </w:r>
      <w:r w:rsidRPr="0012026F">
        <w:rPr>
          <w:rFonts w:asciiTheme="majorHAnsi" w:hAnsiTheme="majorHAnsi" w:cstheme="majorHAnsi"/>
          <w:color w:val="538135" w:themeColor="accent6" w:themeShade="BF"/>
          <w:szCs w:val="24"/>
        </w:rPr>
        <w:t>Por otro lado, Amara lleva desde muy joven involucrada en movimientos sociales y de activismo climático. Estos colectivos junto con los Espacios Sociales Autogestionados han sido la mejor escuela sobre Apoyo Mutuo y, en general, sobre cómo se pueden hacer las cosas de otra manera, priorizando y cuidando a las personas y al planeta.</w:t>
      </w:r>
    </w:p>
    <w:p w14:paraId="583A8460" w14:textId="77777777" w:rsidR="007754FE" w:rsidRPr="00453B65" w:rsidRDefault="007754FE" w:rsidP="0062390D">
      <w:pPr>
        <w:spacing w:line="276" w:lineRule="auto"/>
        <w:jc w:val="both"/>
        <w:rPr>
          <w:rFonts w:asciiTheme="majorHAnsi" w:hAnsiTheme="majorHAnsi" w:cstheme="majorHAnsi"/>
          <w:sz w:val="24"/>
          <w:szCs w:val="24"/>
        </w:rPr>
      </w:pPr>
    </w:p>
    <w:p w14:paraId="57F5367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35DCB69C" w14:textId="77777777" w:rsidR="00044533" w:rsidRDefault="00044533">
      <w:pPr>
        <w:rPr>
          <w:rFonts w:asciiTheme="majorHAnsi" w:hAnsiTheme="majorHAnsi" w:cstheme="majorHAnsi"/>
          <w:sz w:val="24"/>
          <w:szCs w:val="24"/>
        </w:rPr>
      </w:pPr>
      <w:r>
        <w:rPr>
          <w:rFonts w:asciiTheme="majorHAnsi" w:hAnsiTheme="majorHAnsi" w:cstheme="majorHAnsi"/>
          <w:sz w:val="24"/>
          <w:szCs w:val="24"/>
        </w:rPr>
        <w:br w:type="page"/>
      </w:r>
    </w:p>
    <w:p w14:paraId="5CA5C13F" w14:textId="77777777" w:rsidR="00044533" w:rsidRDefault="00044533" w:rsidP="0062390D">
      <w:pPr>
        <w:spacing w:line="276" w:lineRule="auto"/>
        <w:jc w:val="both"/>
        <w:rPr>
          <w:rFonts w:asciiTheme="majorHAnsi" w:hAnsiTheme="majorHAnsi" w:cstheme="majorHAnsi"/>
          <w:sz w:val="24"/>
          <w:szCs w:val="24"/>
        </w:rPr>
      </w:pPr>
    </w:p>
    <w:p w14:paraId="75380431" w14:textId="6F564BC5" w:rsidR="007754FE" w:rsidRPr="00044533" w:rsidRDefault="003D5366" w:rsidP="0062390D">
      <w:pPr>
        <w:spacing w:line="276" w:lineRule="auto"/>
        <w:jc w:val="both"/>
        <w:rPr>
          <w:rFonts w:asciiTheme="majorHAnsi" w:hAnsiTheme="majorHAnsi" w:cstheme="majorHAnsi"/>
          <w:b/>
          <w:caps/>
          <w:color w:val="6699FF"/>
          <w:sz w:val="24"/>
          <w:szCs w:val="24"/>
        </w:rPr>
      </w:pPr>
      <w:r w:rsidRPr="00044533">
        <w:rPr>
          <w:rFonts w:asciiTheme="majorHAnsi" w:hAnsiTheme="majorHAnsi" w:cstheme="majorHAnsi"/>
          <w:b/>
          <w:color w:val="6699FF"/>
          <w:sz w:val="24"/>
          <w:szCs w:val="24"/>
        </w:rPr>
        <w:t xml:space="preserve">Póster 15 </w:t>
      </w:r>
      <w:r w:rsidR="00261B66" w:rsidRPr="00044533">
        <w:rPr>
          <w:rFonts w:asciiTheme="majorHAnsi" w:hAnsiTheme="majorHAnsi" w:cstheme="majorHAnsi"/>
          <w:b/>
          <w:color w:val="6699FF"/>
          <w:sz w:val="24"/>
          <w:szCs w:val="24"/>
        </w:rPr>
        <w:t xml:space="preserve">- </w:t>
      </w:r>
      <w:r w:rsidR="007754FE" w:rsidRPr="00044533">
        <w:rPr>
          <w:rFonts w:asciiTheme="majorHAnsi" w:hAnsiTheme="majorHAnsi" w:cstheme="majorHAnsi"/>
          <w:b/>
          <w:caps/>
          <w:color w:val="6699FF"/>
          <w:sz w:val="24"/>
          <w:szCs w:val="24"/>
        </w:rPr>
        <w:t>La (des)invisibilización de las mujeres: una defensa de la inclusión como motor de la ciencia</w:t>
      </w:r>
    </w:p>
    <w:p w14:paraId="586162EF" w14:textId="2CCBC773" w:rsidR="00261B66" w:rsidRPr="00044533" w:rsidRDefault="007754FE" w:rsidP="0062390D">
      <w:pPr>
        <w:spacing w:line="276" w:lineRule="auto"/>
        <w:jc w:val="both"/>
        <w:rPr>
          <w:rFonts w:asciiTheme="majorHAnsi" w:hAnsiTheme="majorHAnsi" w:cstheme="majorHAnsi"/>
          <w:szCs w:val="24"/>
        </w:rPr>
      </w:pPr>
      <w:r w:rsidRPr="00044533">
        <w:rPr>
          <w:rFonts w:asciiTheme="majorHAnsi" w:hAnsiTheme="majorHAnsi" w:cstheme="majorHAnsi"/>
          <w:szCs w:val="24"/>
        </w:rPr>
        <w:t xml:space="preserve">Laura </w:t>
      </w:r>
      <w:proofErr w:type="spellStart"/>
      <w:r w:rsidRPr="00044533">
        <w:rPr>
          <w:rFonts w:asciiTheme="majorHAnsi" w:hAnsiTheme="majorHAnsi" w:cstheme="majorHAnsi"/>
          <w:szCs w:val="24"/>
        </w:rPr>
        <w:t>Senis</w:t>
      </w:r>
      <w:proofErr w:type="spellEnd"/>
      <w:r w:rsidRPr="00044533">
        <w:rPr>
          <w:rFonts w:asciiTheme="majorHAnsi" w:hAnsiTheme="majorHAnsi" w:cstheme="majorHAnsi"/>
          <w:szCs w:val="24"/>
        </w:rPr>
        <w:t xml:space="preserve"> </w:t>
      </w:r>
      <w:proofErr w:type="spellStart"/>
      <w:r w:rsidRPr="00044533">
        <w:rPr>
          <w:rFonts w:asciiTheme="majorHAnsi" w:hAnsiTheme="majorHAnsi" w:cstheme="majorHAnsi"/>
          <w:szCs w:val="24"/>
        </w:rPr>
        <w:t>Villacé</w:t>
      </w:r>
      <w:proofErr w:type="spellEnd"/>
      <w:r w:rsidR="00261B66" w:rsidRPr="00044533">
        <w:rPr>
          <w:rFonts w:asciiTheme="majorHAnsi" w:hAnsiTheme="majorHAnsi" w:cstheme="majorHAnsi"/>
          <w:szCs w:val="24"/>
        </w:rPr>
        <w:t xml:space="preserve">. </w:t>
      </w:r>
    </w:p>
    <w:p w14:paraId="0105C125" w14:textId="1E33302C" w:rsidR="007754FE" w:rsidRPr="00044533" w:rsidRDefault="00261B66" w:rsidP="0062390D">
      <w:pPr>
        <w:spacing w:line="276" w:lineRule="auto"/>
        <w:jc w:val="both"/>
        <w:rPr>
          <w:rFonts w:asciiTheme="majorHAnsi" w:hAnsiTheme="majorHAnsi" w:cstheme="majorHAnsi"/>
          <w:szCs w:val="24"/>
        </w:rPr>
      </w:pPr>
      <w:r w:rsidRPr="00044533">
        <w:rPr>
          <w:rFonts w:asciiTheme="majorHAnsi" w:hAnsiTheme="majorHAnsi" w:cstheme="majorHAnsi"/>
          <w:szCs w:val="24"/>
        </w:rPr>
        <w:t>* lsenis99@gmail.com</w:t>
      </w:r>
    </w:p>
    <w:p w14:paraId="54CF46F0" w14:textId="5634D05F" w:rsidR="007754FE" w:rsidRPr="00044533" w:rsidRDefault="007754FE" w:rsidP="0062390D">
      <w:pPr>
        <w:spacing w:line="276" w:lineRule="auto"/>
        <w:jc w:val="both"/>
        <w:rPr>
          <w:rFonts w:asciiTheme="majorHAnsi" w:hAnsiTheme="majorHAnsi" w:cstheme="majorHAnsi"/>
          <w:i/>
          <w:szCs w:val="24"/>
        </w:rPr>
      </w:pPr>
      <w:r w:rsidRPr="00044533">
        <w:rPr>
          <w:rFonts w:asciiTheme="majorHAnsi" w:hAnsiTheme="majorHAnsi" w:cstheme="majorHAnsi"/>
          <w:i/>
          <w:szCs w:val="24"/>
        </w:rPr>
        <w:t>Universidad de Valladolid.</w:t>
      </w:r>
      <w:r w:rsidRPr="00044533">
        <w:rPr>
          <w:rFonts w:asciiTheme="majorHAnsi" w:hAnsiTheme="majorHAnsi" w:cstheme="majorHAnsi"/>
          <w:i/>
          <w:szCs w:val="24"/>
        </w:rPr>
        <w:tab/>
      </w:r>
    </w:p>
    <w:p w14:paraId="2EE13C42" w14:textId="77777777" w:rsidR="007754FE" w:rsidRPr="00453B65" w:rsidRDefault="007754FE" w:rsidP="0062390D">
      <w:pPr>
        <w:spacing w:line="276" w:lineRule="auto"/>
        <w:jc w:val="both"/>
        <w:rPr>
          <w:rFonts w:asciiTheme="majorHAnsi" w:hAnsiTheme="majorHAnsi" w:cstheme="majorHAnsi"/>
          <w:sz w:val="24"/>
          <w:szCs w:val="24"/>
        </w:rPr>
      </w:pPr>
    </w:p>
    <w:p w14:paraId="793FD5F3" w14:textId="77777777" w:rsidR="00D91C9B"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la historia de la ciencia ha habido una exclusión de la mitad de la población: las mujeres. Estas han sido apartadas de la vida pública, no solo de la política sino también de la ciencia. Esta </w:t>
      </w:r>
      <w:proofErr w:type="spellStart"/>
      <w:r w:rsidRPr="00453B65">
        <w:rPr>
          <w:rFonts w:asciiTheme="majorHAnsi" w:hAnsiTheme="majorHAnsi" w:cstheme="majorHAnsi"/>
          <w:sz w:val="24"/>
          <w:szCs w:val="24"/>
        </w:rPr>
        <w:t>invisibilización</w:t>
      </w:r>
      <w:proofErr w:type="spellEnd"/>
      <w:r w:rsidRPr="00453B65">
        <w:rPr>
          <w:rFonts w:asciiTheme="majorHAnsi" w:hAnsiTheme="majorHAnsi" w:cstheme="majorHAnsi"/>
          <w:sz w:val="24"/>
          <w:szCs w:val="24"/>
        </w:rPr>
        <w:t xml:space="preserve"> de las mujeres en la ciencia debe de deshacerse y, afortunadamente, en las últimas décadas se está empezando a ver la importancia de hacerlo. No obstante, todavía nos queda mucho por recorrer. </w:t>
      </w:r>
    </w:p>
    <w:p w14:paraId="2AFAB2A1" w14:textId="2459CEEB"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Sandra G. Harding, filósofa de la ciencia, escribió en 1993 “Ciencia y feminismo” un libro clave para entender que la forma de hacer ciencia que concebimos está mediada por la identidad de género de aquellos que hacían ciencia, a saber: los hombres. En su libro Harding sintetiza y critica los supuestos de la filosofía de la ciencia hegemónica, abriendo la veda a formas diferentes de hacer ciencia. Según Harding “podemos discernir los efectos de estas marcas culturales en las discrepancias entre los métodos de conocimiento y las interpretaciones del mundo”. La inclusión de lo diferente al prototipo clásico de científico (hombre, neurotípico, no racializado…), a saber: lo femenino, las personas neurodivergentes, racializadas, con algún tipo de minusvalía física, etc., no debe entenderse como una inclusión por meramente acercar la ciencia a estas personas, sino también (</w:t>
      </w:r>
      <w:proofErr w:type="gramStart"/>
      <w:r w:rsidRPr="00453B65">
        <w:rPr>
          <w:rFonts w:asciiTheme="majorHAnsi" w:hAnsiTheme="majorHAnsi" w:cstheme="majorHAnsi"/>
          <w:sz w:val="24"/>
          <w:szCs w:val="24"/>
        </w:rPr>
        <w:t>y</w:t>
      </w:r>
      <w:proofErr w:type="gramEnd"/>
      <w:r w:rsidRPr="00453B65">
        <w:rPr>
          <w:rFonts w:asciiTheme="majorHAnsi" w:hAnsiTheme="majorHAnsi" w:cstheme="majorHAnsi"/>
          <w:sz w:val="24"/>
          <w:szCs w:val="24"/>
        </w:rPr>
        <w:t xml:space="preserve"> sobre todo) para que estos acaben haciendo ciencia. Lo masculino, a pesar de lo que se ha venido a entender históricamente, no es “neutral” ni “genérico”, es tan idiosincrático como lo femenino; son diferentes aprendizajes de socialización de género que tienen sus respectivos sesgos y prejuicios a la hora de comprender el mundo, al igual que los no videntes y los videntes, o los neurotípicos y las personas del espectro autista. Así, es hora, como reza el título de la ponencia, de des-invisibilizar lo que ha sido invisibilizado. </w:t>
      </w:r>
    </w:p>
    <w:p w14:paraId="6EA3A081" w14:textId="77777777" w:rsidR="007754FE" w:rsidRPr="00453B65" w:rsidRDefault="007754FE" w:rsidP="0062390D">
      <w:pPr>
        <w:spacing w:line="276" w:lineRule="auto"/>
        <w:jc w:val="both"/>
        <w:rPr>
          <w:rFonts w:asciiTheme="majorHAnsi" w:hAnsiTheme="majorHAnsi" w:cstheme="majorHAnsi"/>
          <w:sz w:val="24"/>
          <w:szCs w:val="24"/>
        </w:rPr>
      </w:pPr>
    </w:p>
    <w:p w14:paraId="165162C9" w14:textId="32134335" w:rsidR="007754FE" w:rsidRPr="00EF633A" w:rsidRDefault="00EF633A" w:rsidP="0062390D">
      <w:pPr>
        <w:spacing w:line="276" w:lineRule="auto"/>
        <w:jc w:val="both"/>
        <w:rPr>
          <w:rFonts w:asciiTheme="majorHAnsi" w:hAnsiTheme="majorHAnsi" w:cstheme="majorHAnsi"/>
          <w:caps/>
          <w:color w:val="538135" w:themeColor="accent6" w:themeShade="BF"/>
          <w:szCs w:val="24"/>
        </w:rPr>
      </w:pPr>
      <w:r w:rsidRPr="00EF633A">
        <w:rPr>
          <w:rFonts w:asciiTheme="majorHAnsi" w:hAnsiTheme="majorHAnsi" w:cstheme="majorHAnsi"/>
          <w:caps/>
          <w:color w:val="538135" w:themeColor="accent6" w:themeShade="BF"/>
          <w:szCs w:val="24"/>
        </w:rPr>
        <w:t xml:space="preserve">BREVE </w:t>
      </w:r>
      <w:r w:rsidR="007754FE" w:rsidRPr="00EF633A">
        <w:rPr>
          <w:rFonts w:asciiTheme="majorHAnsi" w:hAnsiTheme="majorHAnsi" w:cstheme="majorHAnsi"/>
          <w:caps/>
          <w:color w:val="538135" w:themeColor="accent6" w:themeShade="BF"/>
          <w:szCs w:val="24"/>
        </w:rPr>
        <w:t>Biografía</w:t>
      </w:r>
      <w:r w:rsidRPr="00EF633A">
        <w:rPr>
          <w:rFonts w:asciiTheme="majorHAnsi" w:hAnsiTheme="majorHAnsi" w:cstheme="majorHAnsi"/>
          <w:caps/>
          <w:color w:val="538135" w:themeColor="accent6" w:themeShade="BF"/>
          <w:szCs w:val="24"/>
        </w:rPr>
        <w:t xml:space="preserve"> DE LOS AUTORES</w:t>
      </w:r>
    </w:p>
    <w:p w14:paraId="4B477E7A" w14:textId="4F12409B" w:rsidR="007754FE" w:rsidRPr="00EF633A" w:rsidRDefault="00EF633A" w:rsidP="0062390D">
      <w:pPr>
        <w:spacing w:line="276" w:lineRule="auto"/>
        <w:jc w:val="both"/>
        <w:rPr>
          <w:rFonts w:asciiTheme="majorHAnsi" w:hAnsiTheme="majorHAnsi" w:cstheme="majorHAnsi"/>
          <w:color w:val="538135" w:themeColor="accent6" w:themeShade="BF"/>
          <w:szCs w:val="24"/>
        </w:rPr>
      </w:pPr>
      <w:r w:rsidRPr="00EF633A">
        <w:rPr>
          <w:rFonts w:asciiTheme="majorHAnsi" w:hAnsiTheme="majorHAnsi" w:cstheme="majorHAnsi"/>
          <w:b/>
          <w:color w:val="538135" w:themeColor="accent6" w:themeShade="BF"/>
          <w:szCs w:val="24"/>
        </w:rPr>
        <w:t xml:space="preserve">Laura </w:t>
      </w:r>
      <w:proofErr w:type="spellStart"/>
      <w:r w:rsidRPr="00EF633A">
        <w:rPr>
          <w:rFonts w:asciiTheme="majorHAnsi" w:hAnsiTheme="majorHAnsi" w:cstheme="majorHAnsi"/>
          <w:b/>
          <w:color w:val="538135" w:themeColor="accent6" w:themeShade="BF"/>
          <w:szCs w:val="24"/>
        </w:rPr>
        <w:t>Senis</w:t>
      </w:r>
      <w:proofErr w:type="spellEnd"/>
      <w:r w:rsidRPr="00EF633A">
        <w:rPr>
          <w:rFonts w:asciiTheme="majorHAnsi" w:hAnsiTheme="majorHAnsi" w:cstheme="majorHAnsi"/>
          <w:b/>
          <w:color w:val="538135" w:themeColor="accent6" w:themeShade="BF"/>
          <w:szCs w:val="24"/>
        </w:rPr>
        <w:t xml:space="preserve"> </w:t>
      </w:r>
      <w:proofErr w:type="spellStart"/>
      <w:r w:rsidRPr="00EF633A">
        <w:rPr>
          <w:rFonts w:asciiTheme="majorHAnsi" w:hAnsiTheme="majorHAnsi" w:cstheme="majorHAnsi"/>
          <w:b/>
          <w:color w:val="538135" w:themeColor="accent6" w:themeShade="BF"/>
          <w:szCs w:val="24"/>
        </w:rPr>
        <w:t>Villacé</w:t>
      </w:r>
      <w:proofErr w:type="spellEnd"/>
      <w:r w:rsidRPr="00EF633A">
        <w:rPr>
          <w:rFonts w:asciiTheme="majorHAnsi" w:hAnsiTheme="majorHAnsi" w:cstheme="majorHAnsi"/>
          <w:b/>
          <w:color w:val="538135" w:themeColor="accent6" w:themeShade="BF"/>
          <w:szCs w:val="24"/>
        </w:rPr>
        <w:t xml:space="preserve"> </w:t>
      </w:r>
      <w:r>
        <w:rPr>
          <w:rFonts w:asciiTheme="majorHAnsi" w:hAnsiTheme="majorHAnsi" w:cstheme="majorHAnsi"/>
          <w:color w:val="538135" w:themeColor="accent6" w:themeShade="BF"/>
          <w:szCs w:val="24"/>
        </w:rPr>
        <w:t>es e</w:t>
      </w:r>
      <w:r w:rsidR="007754FE" w:rsidRPr="00EF633A">
        <w:rPr>
          <w:rFonts w:asciiTheme="majorHAnsi" w:hAnsiTheme="majorHAnsi" w:cstheme="majorHAnsi"/>
          <w:color w:val="538135" w:themeColor="accent6" w:themeShade="BF"/>
          <w:szCs w:val="24"/>
        </w:rPr>
        <w:t xml:space="preserve">studiante de filosofía en la Universidad de Valladolid (Uva) y de física en la Universidad Nacional de Educación a Distancia (UNED). Es directora de la revista estudiantil [Límite] de filosofía de la Universidad de Valladolid y ha dado varias ponencias de temas tan diversos como feminismo, filosofía de la ciencia, lo trans, anime, filosofía experimental, cine, estética, filosofía política, ecología, etc. </w:t>
      </w:r>
    </w:p>
    <w:p w14:paraId="10CBF6C6" w14:textId="77777777" w:rsidR="007754FE" w:rsidRPr="00453B65" w:rsidRDefault="007754FE" w:rsidP="0062390D">
      <w:pPr>
        <w:spacing w:line="276" w:lineRule="auto"/>
        <w:jc w:val="both"/>
        <w:rPr>
          <w:rFonts w:asciiTheme="majorHAnsi" w:hAnsiTheme="majorHAnsi" w:cstheme="majorHAnsi"/>
          <w:sz w:val="24"/>
          <w:szCs w:val="24"/>
        </w:rPr>
      </w:pPr>
    </w:p>
    <w:p w14:paraId="4074E3F1" w14:textId="104A1FE1" w:rsidR="007754FE" w:rsidRPr="00AB1305" w:rsidRDefault="003D5366" w:rsidP="0062390D">
      <w:pPr>
        <w:spacing w:line="276" w:lineRule="auto"/>
        <w:jc w:val="both"/>
        <w:rPr>
          <w:rFonts w:asciiTheme="majorHAnsi" w:hAnsiTheme="majorHAnsi" w:cstheme="majorHAnsi"/>
          <w:b/>
          <w:color w:val="6699FF"/>
          <w:sz w:val="24"/>
          <w:szCs w:val="24"/>
        </w:rPr>
      </w:pPr>
      <w:r w:rsidRPr="00AB1305">
        <w:rPr>
          <w:rFonts w:asciiTheme="majorHAnsi" w:hAnsiTheme="majorHAnsi" w:cstheme="majorHAnsi"/>
          <w:b/>
          <w:color w:val="6699FF"/>
          <w:sz w:val="24"/>
          <w:szCs w:val="24"/>
        </w:rPr>
        <w:t xml:space="preserve">Póster 16 </w:t>
      </w:r>
      <w:r w:rsidR="00AB1305" w:rsidRPr="00AB1305">
        <w:rPr>
          <w:rFonts w:asciiTheme="majorHAnsi" w:hAnsiTheme="majorHAnsi" w:cstheme="majorHAnsi"/>
          <w:b/>
          <w:color w:val="6699FF"/>
          <w:sz w:val="24"/>
          <w:szCs w:val="24"/>
        </w:rPr>
        <w:t xml:space="preserve">- </w:t>
      </w:r>
      <w:r w:rsidR="007754FE" w:rsidRPr="00AB1305">
        <w:rPr>
          <w:rFonts w:asciiTheme="majorHAnsi" w:hAnsiTheme="majorHAnsi" w:cstheme="majorHAnsi"/>
          <w:b/>
          <w:color w:val="6699FF"/>
          <w:sz w:val="24"/>
          <w:szCs w:val="24"/>
        </w:rPr>
        <w:t>INTELIGENCIA ARTIFICIAL INCLUSIVA PARA CONSEGUIR ACCESIBILIDAD COGNITIVA</w:t>
      </w:r>
    </w:p>
    <w:p w14:paraId="0679625F" w14:textId="0541A6BC" w:rsidR="007754FE" w:rsidRPr="00C37611" w:rsidRDefault="007754FE"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 xml:space="preserve">Mari Carmen Suárez de Figueroa </w:t>
      </w:r>
      <w:proofErr w:type="spellStart"/>
      <w:r w:rsidRPr="00C37611">
        <w:rPr>
          <w:rFonts w:asciiTheme="majorHAnsi" w:hAnsiTheme="majorHAnsi" w:cstheme="majorHAnsi"/>
          <w:szCs w:val="24"/>
        </w:rPr>
        <w:t>Baonza</w:t>
      </w:r>
      <w:proofErr w:type="spellEnd"/>
      <w:r w:rsidR="00122DA6" w:rsidRPr="00C37611">
        <w:rPr>
          <w:rFonts w:asciiTheme="majorHAnsi" w:hAnsiTheme="majorHAnsi" w:cstheme="majorHAnsi"/>
          <w:szCs w:val="24"/>
        </w:rPr>
        <w:t xml:space="preserve">, </w:t>
      </w:r>
      <w:proofErr w:type="spellStart"/>
      <w:r w:rsidRPr="00C37611">
        <w:rPr>
          <w:rFonts w:asciiTheme="majorHAnsi" w:hAnsiTheme="majorHAnsi" w:cstheme="majorHAnsi"/>
          <w:szCs w:val="24"/>
        </w:rPr>
        <w:t>Isam</w:t>
      </w:r>
      <w:proofErr w:type="spellEnd"/>
      <w:r w:rsidRPr="00C37611">
        <w:rPr>
          <w:rFonts w:asciiTheme="majorHAnsi" w:hAnsiTheme="majorHAnsi" w:cstheme="majorHAnsi"/>
          <w:szCs w:val="24"/>
        </w:rPr>
        <w:t xml:space="preserve"> </w:t>
      </w:r>
      <w:proofErr w:type="spellStart"/>
      <w:r w:rsidRPr="00C37611">
        <w:rPr>
          <w:rFonts w:asciiTheme="majorHAnsi" w:hAnsiTheme="majorHAnsi" w:cstheme="majorHAnsi"/>
          <w:szCs w:val="24"/>
        </w:rPr>
        <w:t>Diab</w:t>
      </w:r>
      <w:proofErr w:type="spellEnd"/>
      <w:r w:rsidRPr="00C37611">
        <w:rPr>
          <w:rFonts w:asciiTheme="majorHAnsi" w:hAnsiTheme="majorHAnsi" w:cstheme="majorHAnsi"/>
          <w:szCs w:val="24"/>
        </w:rPr>
        <w:t xml:space="preserve"> Lozano</w:t>
      </w:r>
      <w:r w:rsidR="00122DA6" w:rsidRPr="00C37611">
        <w:rPr>
          <w:rFonts w:asciiTheme="majorHAnsi" w:hAnsiTheme="majorHAnsi" w:cstheme="majorHAnsi"/>
          <w:szCs w:val="24"/>
        </w:rPr>
        <w:t>.</w:t>
      </w:r>
    </w:p>
    <w:p w14:paraId="462E68C9" w14:textId="5740180C" w:rsidR="007754FE" w:rsidRPr="00C37611" w:rsidRDefault="00122DA6"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 xml:space="preserve">* </w:t>
      </w:r>
      <w:r w:rsidR="007754FE" w:rsidRPr="00C37611">
        <w:rPr>
          <w:rFonts w:asciiTheme="majorHAnsi" w:hAnsiTheme="majorHAnsi" w:cstheme="majorHAnsi"/>
          <w:szCs w:val="24"/>
        </w:rPr>
        <w:t>mcsuarez@fi.upm.es</w:t>
      </w:r>
    </w:p>
    <w:p w14:paraId="4F2E510E" w14:textId="75BA417D" w:rsidR="00122DA6" w:rsidRPr="00C37611" w:rsidRDefault="00122DA6" w:rsidP="00122DA6">
      <w:pPr>
        <w:spacing w:line="276" w:lineRule="auto"/>
        <w:jc w:val="both"/>
        <w:rPr>
          <w:rFonts w:asciiTheme="majorHAnsi" w:hAnsiTheme="majorHAnsi" w:cstheme="majorHAnsi"/>
          <w:i/>
          <w:szCs w:val="24"/>
        </w:rPr>
      </w:pPr>
      <w:proofErr w:type="spellStart"/>
      <w:r w:rsidRPr="00C37611">
        <w:rPr>
          <w:rFonts w:asciiTheme="majorHAnsi" w:hAnsiTheme="majorHAnsi" w:cstheme="majorHAnsi"/>
          <w:i/>
          <w:szCs w:val="24"/>
        </w:rPr>
        <w:t>Ontology</w:t>
      </w:r>
      <w:proofErr w:type="spellEnd"/>
      <w:r w:rsidRPr="00C37611">
        <w:rPr>
          <w:rFonts w:asciiTheme="majorHAnsi" w:hAnsiTheme="majorHAnsi" w:cstheme="majorHAnsi"/>
          <w:i/>
          <w:szCs w:val="24"/>
        </w:rPr>
        <w:t xml:space="preserve"> </w:t>
      </w:r>
      <w:proofErr w:type="spellStart"/>
      <w:r w:rsidRPr="00C37611">
        <w:rPr>
          <w:rFonts w:asciiTheme="majorHAnsi" w:hAnsiTheme="majorHAnsi" w:cstheme="majorHAnsi"/>
          <w:i/>
          <w:szCs w:val="24"/>
        </w:rPr>
        <w:t>Engineering</w:t>
      </w:r>
      <w:proofErr w:type="spellEnd"/>
      <w:r w:rsidRPr="00C37611">
        <w:rPr>
          <w:rFonts w:asciiTheme="majorHAnsi" w:hAnsiTheme="majorHAnsi" w:cstheme="majorHAnsi"/>
          <w:i/>
          <w:szCs w:val="24"/>
        </w:rPr>
        <w:t xml:space="preserve"> </w:t>
      </w:r>
      <w:proofErr w:type="spellStart"/>
      <w:r w:rsidRPr="00C37611">
        <w:rPr>
          <w:rFonts w:asciiTheme="majorHAnsi" w:hAnsiTheme="majorHAnsi" w:cstheme="majorHAnsi"/>
          <w:i/>
          <w:szCs w:val="24"/>
        </w:rPr>
        <w:t>Group</w:t>
      </w:r>
      <w:proofErr w:type="spellEnd"/>
      <w:r w:rsidRPr="00C37611">
        <w:rPr>
          <w:rFonts w:asciiTheme="majorHAnsi" w:hAnsiTheme="majorHAnsi" w:cstheme="majorHAnsi"/>
          <w:i/>
          <w:szCs w:val="24"/>
        </w:rPr>
        <w:t xml:space="preserve"> (OEG), Universidad Politécnica de Madrid (UPM).</w:t>
      </w:r>
    </w:p>
    <w:p w14:paraId="7D76C98C" w14:textId="77777777" w:rsidR="007754FE" w:rsidRPr="00453B65" w:rsidRDefault="007754FE" w:rsidP="0062390D">
      <w:pPr>
        <w:spacing w:line="276" w:lineRule="auto"/>
        <w:jc w:val="both"/>
        <w:rPr>
          <w:rFonts w:asciiTheme="majorHAnsi" w:hAnsiTheme="majorHAnsi" w:cstheme="majorHAnsi"/>
          <w:sz w:val="24"/>
          <w:szCs w:val="24"/>
        </w:rPr>
      </w:pPr>
    </w:p>
    <w:p w14:paraId="785F8276" w14:textId="77777777" w:rsidR="00C3298A"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La Accesibilidad Cognitiva es la condición que deben cumplir textos y entornos físicos y digitales para que cualquier persona pueda entenderlos y utilizarlos. Para lograr accesibilidad cognitiva en textos, se aplica, manualmente, la Metodología de Lectura Fácil (LF) </w:t>
      </w:r>
      <w:r w:rsidR="00E6114B">
        <w:rPr>
          <w:rFonts w:asciiTheme="majorHAnsi" w:hAnsiTheme="majorHAnsi" w:cstheme="majorHAnsi"/>
          <w:sz w:val="24"/>
          <w:szCs w:val="24"/>
        </w:rPr>
        <w:t>(</w:t>
      </w:r>
      <w:r w:rsidRPr="00453B65">
        <w:rPr>
          <w:rFonts w:asciiTheme="majorHAnsi" w:hAnsiTheme="majorHAnsi" w:cstheme="majorHAnsi"/>
          <w:sz w:val="24"/>
          <w:szCs w:val="24"/>
        </w:rPr>
        <w:t>1</w:t>
      </w:r>
      <w:r w:rsidR="00E6114B">
        <w:rPr>
          <w:rFonts w:asciiTheme="majorHAnsi" w:hAnsiTheme="majorHAnsi" w:cstheme="majorHAnsi"/>
          <w:sz w:val="24"/>
          <w:szCs w:val="24"/>
        </w:rPr>
        <w:t>)</w:t>
      </w:r>
      <w:r w:rsidRPr="00453B65">
        <w:rPr>
          <w:rFonts w:asciiTheme="majorHAnsi" w:hAnsiTheme="majorHAnsi" w:cstheme="majorHAnsi"/>
          <w:sz w:val="24"/>
          <w:szCs w:val="24"/>
        </w:rPr>
        <w:t xml:space="preserve">. Para ayudar en la adaptación a LF, nuestra investigación se centra en la aplicación </w:t>
      </w:r>
      <w:r w:rsidR="009705AC" w:rsidRPr="00453B65">
        <w:rPr>
          <w:rFonts w:asciiTheme="majorHAnsi" w:hAnsiTheme="majorHAnsi" w:cstheme="majorHAnsi"/>
          <w:sz w:val="24"/>
          <w:szCs w:val="24"/>
        </w:rPr>
        <w:t>semiautomática</w:t>
      </w:r>
      <w:r w:rsidRPr="00453B65">
        <w:rPr>
          <w:rFonts w:asciiTheme="majorHAnsi" w:hAnsiTheme="majorHAnsi" w:cstheme="majorHAnsi"/>
          <w:sz w:val="24"/>
          <w:szCs w:val="24"/>
        </w:rPr>
        <w:t xml:space="preserve"> de dicha metodología. En esta investigación utilizamos métodos y técnicas de Inteligencia Artificial (IA) en el contexto de la IA </w:t>
      </w:r>
      <w:proofErr w:type="gramStart"/>
      <w:r w:rsidRPr="00453B65">
        <w:rPr>
          <w:rFonts w:asciiTheme="majorHAnsi" w:hAnsiTheme="majorHAnsi" w:cstheme="majorHAnsi"/>
          <w:sz w:val="24"/>
          <w:szCs w:val="24"/>
        </w:rPr>
        <w:t>Responsable</w:t>
      </w:r>
      <w:proofErr w:type="gramEnd"/>
      <w:r w:rsidRPr="00453B65">
        <w:rPr>
          <w:rFonts w:asciiTheme="majorHAnsi" w:hAnsiTheme="majorHAnsi" w:cstheme="majorHAnsi"/>
          <w:sz w:val="24"/>
          <w:szCs w:val="24"/>
        </w:rPr>
        <w:t xml:space="preserve"> e Inclusiva </w:t>
      </w:r>
      <w:r w:rsidR="009705AC">
        <w:rPr>
          <w:rFonts w:asciiTheme="majorHAnsi" w:hAnsiTheme="majorHAnsi" w:cstheme="majorHAnsi"/>
          <w:sz w:val="24"/>
          <w:szCs w:val="24"/>
        </w:rPr>
        <w:t>(</w:t>
      </w:r>
      <w:r w:rsidRPr="00453B65">
        <w:rPr>
          <w:rFonts w:asciiTheme="majorHAnsi" w:hAnsiTheme="majorHAnsi" w:cstheme="majorHAnsi"/>
          <w:sz w:val="24"/>
          <w:szCs w:val="24"/>
        </w:rPr>
        <w:t>2</w:t>
      </w:r>
      <w:r w:rsidR="009705AC">
        <w:rPr>
          <w:rFonts w:asciiTheme="majorHAnsi" w:hAnsiTheme="majorHAnsi" w:cstheme="majorHAnsi"/>
          <w:sz w:val="24"/>
          <w:szCs w:val="24"/>
        </w:rPr>
        <w:t>)</w:t>
      </w:r>
      <w:r w:rsidRPr="00453B65">
        <w:rPr>
          <w:rFonts w:asciiTheme="majorHAnsi" w:hAnsiTheme="majorHAnsi" w:cstheme="majorHAnsi"/>
          <w:sz w:val="24"/>
          <w:szCs w:val="24"/>
        </w:rPr>
        <w:t>. La IA Inclusiva implica (a) que las soluciones de IA deben ser accesibles para que cualquiera pueda beneficiarse de ellas, y no deben perjudicar a personas con necesidades o características específicas y (b) que la investigación y desarrollos en IA deben considerar la representación y participación de grupos minoritarios.</w:t>
      </w:r>
      <w:r w:rsidR="00C3298A">
        <w:rPr>
          <w:rFonts w:asciiTheme="majorHAnsi" w:hAnsiTheme="majorHAnsi" w:cstheme="majorHAnsi"/>
          <w:sz w:val="24"/>
          <w:szCs w:val="24"/>
        </w:rPr>
        <w:t xml:space="preserve"> </w:t>
      </w:r>
    </w:p>
    <w:p w14:paraId="2C806114" w14:textId="555D53AA"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En este contexto, elaboramos protocolos para incluir a personas con discapacidad cognitiva en las actividades de investigación y de desarrollo de aplicaciones de IA. Específicamente, hemos incorporado a personas con discapacidad cognitiva en nuestras actividades mediante el diseño participativo. Se ha utilizado la técnica de encuesta para obtener datos sobre las mejores formas de adaptar a LF diversos elementos de la lengua española (superlativos, perífrasis, lenguaje no inclusivo, entre otros). Las encuestas creadas fueron anónimas, en línea, y validadas inicialmente por validadores de LF para garantizar su accesibilidad cognitiva. Personas con discapacidad cognitiva contestaron a dichas encuestas. Además, hemos empleado la técnica del </w:t>
      </w:r>
      <w:proofErr w:type="spellStart"/>
      <w:r w:rsidRPr="002A486E">
        <w:rPr>
          <w:rFonts w:asciiTheme="majorHAnsi" w:hAnsiTheme="majorHAnsi" w:cstheme="majorHAnsi"/>
          <w:i/>
          <w:sz w:val="24"/>
          <w:szCs w:val="24"/>
        </w:rPr>
        <w:t>focus</w:t>
      </w:r>
      <w:proofErr w:type="spellEnd"/>
      <w:r w:rsidRPr="002A486E">
        <w:rPr>
          <w:rFonts w:asciiTheme="majorHAnsi" w:hAnsiTheme="majorHAnsi" w:cstheme="majorHAnsi"/>
          <w:i/>
          <w:sz w:val="24"/>
          <w:szCs w:val="24"/>
        </w:rPr>
        <w:t xml:space="preserve"> </w:t>
      </w:r>
      <w:proofErr w:type="spellStart"/>
      <w:r w:rsidRPr="002A486E">
        <w:rPr>
          <w:rFonts w:asciiTheme="majorHAnsi" w:hAnsiTheme="majorHAnsi" w:cstheme="majorHAnsi"/>
          <w:i/>
          <w:sz w:val="24"/>
          <w:szCs w:val="24"/>
        </w:rPr>
        <w:t>group</w:t>
      </w:r>
      <w:proofErr w:type="spellEnd"/>
      <w:r w:rsidRPr="00453B65">
        <w:rPr>
          <w:rFonts w:asciiTheme="majorHAnsi" w:hAnsiTheme="majorHAnsi" w:cstheme="majorHAnsi"/>
          <w:sz w:val="24"/>
          <w:szCs w:val="24"/>
        </w:rPr>
        <w:t xml:space="preserve"> (o grupo focal) para obtener información y opiniones de personas con discapacidad cognitiva para el desarrollo de una interfaz de usuario. Esta técnica ha resultado muy útil y eficaz pues es similar a una de las técnicas que usan los validadores de LF.</w:t>
      </w:r>
    </w:p>
    <w:p w14:paraId="5418F72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Nuestros siguientes pasos consistirán en incorporar las técnicas anteriores y otras relacionadas con actividades de investigación y de desarrollo en un protocolo para garantizar la IA Inclusiva.</w:t>
      </w:r>
    </w:p>
    <w:p w14:paraId="5CCEB0E4" w14:textId="77777777" w:rsidR="007754FE" w:rsidRPr="00453B65" w:rsidRDefault="007754FE" w:rsidP="0062390D">
      <w:pPr>
        <w:spacing w:line="276" w:lineRule="auto"/>
        <w:jc w:val="both"/>
        <w:rPr>
          <w:rFonts w:asciiTheme="majorHAnsi" w:hAnsiTheme="majorHAnsi" w:cstheme="majorHAnsi"/>
          <w:sz w:val="24"/>
          <w:szCs w:val="24"/>
        </w:rPr>
      </w:pPr>
    </w:p>
    <w:p w14:paraId="0065023C" w14:textId="77777777" w:rsidR="007754FE" w:rsidRPr="00833C50" w:rsidRDefault="007754FE" w:rsidP="0062390D">
      <w:pPr>
        <w:spacing w:line="276" w:lineRule="auto"/>
        <w:jc w:val="both"/>
        <w:rPr>
          <w:rFonts w:asciiTheme="majorHAnsi" w:hAnsiTheme="majorHAnsi" w:cstheme="majorHAnsi"/>
          <w:caps/>
          <w:szCs w:val="24"/>
        </w:rPr>
      </w:pPr>
      <w:r w:rsidRPr="00833C50">
        <w:rPr>
          <w:rFonts w:asciiTheme="majorHAnsi" w:hAnsiTheme="majorHAnsi" w:cstheme="majorHAnsi"/>
          <w:caps/>
          <w:szCs w:val="24"/>
        </w:rPr>
        <w:t>Bibliografía</w:t>
      </w:r>
    </w:p>
    <w:p w14:paraId="3E135E63" w14:textId="3D115FD7" w:rsidR="007754FE" w:rsidRPr="00833C50" w:rsidRDefault="007754FE" w:rsidP="0062390D">
      <w:pPr>
        <w:spacing w:line="276" w:lineRule="auto"/>
        <w:jc w:val="both"/>
        <w:rPr>
          <w:rFonts w:asciiTheme="majorHAnsi" w:hAnsiTheme="majorHAnsi" w:cstheme="majorHAnsi"/>
          <w:szCs w:val="24"/>
        </w:rPr>
      </w:pPr>
      <w:r w:rsidRPr="00833C50">
        <w:rPr>
          <w:rFonts w:asciiTheme="majorHAnsi" w:hAnsiTheme="majorHAnsi" w:cstheme="majorHAnsi"/>
          <w:szCs w:val="24"/>
        </w:rPr>
        <w:lastRenderedPageBreak/>
        <w:t>1.</w:t>
      </w:r>
      <w:r w:rsidR="00833C50" w:rsidRPr="00833C50">
        <w:rPr>
          <w:rFonts w:asciiTheme="majorHAnsi" w:hAnsiTheme="majorHAnsi" w:cstheme="majorHAnsi"/>
          <w:szCs w:val="24"/>
        </w:rPr>
        <w:t xml:space="preserve"> </w:t>
      </w:r>
      <w:r w:rsidRPr="00833C50">
        <w:rPr>
          <w:rFonts w:asciiTheme="majorHAnsi" w:hAnsiTheme="majorHAnsi" w:cstheme="majorHAnsi"/>
          <w:szCs w:val="24"/>
        </w:rPr>
        <w:t>AENOR: Lectura Fácil. Pautas y recomendaciones para la elaboración de documentos (UNE 153101:2018 EX). 2018.</w:t>
      </w:r>
    </w:p>
    <w:p w14:paraId="0818C45A" w14:textId="535E0841" w:rsidR="007754FE" w:rsidRPr="00833C50" w:rsidRDefault="007754FE" w:rsidP="0062390D">
      <w:pPr>
        <w:spacing w:line="276" w:lineRule="auto"/>
        <w:jc w:val="both"/>
        <w:rPr>
          <w:rFonts w:asciiTheme="majorHAnsi" w:hAnsiTheme="majorHAnsi" w:cstheme="majorHAnsi"/>
          <w:szCs w:val="24"/>
        </w:rPr>
      </w:pPr>
      <w:r w:rsidRPr="00833C50">
        <w:rPr>
          <w:rFonts w:asciiTheme="majorHAnsi" w:hAnsiTheme="majorHAnsi" w:cstheme="majorHAnsi"/>
          <w:szCs w:val="24"/>
          <w:lang w:val="en-US"/>
        </w:rPr>
        <w:t>2.</w:t>
      </w:r>
      <w:r w:rsidR="00833C50" w:rsidRPr="00833C50">
        <w:rPr>
          <w:rFonts w:asciiTheme="majorHAnsi" w:hAnsiTheme="majorHAnsi" w:cstheme="majorHAnsi"/>
          <w:szCs w:val="24"/>
          <w:lang w:val="en-US"/>
        </w:rPr>
        <w:t xml:space="preserve"> </w:t>
      </w:r>
      <w:r w:rsidRPr="00833C50">
        <w:rPr>
          <w:rFonts w:asciiTheme="majorHAnsi" w:hAnsiTheme="majorHAnsi" w:cstheme="majorHAnsi"/>
          <w:szCs w:val="24"/>
          <w:lang w:val="en-US"/>
        </w:rPr>
        <w:t xml:space="preserve">Shari </w:t>
      </w:r>
      <w:proofErr w:type="spellStart"/>
      <w:r w:rsidRPr="00833C50">
        <w:rPr>
          <w:rFonts w:asciiTheme="majorHAnsi" w:hAnsiTheme="majorHAnsi" w:cstheme="majorHAnsi"/>
          <w:szCs w:val="24"/>
          <w:lang w:val="en-US"/>
        </w:rPr>
        <w:t>Trewin</w:t>
      </w:r>
      <w:proofErr w:type="spellEnd"/>
      <w:r w:rsidRPr="00833C50">
        <w:rPr>
          <w:rFonts w:asciiTheme="majorHAnsi" w:hAnsiTheme="majorHAnsi" w:cstheme="majorHAnsi"/>
          <w:szCs w:val="24"/>
          <w:lang w:val="en-US"/>
        </w:rPr>
        <w:t xml:space="preserve">, Sara </w:t>
      </w:r>
      <w:proofErr w:type="spellStart"/>
      <w:r w:rsidRPr="00833C50">
        <w:rPr>
          <w:rFonts w:asciiTheme="majorHAnsi" w:hAnsiTheme="majorHAnsi" w:cstheme="majorHAnsi"/>
          <w:szCs w:val="24"/>
          <w:lang w:val="en-US"/>
        </w:rPr>
        <w:t>Basson</w:t>
      </w:r>
      <w:proofErr w:type="spellEnd"/>
      <w:r w:rsidRPr="00833C50">
        <w:rPr>
          <w:rFonts w:asciiTheme="majorHAnsi" w:hAnsiTheme="majorHAnsi" w:cstheme="majorHAnsi"/>
          <w:szCs w:val="24"/>
          <w:lang w:val="en-US"/>
        </w:rPr>
        <w:t xml:space="preserve">, Michael Muller, Stacy Branham, Jutta </w:t>
      </w:r>
      <w:proofErr w:type="spellStart"/>
      <w:r w:rsidRPr="00833C50">
        <w:rPr>
          <w:rFonts w:asciiTheme="majorHAnsi" w:hAnsiTheme="majorHAnsi" w:cstheme="majorHAnsi"/>
          <w:szCs w:val="24"/>
          <w:lang w:val="en-US"/>
        </w:rPr>
        <w:t>Treviranus</w:t>
      </w:r>
      <w:proofErr w:type="spellEnd"/>
      <w:r w:rsidRPr="00833C50">
        <w:rPr>
          <w:rFonts w:asciiTheme="majorHAnsi" w:hAnsiTheme="majorHAnsi" w:cstheme="majorHAnsi"/>
          <w:szCs w:val="24"/>
          <w:lang w:val="en-US"/>
        </w:rPr>
        <w:t xml:space="preserve">, Daniel Gruen, Daniel Hebert, Natalia </w:t>
      </w:r>
      <w:proofErr w:type="spellStart"/>
      <w:r w:rsidRPr="00833C50">
        <w:rPr>
          <w:rFonts w:asciiTheme="majorHAnsi" w:hAnsiTheme="majorHAnsi" w:cstheme="majorHAnsi"/>
          <w:szCs w:val="24"/>
          <w:lang w:val="en-US"/>
        </w:rPr>
        <w:t>Lyckowski</w:t>
      </w:r>
      <w:proofErr w:type="spellEnd"/>
      <w:r w:rsidRPr="00833C50">
        <w:rPr>
          <w:rFonts w:asciiTheme="majorHAnsi" w:hAnsiTheme="majorHAnsi" w:cstheme="majorHAnsi"/>
          <w:szCs w:val="24"/>
          <w:lang w:val="en-US"/>
        </w:rPr>
        <w:t xml:space="preserve">, and Erich </w:t>
      </w:r>
      <w:proofErr w:type="spellStart"/>
      <w:r w:rsidRPr="00833C50">
        <w:rPr>
          <w:rFonts w:asciiTheme="majorHAnsi" w:hAnsiTheme="majorHAnsi" w:cstheme="majorHAnsi"/>
          <w:szCs w:val="24"/>
          <w:lang w:val="en-US"/>
        </w:rPr>
        <w:t>Manser</w:t>
      </w:r>
      <w:proofErr w:type="spellEnd"/>
      <w:r w:rsidRPr="00833C50">
        <w:rPr>
          <w:rFonts w:asciiTheme="majorHAnsi" w:hAnsiTheme="majorHAnsi" w:cstheme="majorHAnsi"/>
          <w:szCs w:val="24"/>
          <w:lang w:val="en-US"/>
        </w:rPr>
        <w:t xml:space="preserve">. Considerations for ai fairness for people with disabilities. AI Matters, 5(3):40–63. </w:t>
      </w:r>
      <w:r w:rsidRPr="00833C50">
        <w:rPr>
          <w:rFonts w:asciiTheme="majorHAnsi" w:hAnsiTheme="majorHAnsi" w:cstheme="majorHAnsi"/>
          <w:szCs w:val="24"/>
        </w:rPr>
        <w:t>2019.</w:t>
      </w:r>
    </w:p>
    <w:p w14:paraId="197596F5" w14:textId="77777777" w:rsidR="00833C50" w:rsidRPr="00833C50" w:rsidRDefault="00833C50" w:rsidP="0062390D">
      <w:pPr>
        <w:spacing w:line="276" w:lineRule="auto"/>
        <w:jc w:val="both"/>
        <w:rPr>
          <w:rFonts w:asciiTheme="majorHAnsi" w:hAnsiTheme="majorHAnsi" w:cstheme="majorHAnsi"/>
          <w:szCs w:val="24"/>
        </w:rPr>
      </w:pPr>
    </w:p>
    <w:p w14:paraId="1C38DFD6" w14:textId="6822C893" w:rsidR="007754FE" w:rsidRPr="00833C50" w:rsidRDefault="007754FE" w:rsidP="0062390D">
      <w:pPr>
        <w:spacing w:line="276" w:lineRule="auto"/>
        <w:jc w:val="both"/>
        <w:rPr>
          <w:rFonts w:asciiTheme="majorHAnsi" w:hAnsiTheme="majorHAnsi" w:cstheme="majorHAnsi"/>
          <w:caps/>
          <w:color w:val="538135" w:themeColor="accent6" w:themeShade="BF"/>
          <w:szCs w:val="24"/>
        </w:rPr>
      </w:pPr>
      <w:r w:rsidRPr="00833C50">
        <w:rPr>
          <w:rFonts w:asciiTheme="majorHAnsi" w:hAnsiTheme="majorHAnsi" w:cstheme="majorHAnsi"/>
          <w:caps/>
          <w:color w:val="538135" w:themeColor="accent6" w:themeShade="BF"/>
          <w:szCs w:val="24"/>
        </w:rPr>
        <w:t>Breve biografía de los autores</w:t>
      </w:r>
    </w:p>
    <w:p w14:paraId="26D25327" w14:textId="0AC8ACA0" w:rsidR="007754FE" w:rsidRPr="00833C50" w:rsidRDefault="007754FE" w:rsidP="0062390D">
      <w:pPr>
        <w:spacing w:line="276" w:lineRule="auto"/>
        <w:jc w:val="both"/>
        <w:rPr>
          <w:rFonts w:asciiTheme="majorHAnsi" w:hAnsiTheme="majorHAnsi" w:cstheme="majorHAnsi"/>
          <w:color w:val="538135" w:themeColor="accent6" w:themeShade="BF"/>
          <w:szCs w:val="24"/>
        </w:rPr>
      </w:pPr>
      <w:r w:rsidRPr="00E969D0">
        <w:rPr>
          <w:rFonts w:asciiTheme="majorHAnsi" w:hAnsiTheme="majorHAnsi" w:cstheme="majorHAnsi"/>
          <w:b/>
          <w:color w:val="538135" w:themeColor="accent6" w:themeShade="BF"/>
          <w:szCs w:val="24"/>
        </w:rPr>
        <w:t xml:space="preserve">María del Carmen Suárez de Figueroa </w:t>
      </w:r>
      <w:proofErr w:type="spellStart"/>
      <w:r w:rsidRPr="00E969D0">
        <w:rPr>
          <w:rFonts w:asciiTheme="majorHAnsi" w:hAnsiTheme="majorHAnsi" w:cstheme="majorHAnsi"/>
          <w:b/>
          <w:color w:val="538135" w:themeColor="accent6" w:themeShade="BF"/>
          <w:szCs w:val="24"/>
        </w:rPr>
        <w:t>Baonza</w:t>
      </w:r>
      <w:proofErr w:type="spellEnd"/>
      <w:r w:rsidRPr="00833C50">
        <w:rPr>
          <w:rFonts w:asciiTheme="majorHAnsi" w:hAnsiTheme="majorHAnsi" w:cstheme="majorHAnsi"/>
          <w:color w:val="538135" w:themeColor="accent6" w:themeShade="BF"/>
          <w:szCs w:val="24"/>
        </w:rPr>
        <w:t xml:space="preserve"> es profesora contratada doctora en la Escuela Técnica Superior de Ingenieros Informáticos de la Universidad Politécnica de Madrid (UPM) e investigadora senior del Grupo de Ingeniería Ontológica (OEG). Actualmente, Mari Carmen es también la Secretaria Académica del Departamento de Inteligencia Artificial de la UPM. Obtuvo el grado de Doctora en Ciencias de la Computación e Inteligencia Artificial por la UPM en junio del año 2010. Ha recibido el Premio Extraordinario de Tesis Doctoral de la UPM.</w:t>
      </w:r>
      <w:r w:rsidR="00E969D0">
        <w:rPr>
          <w:rFonts w:asciiTheme="majorHAnsi" w:hAnsiTheme="majorHAnsi" w:cstheme="majorHAnsi"/>
          <w:color w:val="538135" w:themeColor="accent6" w:themeShade="BF"/>
          <w:szCs w:val="24"/>
        </w:rPr>
        <w:t xml:space="preserve"> </w:t>
      </w:r>
      <w:r w:rsidRPr="00833C50">
        <w:rPr>
          <w:rFonts w:asciiTheme="majorHAnsi" w:hAnsiTheme="majorHAnsi" w:cstheme="majorHAnsi"/>
          <w:color w:val="538135" w:themeColor="accent6" w:themeShade="BF"/>
          <w:szCs w:val="24"/>
        </w:rPr>
        <w:t xml:space="preserve">Su investigación actual está centrada (a) en la aplicación de técnicas de Inteligencia Artificial para conseguir Accesibilidad Cognitiva y (b) en la llamada Inteligencia Artificial Inclusiva. Con anterioridad, su investigación estuvo centrada en temas metodológicos relacionados con el desarrollo de ontologías y patrones de diseño ontológico y con la evaluación de ontologías. Ha publicado 13 artículos de investigación en revistas internacionales, 13 capítulos de libro, y más de 25 artículos en diferentes conferencias internacionales de prestigio. Es </w:t>
      </w:r>
      <w:proofErr w:type="spellStart"/>
      <w:r w:rsidRPr="00833C50">
        <w:rPr>
          <w:rFonts w:asciiTheme="majorHAnsi" w:hAnsiTheme="majorHAnsi" w:cstheme="majorHAnsi"/>
          <w:color w:val="538135" w:themeColor="accent6" w:themeShade="BF"/>
          <w:szCs w:val="24"/>
        </w:rPr>
        <w:t>co-editora</w:t>
      </w:r>
      <w:proofErr w:type="spellEnd"/>
      <w:r w:rsidRPr="00833C50">
        <w:rPr>
          <w:rFonts w:asciiTheme="majorHAnsi" w:hAnsiTheme="majorHAnsi" w:cstheme="majorHAnsi"/>
          <w:color w:val="538135" w:themeColor="accent6" w:themeShade="BF"/>
          <w:szCs w:val="24"/>
        </w:rPr>
        <w:t xml:space="preserve"> del libro </w:t>
      </w:r>
      <w:r w:rsidRPr="00E969D0">
        <w:rPr>
          <w:rFonts w:asciiTheme="majorHAnsi" w:hAnsiTheme="majorHAnsi" w:cstheme="majorHAnsi"/>
          <w:i/>
          <w:color w:val="538135" w:themeColor="accent6" w:themeShade="BF"/>
          <w:szCs w:val="24"/>
        </w:rPr>
        <w:t>"</w:t>
      </w:r>
      <w:proofErr w:type="spellStart"/>
      <w:r w:rsidRPr="00E969D0">
        <w:rPr>
          <w:rFonts w:asciiTheme="majorHAnsi" w:hAnsiTheme="majorHAnsi" w:cstheme="majorHAnsi"/>
          <w:i/>
          <w:color w:val="538135" w:themeColor="accent6" w:themeShade="BF"/>
          <w:szCs w:val="24"/>
        </w:rPr>
        <w:t>Ontology</w:t>
      </w:r>
      <w:proofErr w:type="spellEnd"/>
      <w:r w:rsidRPr="00E969D0">
        <w:rPr>
          <w:rFonts w:asciiTheme="majorHAnsi" w:hAnsiTheme="majorHAnsi" w:cstheme="majorHAnsi"/>
          <w:i/>
          <w:color w:val="538135" w:themeColor="accent6" w:themeShade="BF"/>
          <w:szCs w:val="24"/>
        </w:rPr>
        <w:t xml:space="preserve"> </w:t>
      </w:r>
      <w:proofErr w:type="spellStart"/>
      <w:r w:rsidRPr="00E969D0">
        <w:rPr>
          <w:rFonts w:asciiTheme="majorHAnsi" w:hAnsiTheme="majorHAnsi" w:cstheme="majorHAnsi"/>
          <w:i/>
          <w:color w:val="538135" w:themeColor="accent6" w:themeShade="BF"/>
          <w:szCs w:val="24"/>
        </w:rPr>
        <w:t>Engineering</w:t>
      </w:r>
      <w:proofErr w:type="spellEnd"/>
      <w:r w:rsidRPr="00E969D0">
        <w:rPr>
          <w:rFonts w:asciiTheme="majorHAnsi" w:hAnsiTheme="majorHAnsi" w:cstheme="majorHAnsi"/>
          <w:i/>
          <w:color w:val="538135" w:themeColor="accent6" w:themeShade="BF"/>
          <w:szCs w:val="24"/>
        </w:rPr>
        <w:t xml:space="preserve"> in a </w:t>
      </w:r>
      <w:proofErr w:type="spellStart"/>
      <w:r w:rsidRPr="00E969D0">
        <w:rPr>
          <w:rFonts w:asciiTheme="majorHAnsi" w:hAnsiTheme="majorHAnsi" w:cstheme="majorHAnsi"/>
          <w:i/>
          <w:color w:val="538135" w:themeColor="accent6" w:themeShade="BF"/>
          <w:szCs w:val="24"/>
        </w:rPr>
        <w:t>Networked</w:t>
      </w:r>
      <w:proofErr w:type="spellEnd"/>
      <w:r w:rsidRPr="00E969D0">
        <w:rPr>
          <w:rFonts w:asciiTheme="majorHAnsi" w:hAnsiTheme="majorHAnsi" w:cstheme="majorHAnsi"/>
          <w:i/>
          <w:color w:val="538135" w:themeColor="accent6" w:themeShade="BF"/>
          <w:szCs w:val="24"/>
        </w:rPr>
        <w:t xml:space="preserve"> </w:t>
      </w:r>
      <w:proofErr w:type="spellStart"/>
      <w:r w:rsidRPr="00E969D0">
        <w:rPr>
          <w:rFonts w:asciiTheme="majorHAnsi" w:hAnsiTheme="majorHAnsi" w:cstheme="majorHAnsi"/>
          <w:i/>
          <w:color w:val="538135" w:themeColor="accent6" w:themeShade="BF"/>
          <w:szCs w:val="24"/>
        </w:rPr>
        <w:t>World</w:t>
      </w:r>
      <w:proofErr w:type="spellEnd"/>
      <w:r w:rsidRPr="00E969D0">
        <w:rPr>
          <w:rFonts w:asciiTheme="majorHAnsi" w:hAnsiTheme="majorHAnsi" w:cstheme="majorHAnsi"/>
          <w:i/>
          <w:color w:val="538135" w:themeColor="accent6" w:themeShade="BF"/>
          <w:szCs w:val="24"/>
        </w:rPr>
        <w:t>"</w:t>
      </w:r>
      <w:r w:rsidRPr="00833C50">
        <w:rPr>
          <w:rFonts w:asciiTheme="majorHAnsi" w:hAnsiTheme="majorHAnsi" w:cstheme="majorHAnsi"/>
          <w:color w:val="538135" w:themeColor="accent6" w:themeShade="BF"/>
          <w:szCs w:val="24"/>
        </w:rPr>
        <w:t xml:space="preserve"> y ha publicado su tesis doctoral en IOS </w:t>
      </w:r>
      <w:proofErr w:type="spellStart"/>
      <w:r w:rsidRPr="00833C50">
        <w:rPr>
          <w:rFonts w:asciiTheme="majorHAnsi" w:hAnsiTheme="majorHAnsi" w:cstheme="majorHAnsi"/>
          <w:color w:val="538135" w:themeColor="accent6" w:themeShade="BF"/>
          <w:szCs w:val="24"/>
        </w:rPr>
        <w:t>Press</w:t>
      </w:r>
      <w:proofErr w:type="spellEnd"/>
      <w:r w:rsidRPr="00833C50">
        <w:rPr>
          <w:rFonts w:asciiTheme="majorHAnsi" w:hAnsiTheme="majorHAnsi" w:cstheme="majorHAnsi"/>
          <w:color w:val="538135" w:themeColor="accent6" w:themeShade="BF"/>
          <w:szCs w:val="24"/>
        </w:rPr>
        <w:t xml:space="preserve">. </w:t>
      </w:r>
    </w:p>
    <w:p w14:paraId="667A35B9" w14:textId="320F8807" w:rsidR="007754FE" w:rsidRPr="00833C50" w:rsidRDefault="007754FE" w:rsidP="0062390D">
      <w:pPr>
        <w:spacing w:line="276" w:lineRule="auto"/>
        <w:jc w:val="both"/>
        <w:rPr>
          <w:rFonts w:asciiTheme="majorHAnsi" w:hAnsiTheme="majorHAnsi" w:cstheme="majorHAnsi"/>
          <w:color w:val="538135" w:themeColor="accent6" w:themeShade="BF"/>
          <w:szCs w:val="24"/>
        </w:rPr>
      </w:pPr>
      <w:proofErr w:type="spellStart"/>
      <w:r w:rsidRPr="003464FE">
        <w:rPr>
          <w:rFonts w:asciiTheme="majorHAnsi" w:hAnsiTheme="majorHAnsi" w:cstheme="majorHAnsi"/>
          <w:b/>
          <w:color w:val="538135" w:themeColor="accent6" w:themeShade="BF"/>
          <w:szCs w:val="24"/>
        </w:rPr>
        <w:t>Isam</w:t>
      </w:r>
      <w:proofErr w:type="spellEnd"/>
      <w:r w:rsidRPr="003464FE">
        <w:rPr>
          <w:rFonts w:asciiTheme="majorHAnsi" w:hAnsiTheme="majorHAnsi" w:cstheme="majorHAnsi"/>
          <w:b/>
          <w:color w:val="538135" w:themeColor="accent6" w:themeShade="BF"/>
          <w:szCs w:val="24"/>
        </w:rPr>
        <w:t xml:space="preserve"> </w:t>
      </w:r>
      <w:proofErr w:type="spellStart"/>
      <w:r w:rsidRPr="003464FE">
        <w:rPr>
          <w:rFonts w:asciiTheme="majorHAnsi" w:hAnsiTheme="majorHAnsi" w:cstheme="majorHAnsi"/>
          <w:b/>
          <w:color w:val="538135" w:themeColor="accent6" w:themeShade="BF"/>
          <w:szCs w:val="24"/>
        </w:rPr>
        <w:t>Diab</w:t>
      </w:r>
      <w:proofErr w:type="spellEnd"/>
      <w:r w:rsidRPr="003464FE">
        <w:rPr>
          <w:rFonts w:asciiTheme="majorHAnsi" w:hAnsiTheme="majorHAnsi" w:cstheme="majorHAnsi"/>
          <w:b/>
          <w:color w:val="538135" w:themeColor="accent6" w:themeShade="BF"/>
          <w:szCs w:val="24"/>
        </w:rPr>
        <w:t xml:space="preserve"> Lozano</w:t>
      </w:r>
      <w:r w:rsidRPr="00833C50">
        <w:rPr>
          <w:rFonts w:asciiTheme="majorHAnsi" w:hAnsiTheme="majorHAnsi" w:cstheme="majorHAnsi"/>
          <w:color w:val="538135" w:themeColor="accent6" w:themeShade="BF"/>
          <w:szCs w:val="24"/>
        </w:rPr>
        <w:t xml:space="preserve"> es estudiante de doctorado en el Departamento de Inteligencia Artificial de la Escuela Técnica Superior de Ingenieros Informáticos de la UPM e investigador en el OEG desde 2021. Se licenció en Filología Hispánica en 2018 en la Universidad de Valladolid. Completó su formación con un Máster en Ciencia Cognitiva y del Lenguaje en la Universidad de Barcelona. Su investigación está centrada en aplicar técnicas y métodos de inteligencia artificial para conseguir la accesibilidad cognitiva mediante la adaptación automática de textos a lectura fácil. Ha participado como ponente en congresos nacionales como "VI Jornadas del Español. Los retos del español en el siglo XXI" (2021); e internacionales, como INTERACT 2023 e ICCHP-AAATE 2022, donde obtuvo el premio</w:t>
      </w:r>
      <w:r w:rsidRPr="00B35342">
        <w:rPr>
          <w:rFonts w:asciiTheme="majorHAnsi" w:hAnsiTheme="majorHAnsi" w:cstheme="majorHAnsi"/>
          <w:i/>
          <w:color w:val="538135" w:themeColor="accent6" w:themeShade="BF"/>
          <w:szCs w:val="24"/>
        </w:rPr>
        <w:t xml:space="preserve"> “</w:t>
      </w:r>
      <w:proofErr w:type="spellStart"/>
      <w:r w:rsidRPr="00B35342">
        <w:rPr>
          <w:rFonts w:asciiTheme="majorHAnsi" w:hAnsiTheme="majorHAnsi" w:cstheme="majorHAnsi"/>
          <w:i/>
          <w:color w:val="538135" w:themeColor="accent6" w:themeShade="BF"/>
          <w:szCs w:val="24"/>
        </w:rPr>
        <w:t>Best</w:t>
      </w:r>
      <w:proofErr w:type="spellEnd"/>
      <w:r w:rsidRPr="00B35342">
        <w:rPr>
          <w:rFonts w:asciiTheme="majorHAnsi" w:hAnsiTheme="majorHAnsi" w:cstheme="majorHAnsi"/>
          <w:i/>
          <w:color w:val="538135" w:themeColor="accent6" w:themeShade="BF"/>
          <w:szCs w:val="24"/>
        </w:rPr>
        <w:t xml:space="preserve"> </w:t>
      </w:r>
      <w:proofErr w:type="spellStart"/>
      <w:r w:rsidRPr="00B35342">
        <w:rPr>
          <w:rFonts w:asciiTheme="majorHAnsi" w:hAnsiTheme="majorHAnsi" w:cstheme="majorHAnsi"/>
          <w:i/>
          <w:color w:val="538135" w:themeColor="accent6" w:themeShade="BF"/>
          <w:szCs w:val="24"/>
        </w:rPr>
        <w:t>Contribution</w:t>
      </w:r>
      <w:proofErr w:type="spellEnd"/>
      <w:r w:rsidRPr="00B35342">
        <w:rPr>
          <w:rFonts w:asciiTheme="majorHAnsi" w:hAnsiTheme="majorHAnsi" w:cstheme="majorHAnsi"/>
          <w:i/>
          <w:color w:val="538135" w:themeColor="accent6" w:themeShade="BF"/>
          <w:szCs w:val="24"/>
        </w:rPr>
        <w:t xml:space="preserve"> </w:t>
      </w:r>
      <w:proofErr w:type="spellStart"/>
      <w:r w:rsidRPr="00B35342">
        <w:rPr>
          <w:rFonts w:asciiTheme="majorHAnsi" w:hAnsiTheme="majorHAnsi" w:cstheme="majorHAnsi"/>
          <w:i/>
          <w:color w:val="538135" w:themeColor="accent6" w:themeShade="BF"/>
          <w:szCs w:val="24"/>
        </w:rPr>
        <w:t>Award</w:t>
      </w:r>
      <w:proofErr w:type="spellEnd"/>
      <w:r w:rsidRPr="00B35342">
        <w:rPr>
          <w:rFonts w:asciiTheme="majorHAnsi" w:hAnsiTheme="majorHAnsi" w:cstheme="majorHAnsi"/>
          <w:i/>
          <w:color w:val="538135" w:themeColor="accent6" w:themeShade="BF"/>
          <w:szCs w:val="24"/>
        </w:rPr>
        <w:t>”</w:t>
      </w:r>
      <w:r w:rsidRPr="00833C50">
        <w:rPr>
          <w:rFonts w:asciiTheme="majorHAnsi" w:hAnsiTheme="majorHAnsi" w:cstheme="majorHAnsi"/>
          <w:color w:val="538135" w:themeColor="accent6" w:themeShade="BF"/>
          <w:szCs w:val="24"/>
        </w:rPr>
        <w:t xml:space="preserve"> por su propuesta de investigación en el </w:t>
      </w:r>
      <w:r w:rsidRPr="00B35342">
        <w:rPr>
          <w:rFonts w:asciiTheme="majorHAnsi" w:hAnsiTheme="majorHAnsi" w:cstheme="majorHAnsi"/>
          <w:i/>
          <w:color w:val="538135" w:themeColor="accent6" w:themeShade="BF"/>
          <w:szCs w:val="24"/>
        </w:rPr>
        <w:t xml:space="preserve">Young </w:t>
      </w:r>
      <w:proofErr w:type="spellStart"/>
      <w:r w:rsidRPr="00B35342">
        <w:rPr>
          <w:rFonts w:asciiTheme="majorHAnsi" w:hAnsiTheme="majorHAnsi" w:cstheme="majorHAnsi"/>
          <w:i/>
          <w:color w:val="538135" w:themeColor="accent6" w:themeShade="BF"/>
          <w:szCs w:val="24"/>
        </w:rPr>
        <w:t>Researchers</w:t>
      </w:r>
      <w:proofErr w:type="spellEnd"/>
      <w:r w:rsidRPr="00B35342">
        <w:rPr>
          <w:rFonts w:asciiTheme="majorHAnsi" w:hAnsiTheme="majorHAnsi" w:cstheme="majorHAnsi"/>
          <w:i/>
          <w:color w:val="538135" w:themeColor="accent6" w:themeShade="BF"/>
          <w:szCs w:val="24"/>
        </w:rPr>
        <w:t xml:space="preserve">’ </w:t>
      </w:r>
      <w:proofErr w:type="spellStart"/>
      <w:r w:rsidRPr="00B35342">
        <w:rPr>
          <w:rFonts w:asciiTheme="majorHAnsi" w:hAnsiTheme="majorHAnsi" w:cstheme="majorHAnsi"/>
          <w:i/>
          <w:color w:val="538135" w:themeColor="accent6" w:themeShade="BF"/>
          <w:szCs w:val="24"/>
        </w:rPr>
        <w:t>Consortium</w:t>
      </w:r>
      <w:proofErr w:type="spellEnd"/>
      <w:r w:rsidRPr="00833C50">
        <w:rPr>
          <w:rFonts w:asciiTheme="majorHAnsi" w:hAnsiTheme="majorHAnsi" w:cstheme="majorHAnsi"/>
          <w:color w:val="538135" w:themeColor="accent6" w:themeShade="BF"/>
          <w:szCs w:val="24"/>
        </w:rPr>
        <w:t xml:space="preserve"> celebrado en el marco de esta conferencia.</w:t>
      </w:r>
    </w:p>
    <w:p w14:paraId="58DB2B91" w14:textId="77777777" w:rsidR="00833C50" w:rsidRPr="00833C50" w:rsidRDefault="00833C50" w:rsidP="0062390D">
      <w:pPr>
        <w:spacing w:line="276" w:lineRule="auto"/>
        <w:jc w:val="both"/>
        <w:rPr>
          <w:rFonts w:asciiTheme="majorHAnsi" w:hAnsiTheme="majorHAnsi" w:cstheme="majorHAnsi"/>
          <w:szCs w:val="24"/>
        </w:rPr>
      </w:pPr>
    </w:p>
    <w:p w14:paraId="796BF769" w14:textId="07335F49" w:rsidR="007754FE" w:rsidRPr="00833C50" w:rsidRDefault="007754FE" w:rsidP="0062390D">
      <w:pPr>
        <w:spacing w:line="276" w:lineRule="auto"/>
        <w:jc w:val="both"/>
        <w:rPr>
          <w:rFonts w:asciiTheme="majorHAnsi" w:hAnsiTheme="majorHAnsi" w:cstheme="majorHAnsi"/>
          <w:caps/>
          <w:szCs w:val="24"/>
        </w:rPr>
      </w:pPr>
      <w:r w:rsidRPr="00833C50">
        <w:rPr>
          <w:rFonts w:asciiTheme="majorHAnsi" w:hAnsiTheme="majorHAnsi" w:cstheme="majorHAnsi"/>
          <w:caps/>
          <w:szCs w:val="24"/>
        </w:rPr>
        <w:t xml:space="preserve">Agradecimientos </w:t>
      </w:r>
    </w:p>
    <w:p w14:paraId="3DFF64FD" w14:textId="77777777" w:rsidR="007754FE" w:rsidRPr="00833C50" w:rsidRDefault="007754FE" w:rsidP="0062390D">
      <w:pPr>
        <w:spacing w:line="276" w:lineRule="auto"/>
        <w:jc w:val="both"/>
        <w:rPr>
          <w:rFonts w:asciiTheme="majorHAnsi" w:hAnsiTheme="majorHAnsi" w:cstheme="majorHAnsi"/>
          <w:szCs w:val="24"/>
        </w:rPr>
      </w:pPr>
      <w:r w:rsidRPr="00833C50">
        <w:rPr>
          <w:rFonts w:asciiTheme="majorHAnsi" w:hAnsiTheme="majorHAnsi" w:cstheme="majorHAnsi"/>
          <w:szCs w:val="24"/>
        </w:rPr>
        <w:t xml:space="preserve">Esta investigación se ha realizado en el contexto del proyecto "Inteligencia Artificial para Lectura Fácil - Accesibilidad Cognitiva (IA&amp;LF)" concedido en el marco del Programa de Apoyo a la Realización de Proyectos de I+D para Jóvenes Investigadores de la Universidad Politécnica de Madrid (Referencia: APOYO-JOVENES-21-8AV1UF-119-OEUU22). Es una acción financiada por la Comunidad de Madrid en el marco del Convenio Plurianual con la Universidad Politécnica de Madrid en la línea de actuación estímulo a la investigación de jóvenes doctores. </w:t>
      </w:r>
    </w:p>
    <w:p w14:paraId="09D222D8" w14:textId="0907C68C" w:rsidR="007754FE" w:rsidRDefault="007754FE" w:rsidP="0062390D">
      <w:pPr>
        <w:spacing w:line="276" w:lineRule="auto"/>
        <w:jc w:val="both"/>
        <w:rPr>
          <w:rFonts w:asciiTheme="majorHAnsi" w:hAnsiTheme="majorHAnsi" w:cstheme="majorHAnsi"/>
          <w:sz w:val="24"/>
          <w:szCs w:val="24"/>
        </w:rPr>
      </w:pPr>
    </w:p>
    <w:p w14:paraId="5101BA0B" w14:textId="51E225D0" w:rsidR="001F6C3F" w:rsidRDefault="00F3508F" w:rsidP="00833C50">
      <w:pPr>
        <w:spacing w:line="276" w:lineRule="auto"/>
        <w:jc w:val="both"/>
        <w:rPr>
          <w:rFonts w:asciiTheme="majorHAnsi" w:hAnsiTheme="majorHAnsi" w:cstheme="majorHAnsi"/>
          <w:sz w:val="24"/>
          <w:szCs w:val="24"/>
        </w:rPr>
      </w:pPr>
      <w:r>
        <w:rPr>
          <w:noProof/>
        </w:rPr>
        <w:lastRenderedPageBreak/>
        <w:drawing>
          <wp:inline distT="0" distB="0" distL="0" distR="0" wp14:anchorId="6BD1786C" wp14:editId="7DB7B1C1">
            <wp:extent cx="4352925" cy="2790825"/>
            <wp:effectExtent l="0" t="0" r="9525" b="9525"/>
            <wp:docPr id="11" name="Imagen 4"/>
            <wp:cNvGraphicFramePr/>
            <a:graphic xmlns:a="http://schemas.openxmlformats.org/drawingml/2006/main">
              <a:graphicData uri="http://schemas.openxmlformats.org/drawingml/2006/picture">
                <pic:pic xmlns:pic="http://schemas.openxmlformats.org/drawingml/2006/picture">
                  <pic:nvPicPr>
                    <pic:cNvPr id="10" name="Imagen 4"/>
                    <pic:cNvPicPr/>
                  </pic:nvPicPr>
                  <pic:blipFill>
                    <a:blip r:embed="rId63" cstate="print"/>
                    <a:srcRect/>
                    <a:stretch>
                      <a:fillRect/>
                    </a:stretch>
                  </pic:blipFill>
                  <pic:spPr bwMode="auto">
                    <a:xfrm>
                      <a:off x="0" y="0"/>
                      <a:ext cx="4352925" cy="2790825"/>
                    </a:xfrm>
                    <a:prstGeom prst="rect">
                      <a:avLst/>
                    </a:prstGeom>
                    <a:noFill/>
                  </pic:spPr>
                </pic:pic>
              </a:graphicData>
            </a:graphic>
          </wp:inline>
        </w:drawing>
      </w:r>
    </w:p>
    <w:p w14:paraId="073B40D8" w14:textId="78077433" w:rsidR="00833C50" w:rsidRPr="00F3508F" w:rsidRDefault="00833C50" w:rsidP="00833C50">
      <w:pPr>
        <w:spacing w:line="276" w:lineRule="auto"/>
        <w:jc w:val="both"/>
        <w:rPr>
          <w:rFonts w:asciiTheme="majorHAnsi" w:hAnsiTheme="majorHAnsi" w:cstheme="majorHAnsi"/>
          <w:sz w:val="20"/>
          <w:szCs w:val="24"/>
        </w:rPr>
      </w:pPr>
      <w:r w:rsidRPr="00F3508F">
        <w:rPr>
          <w:rFonts w:asciiTheme="majorHAnsi" w:hAnsiTheme="majorHAnsi" w:cstheme="majorHAnsi"/>
          <w:sz w:val="20"/>
          <w:szCs w:val="24"/>
        </w:rPr>
        <w:t>Resumen de las actividades de la línea de investigación</w:t>
      </w:r>
    </w:p>
    <w:p w14:paraId="0A58AEEC" w14:textId="77777777" w:rsidR="00833C50" w:rsidRPr="00453B65" w:rsidRDefault="00833C50" w:rsidP="0062390D">
      <w:pPr>
        <w:spacing w:line="276" w:lineRule="auto"/>
        <w:jc w:val="both"/>
        <w:rPr>
          <w:rFonts w:asciiTheme="majorHAnsi" w:hAnsiTheme="majorHAnsi" w:cstheme="majorHAnsi"/>
          <w:sz w:val="24"/>
          <w:szCs w:val="24"/>
        </w:rPr>
      </w:pPr>
    </w:p>
    <w:p w14:paraId="5D8F5F48" w14:textId="77777777" w:rsidR="007754FE" w:rsidRPr="00453B65" w:rsidRDefault="007754FE" w:rsidP="0062390D">
      <w:pPr>
        <w:spacing w:line="276" w:lineRule="auto"/>
        <w:jc w:val="both"/>
        <w:rPr>
          <w:rFonts w:asciiTheme="majorHAnsi" w:hAnsiTheme="majorHAnsi" w:cstheme="majorHAnsi"/>
          <w:sz w:val="24"/>
          <w:szCs w:val="24"/>
        </w:rPr>
      </w:pPr>
    </w:p>
    <w:p w14:paraId="2243E2FC" w14:textId="77777777" w:rsidR="001C7B9D" w:rsidRDefault="001C7B9D">
      <w:pPr>
        <w:rPr>
          <w:rFonts w:asciiTheme="majorHAnsi" w:hAnsiTheme="majorHAnsi" w:cstheme="majorHAnsi"/>
          <w:sz w:val="24"/>
          <w:szCs w:val="24"/>
        </w:rPr>
      </w:pPr>
      <w:r>
        <w:rPr>
          <w:rFonts w:asciiTheme="majorHAnsi" w:hAnsiTheme="majorHAnsi" w:cstheme="majorHAnsi"/>
          <w:sz w:val="24"/>
          <w:szCs w:val="24"/>
        </w:rPr>
        <w:br w:type="page"/>
      </w:r>
    </w:p>
    <w:p w14:paraId="22076D3E" w14:textId="77777777" w:rsidR="001C7B9D" w:rsidRDefault="001C7B9D" w:rsidP="0062390D">
      <w:pPr>
        <w:spacing w:line="276" w:lineRule="auto"/>
        <w:jc w:val="both"/>
        <w:rPr>
          <w:rFonts w:asciiTheme="majorHAnsi" w:hAnsiTheme="majorHAnsi" w:cstheme="majorHAnsi"/>
          <w:sz w:val="24"/>
          <w:szCs w:val="24"/>
        </w:rPr>
      </w:pPr>
    </w:p>
    <w:p w14:paraId="60472A71" w14:textId="2167B13E" w:rsidR="007754FE" w:rsidRPr="001C7B9D" w:rsidRDefault="003D5366" w:rsidP="0062390D">
      <w:pPr>
        <w:spacing w:line="276" w:lineRule="auto"/>
        <w:jc w:val="both"/>
        <w:rPr>
          <w:rFonts w:asciiTheme="majorHAnsi" w:hAnsiTheme="majorHAnsi" w:cstheme="majorHAnsi"/>
          <w:b/>
          <w:color w:val="6699FF"/>
          <w:sz w:val="24"/>
          <w:szCs w:val="24"/>
        </w:rPr>
      </w:pPr>
      <w:r w:rsidRPr="001C7B9D">
        <w:rPr>
          <w:rFonts w:asciiTheme="majorHAnsi" w:hAnsiTheme="majorHAnsi" w:cstheme="majorHAnsi"/>
          <w:b/>
          <w:color w:val="6699FF"/>
          <w:sz w:val="24"/>
          <w:szCs w:val="24"/>
        </w:rPr>
        <w:t xml:space="preserve">Póster 17 </w:t>
      </w:r>
      <w:r w:rsidR="001C7B9D" w:rsidRPr="001C7B9D">
        <w:rPr>
          <w:rFonts w:asciiTheme="majorHAnsi" w:hAnsiTheme="majorHAnsi" w:cstheme="majorHAnsi"/>
          <w:b/>
          <w:color w:val="6699FF"/>
          <w:sz w:val="24"/>
          <w:szCs w:val="24"/>
        </w:rPr>
        <w:t xml:space="preserve">- </w:t>
      </w:r>
      <w:r w:rsidR="007754FE" w:rsidRPr="001C7B9D">
        <w:rPr>
          <w:rFonts w:asciiTheme="majorHAnsi" w:hAnsiTheme="majorHAnsi" w:cstheme="majorHAnsi"/>
          <w:b/>
          <w:color w:val="6699FF"/>
          <w:sz w:val="24"/>
          <w:szCs w:val="24"/>
        </w:rPr>
        <w:t>PROYECTOS ECOLÓGICOS INCLUSIVOS EN EL COLEGIO ARETEIA</w:t>
      </w:r>
    </w:p>
    <w:p w14:paraId="76AD6E1F" w14:textId="71BDD43F" w:rsidR="007754FE" w:rsidRPr="00C37611" w:rsidRDefault="007754FE"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 xml:space="preserve">Ana Isabel González </w:t>
      </w:r>
      <w:proofErr w:type="spellStart"/>
      <w:r w:rsidRPr="00C37611">
        <w:rPr>
          <w:rFonts w:asciiTheme="majorHAnsi" w:hAnsiTheme="majorHAnsi" w:cstheme="majorHAnsi"/>
          <w:szCs w:val="24"/>
        </w:rPr>
        <w:t>Aguirrezábal</w:t>
      </w:r>
      <w:proofErr w:type="spellEnd"/>
      <w:r w:rsidRPr="00C37611">
        <w:rPr>
          <w:rFonts w:asciiTheme="majorHAnsi" w:hAnsiTheme="majorHAnsi" w:cstheme="majorHAnsi"/>
          <w:szCs w:val="24"/>
        </w:rPr>
        <w:t>; Eugenia Rodríguez García; Cecilia De Juana García; Eduardo Úbeda Gutiérrez</w:t>
      </w:r>
      <w:r w:rsidR="001C7B9D" w:rsidRPr="00C37611">
        <w:rPr>
          <w:rFonts w:asciiTheme="majorHAnsi" w:hAnsiTheme="majorHAnsi" w:cstheme="majorHAnsi"/>
          <w:szCs w:val="24"/>
        </w:rPr>
        <w:t>.</w:t>
      </w:r>
    </w:p>
    <w:p w14:paraId="575624B3" w14:textId="0E31E13F" w:rsidR="007754FE" w:rsidRPr="00C37611" w:rsidRDefault="001C7B9D"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 xml:space="preserve">* </w:t>
      </w:r>
      <w:r w:rsidR="007754FE" w:rsidRPr="00C37611">
        <w:rPr>
          <w:rFonts w:asciiTheme="majorHAnsi" w:hAnsiTheme="majorHAnsi" w:cstheme="majorHAnsi"/>
          <w:szCs w:val="24"/>
        </w:rPr>
        <w:t>eduardo.ubeda@areteia.edu es</w:t>
      </w:r>
    </w:p>
    <w:p w14:paraId="1ECAD4CD" w14:textId="1617582E" w:rsidR="007754FE" w:rsidRPr="00C37611" w:rsidRDefault="001C7B9D" w:rsidP="0062390D">
      <w:pPr>
        <w:spacing w:line="276" w:lineRule="auto"/>
        <w:jc w:val="both"/>
        <w:rPr>
          <w:rFonts w:asciiTheme="majorHAnsi" w:hAnsiTheme="majorHAnsi" w:cstheme="majorHAnsi"/>
          <w:szCs w:val="24"/>
        </w:rPr>
      </w:pPr>
      <w:r w:rsidRPr="00C37611">
        <w:rPr>
          <w:rFonts w:asciiTheme="majorHAnsi" w:hAnsiTheme="majorHAnsi" w:cstheme="majorHAnsi"/>
          <w:i/>
          <w:szCs w:val="24"/>
        </w:rPr>
        <w:t xml:space="preserve">Colegio </w:t>
      </w:r>
      <w:proofErr w:type="spellStart"/>
      <w:r w:rsidRPr="00C37611">
        <w:rPr>
          <w:rFonts w:asciiTheme="majorHAnsi" w:hAnsiTheme="majorHAnsi" w:cstheme="majorHAnsi"/>
          <w:i/>
          <w:szCs w:val="24"/>
        </w:rPr>
        <w:t>Areteia</w:t>
      </w:r>
      <w:proofErr w:type="spellEnd"/>
      <w:r w:rsidRPr="00C37611">
        <w:rPr>
          <w:rFonts w:asciiTheme="majorHAnsi" w:hAnsiTheme="majorHAnsi" w:cstheme="majorHAnsi"/>
          <w:i/>
          <w:szCs w:val="24"/>
        </w:rPr>
        <w:t>.</w:t>
      </w:r>
    </w:p>
    <w:p w14:paraId="665273EB" w14:textId="77777777" w:rsidR="007754FE" w:rsidRPr="00453B65" w:rsidRDefault="007754FE" w:rsidP="0062390D">
      <w:pPr>
        <w:spacing w:line="276" w:lineRule="auto"/>
        <w:jc w:val="both"/>
        <w:rPr>
          <w:rFonts w:asciiTheme="majorHAnsi" w:hAnsiTheme="majorHAnsi" w:cstheme="majorHAnsi"/>
          <w:sz w:val="24"/>
          <w:szCs w:val="24"/>
        </w:rPr>
      </w:pPr>
    </w:p>
    <w:p w14:paraId="2315C5E0" w14:textId="2A2A133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Durante el principal proyecto de este año, inclusivo y de aprendizaje-servicio, los alumnos del centro (desde las asignaturas de Atención Educativa de 1º de la ESO y de las asignaturas de Ciencias de Secundaria y Bachillerato) crearon una ECOTIENDA, la cual sirvió para trabajar diversos tipos de contenidos, tanto a nivel curricular (reacciones químicas, plantas y ecosistemas, suelos, cultivos..) como aspectos ecológicos (sostenibilidad, cuidado del medio ambiente..), sociales (trabajo en equipo, valores, inteligencia emocional..) con la idea de recaudar fondos para la protectora de animales “El Bosque”. Se vendieron jabones, terrarios y velas artesanales y tanto la fabricación de los mismos como su puesta a la venta fue llevada a cabo por los propios alumnos del centro, con gran implicación tanto de ellos como del resto de la comunidad educativa (familias y personal del centro). La venta fue realizada físicamente y a través de pedidos realizados en la web creada para tal fin.</w:t>
      </w:r>
    </w:p>
    <w:p w14:paraId="1554DE19"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Se aplica también el aprendizaje significativo, pues está basado en emociones. Hemos visto a lo largo de todo el proyecto cómo los alumnos participantes (prácticamente todo el colegio) se han sorprendido y emocionado al ver los productos creados, el expositor y los resultados del proyecto. </w:t>
      </w:r>
    </w:p>
    <w:p w14:paraId="6939E702" w14:textId="4579E16E"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Adicionalmente a este proyecto, se han llevado a cabo numerosos proyectos más para complementar esa sensibilización siempre basándose en la inclusión y participación de todo el colegio, incluyendo análisis de datos, encuestas, creación de sensores de temperatura, reciclaje selectivo colegial (papel, envases, </w:t>
      </w:r>
      <w:r w:rsidR="00833EC4" w:rsidRPr="00453B65">
        <w:rPr>
          <w:rFonts w:asciiTheme="majorHAnsi" w:hAnsiTheme="majorHAnsi" w:cstheme="majorHAnsi"/>
          <w:sz w:val="24"/>
          <w:szCs w:val="24"/>
        </w:rPr>
        <w:t>aceite...</w:t>
      </w:r>
      <w:r w:rsidRPr="00453B65">
        <w:rPr>
          <w:rFonts w:asciiTheme="majorHAnsi" w:hAnsiTheme="majorHAnsi" w:cstheme="majorHAnsi"/>
          <w:sz w:val="24"/>
          <w:szCs w:val="24"/>
        </w:rPr>
        <w:t xml:space="preserve">), mediciones de residuos, colaboración con diferentes entidades benéficas o </w:t>
      </w:r>
      <w:proofErr w:type="spellStart"/>
      <w:r w:rsidRPr="00453B65">
        <w:rPr>
          <w:rFonts w:asciiTheme="majorHAnsi" w:hAnsiTheme="majorHAnsi" w:cstheme="majorHAnsi"/>
          <w:sz w:val="24"/>
          <w:szCs w:val="24"/>
        </w:rPr>
        <w:t>ONGs</w:t>
      </w:r>
      <w:proofErr w:type="spellEnd"/>
      <w:r w:rsidRPr="00453B65">
        <w:rPr>
          <w:rFonts w:asciiTheme="majorHAnsi" w:hAnsiTheme="majorHAnsi" w:cstheme="majorHAnsi"/>
          <w:sz w:val="24"/>
          <w:szCs w:val="24"/>
        </w:rPr>
        <w:t xml:space="preserve"> (</w:t>
      </w:r>
      <w:proofErr w:type="spellStart"/>
      <w:r w:rsidRPr="00453B65">
        <w:rPr>
          <w:rFonts w:asciiTheme="majorHAnsi" w:hAnsiTheme="majorHAnsi" w:cstheme="majorHAnsi"/>
          <w:sz w:val="24"/>
          <w:szCs w:val="24"/>
        </w:rPr>
        <w:t>Afanias</w:t>
      </w:r>
      <w:proofErr w:type="spellEnd"/>
      <w:r w:rsidRPr="00453B65">
        <w:rPr>
          <w:rFonts w:asciiTheme="majorHAnsi" w:hAnsiTheme="majorHAnsi" w:cstheme="majorHAnsi"/>
          <w:sz w:val="24"/>
          <w:szCs w:val="24"/>
        </w:rPr>
        <w:t xml:space="preserve">, WWF, </w:t>
      </w:r>
      <w:proofErr w:type="spellStart"/>
      <w:r w:rsidRPr="00453B65">
        <w:rPr>
          <w:rFonts w:asciiTheme="majorHAnsi" w:hAnsiTheme="majorHAnsi" w:cstheme="majorHAnsi"/>
          <w:sz w:val="24"/>
          <w:szCs w:val="24"/>
        </w:rPr>
        <w:t>GreenPeace</w:t>
      </w:r>
      <w:proofErr w:type="spellEnd"/>
      <w:r w:rsidRPr="00453B65">
        <w:rPr>
          <w:rFonts w:asciiTheme="majorHAnsi" w:hAnsiTheme="majorHAnsi" w:cstheme="majorHAnsi"/>
          <w:sz w:val="24"/>
          <w:szCs w:val="24"/>
        </w:rPr>
        <w:t xml:space="preserve">, </w:t>
      </w:r>
      <w:proofErr w:type="gramStart"/>
      <w:r w:rsidRPr="00453B65">
        <w:rPr>
          <w:rFonts w:asciiTheme="majorHAnsi" w:hAnsiTheme="majorHAnsi" w:cstheme="majorHAnsi"/>
          <w:sz w:val="24"/>
          <w:szCs w:val="24"/>
        </w:rPr>
        <w:t>CSIC..</w:t>
      </w:r>
      <w:proofErr w:type="gramEnd"/>
      <w:r w:rsidRPr="00453B65">
        <w:rPr>
          <w:rFonts w:asciiTheme="majorHAnsi" w:hAnsiTheme="majorHAnsi" w:cstheme="majorHAnsi"/>
          <w:sz w:val="24"/>
          <w:szCs w:val="24"/>
        </w:rPr>
        <w:t xml:space="preserve">) tal y como se explican más adelante. </w:t>
      </w:r>
    </w:p>
    <w:p w14:paraId="69F622B8" w14:textId="4D132E38" w:rsidR="00D42470" w:rsidRPr="006F4ABE" w:rsidRDefault="00D42470" w:rsidP="0062390D">
      <w:pPr>
        <w:spacing w:line="276" w:lineRule="auto"/>
        <w:jc w:val="both"/>
        <w:rPr>
          <w:rFonts w:asciiTheme="majorHAnsi" w:hAnsiTheme="majorHAnsi" w:cstheme="majorHAnsi"/>
          <w:sz w:val="24"/>
          <w:szCs w:val="24"/>
        </w:rPr>
      </w:pPr>
      <w:r w:rsidRPr="006F4ABE">
        <w:rPr>
          <w:rFonts w:asciiTheme="majorHAnsi" w:hAnsiTheme="majorHAnsi" w:cstheme="majorHAnsi"/>
          <w:sz w:val="24"/>
          <w:szCs w:val="24"/>
        </w:rPr>
        <w:t>Enlace a la web</w:t>
      </w:r>
      <w:r w:rsidR="007754FE" w:rsidRPr="006F4ABE">
        <w:rPr>
          <w:rFonts w:asciiTheme="majorHAnsi" w:hAnsiTheme="majorHAnsi" w:cstheme="majorHAnsi"/>
          <w:sz w:val="24"/>
          <w:szCs w:val="24"/>
        </w:rPr>
        <w:t xml:space="preserve">: </w:t>
      </w:r>
      <w:hyperlink r:id="rId64" w:history="1">
        <w:r w:rsidRPr="006F4ABE">
          <w:rPr>
            <w:rStyle w:val="Hipervnculo"/>
            <w:rFonts w:asciiTheme="majorHAnsi" w:hAnsiTheme="majorHAnsi" w:cstheme="majorHAnsi"/>
            <w:sz w:val="24"/>
            <w:szCs w:val="24"/>
          </w:rPr>
          <w:t>https://areteiatiendaecologica.es/</w:t>
        </w:r>
      </w:hyperlink>
    </w:p>
    <w:p w14:paraId="4277C87B" w14:textId="77777777" w:rsidR="00D42470" w:rsidRPr="006F4ABE" w:rsidRDefault="00D42470" w:rsidP="0062390D">
      <w:pPr>
        <w:spacing w:line="276" w:lineRule="auto"/>
        <w:jc w:val="both"/>
        <w:rPr>
          <w:rFonts w:asciiTheme="majorHAnsi" w:hAnsiTheme="majorHAnsi" w:cstheme="majorHAnsi"/>
          <w:sz w:val="24"/>
          <w:szCs w:val="24"/>
        </w:rPr>
      </w:pPr>
    </w:p>
    <w:p w14:paraId="28553193" w14:textId="422B3868" w:rsidR="007754FE" w:rsidRPr="00D24697" w:rsidRDefault="00D42470" w:rsidP="0062390D">
      <w:pPr>
        <w:spacing w:line="276" w:lineRule="auto"/>
        <w:jc w:val="both"/>
        <w:rPr>
          <w:rFonts w:asciiTheme="majorHAnsi" w:hAnsiTheme="majorHAnsi" w:cstheme="majorHAnsi"/>
          <w:color w:val="538135" w:themeColor="accent6" w:themeShade="BF"/>
          <w:szCs w:val="24"/>
        </w:rPr>
      </w:pPr>
      <w:r w:rsidRPr="00D24697">
        <w:rPr>
          <w:rFonts w:asciiTheme="majorHAnsi" w:hAnsiTheme="majorHAnsi" w:cstheme="majorHAnsi"/>
          <w:color w:val="538135" w:themeColor="accent6" w:themeShade="BF"/>
          <w:szCs w:val="24"/>
        </w:rPr>
        <w:t>BREVE BIBLIOGRAFÍA DE LOS AUTORES</w:t>
      </w:r>
    </w:p>
    <w:p w14:paraId="5642EC8A" w14:textId="2D6D875C" w:rsidR="007754FE" w:rsidRPr="00D24697" w:rsidRDefault="007754FE" w:rsidP="0062390D">
      <w:pPr>
        <w:spacing w:line="276" w:lineRule="auto"/>
        <w:jc w:val="both"/>
        <w:rPr>
          <w:rFonts w:asciiTheme="majorHAnsi" w:hAnsiTheme="majorHAnsi" w:cstheme="majorHAnsi"/>
          <w:color w:val="538135" w:themeColor="accent6" w:themeShade="BF"/>
          <w:szCs w:val="24"/>
        </w:rPr>
      </w:pPr>
      <w:r w:rsidRPr="00D24697">
        <w:rPr>
          <w:rFonts w:asciiTheme="majorHAnsi" w:hAnsiTheme="majorHAnsi" w:cstheme="majorHAnsi"/>
          <w:b/>
          <w:color w:val="538135" w:themeColor="accent6" w:themeShade="BF"/>
          <w:szCs w:val="24"/>
        </w:rPr>
        <w:t>Eugenia Rodríguez García</w:t>
      </w:r>
      <w:r w:rsidR="00D42470" w:rsidRPr="00D24697">
        <w:rPr>
          <w:rFonts w:asciiTheme="majorHAnsi" w:hAnsiTheme="majorHAnsi" w:cstheme="majorHAnsi"/>
          <w:color w:val="538135" w:themeColor="accent6" w:themeShade="BF"/>
          <w:szCs w:val="24"/>
        </w:rPr>
        <w:t xml:space="preserve"> es </w:t>
      </w:r>
      <w:r w:rsidRPr="00D24697">
        <w:rPr>
          <w:rFonts w:asciiTheme="majorHAnsi" w:hAnsiTheme="majorHAnsi" w:cstheme="majorHAnsi"/>
          <w:color w:val="538135" w:themeColor="accent6" w:themeShade="BF"/>
          <w:szCs w:val="24"/>
        </w:rPr>
        <w:t>Licenciada en Química (UAM)</w:t>
      </w:r>
      <w:r w:rsidR="00D42470" w:rsidRPr="00D24697">
        <w:rPr>
          <w:rFonts w:asciiTheme="majorHAnsi" w:hAnsiTheme="majorHAnsi" w:cstheme="majorHAnsi"/>
          <w:color w:val="538135" w:themeColor="accent6" w:themeShade="BF"/>
          <w:szCs w:val="24"/>
        </w:rPr>
        <w:t xml:space="preserve"> y </w:t>
      </w:r>
      <w:r w:rsidRPr="00D24697">
        <w:rPr>
          <w:rFonts w:asciiTheme="majorHAnsi" w:hAnsiTheme="majorHAnsi" w:cstheme="majorHAnsi"/>
          <w:color w:val="538135" w:themeColor="accent6" w:themeShade="BF"/>
          <w:szCs w:val="24"/>
        </w:rPr>
        <w:t xml:space="preserve">Profesora de Ciencias en el Colegio </w:t>
      </w:r>
      <w:proofErr w:type="spellStart"/>
      <w:r w:rsidRPr="00D24697">
        <w:rPr>
          <w:rFonts w:asciiTheme="majorHAnsi" w:hAnsiTheme="majorHAnsi" w:cstheme="majorHAnsi"/>
          <w:color w:val="538135" w:themeColor="accent6" w:themeShade="BF"/>
          <w:szCs w:val="24"/>
        </w:rPr>
        <w:t>Areteia</w:t>
      </w:r>
      <w:proofErr w:type="spellEnd"/>
      <w:r w:rsidRPr="00D24697">
        <w:rPr>
          <w:rFonts w:asciiTheme="majorHAnsi" w:hAnsiTheme="majorHAnsi" w:cstheme="majorHAnsi"/>
          <w:color w:val="538135" w:themeColor="accent6" w:themeShade="BF"/>
          <w:szCs w:val="24"/>
        </w:rPr>
        <w:t>.</w:t>
      </w:r>
    </w:p>
    <w:p w14:paraId="3E110889" w14:textId="5FC98B93" w:rsidR="007754FE" w:rsidRPr="00D24697" w:rsidRDefault="007754FE" w:rsidP="0062390D">
      <w:pPr>
        <w:spacing w:line="276" w:lineRule="auto"/>
        <w:jc w:val="both"/>
        <w:rPr>
          <w:rFonts w:asciiTheme="majorHAnsi" w:hAnsiTheme="majorHAnsi" w:cstheme="majorHAnsi"/>
          <w:color w:val="538135" w:themeColor="accent6" w:themeShade="BF"/>
          <w:szCs w:val="24"/>
        </w:rPr>
      </w:pPr>
      <w:r w:rsidRPr="00D24697">
        <w:rPr>
          <w:rFonts w:asciiTheme="majorHAnsi" w:hAnsiTheme="majorHAnsi" w:cstheme="majorHAnsi"/>
          <w:b/>
          <w:color w:val="538135" w:themeColor="accent6" w:themeShade="BF"/>
          <w:szCs w:val="24"/>
        </w:rPr>
        <w:lastRenderedPageBreak/>
        <w:t xml:space="preserve">Ana Isabel González </w:t>
      </w:r>
      <w:proofErr w:type="spellStart"/>
      <w:r w:rsidRPr="00D24697">
        <w:rPr>
          <w:rFonts w:asciiTheme="majorHAnsi" w:hAnsiTheme="majorHAnsi" w:cstheme="majorHAnsi"/>
          <w:b/>
          <w:color w:val="538135" w:themeColor="accent6" w:themeShade="BF"/>
          <w:szCs w:val="24"/>
        </w:rPr>
        <w:t>Aguirrezábal</w:t>
      </w:r>
      <w:proofErr w:type="spellEnd"/>
      <w:r w:rsidR="00D42470" w:rsidRPr="00D24697">
        <w:rPr>
          <w:rFonts w:asciiTheme="majorHAnsi" w:hAnsiTheme="majorHAnsi" w:cstheme="majorHAnsi"/>
          <w:color w:val="538135" w:themeColor="accent6" w:themeShade="BF"/>
          <w:szCs w:val="24"/>
        </w:rPr>
        <w:t xml:space="preserve"> es </w:t>
      </w:r>
      <w:r w:rsidRPr="00D24697">
        <w:rPr>
          <w:rFonts w:asciiTheme="majorHAnsi" w:hAnsiTheme="majorHAnsi" w:cstheme="majorHAnsi"/>
          <w:color w:val="538135" w:themeColor="accent6" w:themeShade="BF"/>
          <w:szCs w:val="24"/>
        </w:rPr>
        <w:t>Licenciada en Ciencias del Trabajo</w:t>
      </w:r>
      <w:r w:rsidR="00D42470" w:rsidRPr="00D24697">
        <w:rPr>
          <w:rFonts w:asciiTheme="majorHAnsi" w:hAnsiTheme="majorHAnsi" w:cstheme="majorHAnsi"/>
          <w:color w:val="538135" w:themeColor="accent6" w:themeShade="BF"/>
          <w:szCs w:val="24"/>
        </w:rPr>
        <w:t xml:space="preserve">, </w:t>
      </w:r>
      <w:r w:rsidRPr="00D24697">
        <w:rPr>
          <w:rFonts w:asciiTheme="majorHAnsi" w:hAnsiTheme="majorHAnsi" w:cstheme="majorHAnsi"/>
          <w:color w:val="538135" w:themeColor="accent6" w:themeShade="BF"/>
          <w:szCs w:val="24"/>
        </w:rPr>
        <w:t>Graduada en Relaciones Laborales</w:t>
      </w:r>
      <w:r w:rsidR="00D42470" w:rsidRPr="00D24697">
        <w:rPr>
          <w:rFonts w:asciiTheme="majorHAnsi" w:hAnsiTheme="majorHAnsi" w:cstheme="majorHAnsi"/>
          <w:color w:val="538135" w:themeColor="accent6" w:themeShade="BF"/>
          <w:szCs w:val="24"/>
        </w:rPr>
        <w:t xml:space="preserve">, </w:t>
      </w:r>
      <w:r w:rsidRPr="00D24697">
        <w:rPr>
          <w:rFonts w:asciiTheme="majorHAnsi" w:hAnsiTheme="majorHAnsi" w:cstheme="majorHAnsi"/>
          <w:color w:val="538135" w:themeColor="accent6" w:themeShade="BF"/>
          <w:szCs w:val="24"/>
        </w:rPr>
        <w:t>Especialista en Piano, Violín y Acordeón</w:t>
      </w:r>
      <w:r w:rsidR="00D42470" w:rsidRPr="00D24697">
        <w:rPr>
          <w:rFonts w:asciiTheme="majorHAnsi" w:hAnsiTheme="majorHAnsi" w:cstheme="majorHAnsi"/>
          <w:color w:val="538135" w:themeColor="accent6" w:themeShade="BF"/>
          <w:szCs w:val="24"/>
        </w:rPr>
        <w:t xml:space="preserve"> y </w:t>
      </w:r>
      <w:r w:rsidRPr="00D24697">
        <w:rPr>
          <w:rFonts w:asciiTheme="majorHAnsi" w:hAnsiTheme="majorHAnsi" w:cstheme="majorHAnsi"/>
          <w:color w:val="538135" w:themeColor="accent6" w:themeShade="BF"/>
          <w:szCs w:val="24"/>
        </w:rPr>
        <w:t xml:space="preserve">Profesora de </w:t>
      </w:r>
      <w:r w:rsidR="00D42470" w:rsidRPr="00D24697">
        <w:rPr>
          <w:rFonts w:asciiTheme="majorHAnsi" w:hAnsiTheme="majorHAnsi" w:cstheme="majorHAnsi"/>
          <w:color w:val="538135" w:themeColor="accent6" w:themeShade="BF"/>
          <w:szCs w:val="24"/>
        </w:rPr>
        <w:t xml:space="preserve">Música </w:t>
      </w:r>
      <w:r w:rsidRPr="00D24697">
        <w:rPr>
          <w:rFonts w:asciiTheme="majorHAnsi" w:hAnsiTheme="majorHAnsi" w:cstheme="majorHAnsi"/>
          <w:color w:val="538135" w:themeColor="accent6" w:themeShade="BF"/>
          <w:szCs w:val="24"/>
        </w:rPr>
        <w:t xml:space="preserve">y </w:t>
      </w:r>
      <w:r w:rsidR="00D42470" w:rsidRPr="00D24697">
        <w:rPr>
          <w:rFonts w:asciiTheme="majorHAnsi" w:hAnsiTheme="majorHAnsi" w:cstheme="majorHAnsi"/>
          <w:color w:val="538135" w:themeColor="accent6" w:themeShade="BF"/>
          <w:szCs w:val="24"/>
        </w:rPr>
        <w:t>Atención</w:t>
      </w:r>
      <w:r w:rsidRPr="00D24697">
        <w:rPr>
          <w:rFonts w:asciiTheme="majorHAnsi" w:hAnsiTheme="majorHAnsi" w:cstheme="majorHAnsi"/>
          <w:color w:val="538135" w:themeColor="accent6" w:themeShade="BF"/>
          <w:szCs w:val="24"/>
        </w:rPr>
        <w:t xml:space="preserve"> Educativa del Colegio </w:t>
      </w:r>
      <w:proofErr w:type="spellStart"/>
      <w:r w:rsidRPr="00D24697">
        <w:rPr>
          <w:rFonts w:asciiTheme="majorHAnsi" w:hAnsiTheme="majorHAnsi" w:cstheme="majorHAnsi"/>
          <w:color w:val="538135" w:themeColor="accent6" w:themeShade="BF"/>
          <w:szCs w:val="24"/>
        </w:rPr>
        <w:t>Areteia</w:t>
      </w:r>
      <w:proofErr w:type="spellEnd"/>
      <w:r w:rsidR="00D42470" w:rsidRPr="00D24697">
        <w:rPr>
          <w:rFonts w:asciiTheme="majorHAnsi" w:hAnsiTheme="majorHAnsi" w:cstheme="majorHAnsi"/>
          <w:color w:val="538135" w:themeColor="accent6" w:themeShade="BF"/>
          <w:szCs w:val="24"/>
        </w:rPr>
        <w:t>.</w:t>
      </w:r>
    </w:p>
    <w:p w14:paraId="67DAB2BC" w14:textId="39E12204" w:rsidR="007754FE" w:rsidRPr="00D24697" w:rsidRDefault="007754FE" w:rsidP="0062390D">
      <w:pPr>
        <w:spacing w:line="276" w:lineRule="auto"/>
        <w:jc w:val="both"/>
        <w:rPr>
          <w:rFonts w:asciiTheme="majorHAnsi" w:hAnsiTheme="majorHAnsi" w:cstheme="majorHAnsi"/>
          <w:color w:val="538135" w:themeColor="accent6" w:themeShade="BF"/>
          <w:szCs w:val="24"/>
        </w:rPr>
      </w:pPr>
      <w:r w:rsidRPr="00D24697">
        <w:rPr>
          <w:rFonts w:asciiTheme="majorHAnsi" w:hAnsiTheme="majorHAnsi" w:cstheme="majorHAnsi"/>
          <w:b/>
          <w:color w:val="538135" w:themeColor="accent6" w:themeShade="BF"/>
          <w:szCs w:val="24"/>
        </w:rPr>
        <w:t xml:space="preserve">Cecilia De Juana García </w:t>
      </w:r>
      <w:r w:rsidR="00D24697">
        <w:rPr>
          <w:rFonts w:asciiTheme="majorHAnsi" w:hAnsiTheme="majorHAnsi" w:cstheme="majorHAnsi"/>
          <w:color w:val="538135" w:themeColor="accent6" w:themeShade="BF"/>
          <w:szCs w:val="24"/>
        </w:rPr>
        <w:t>es p</w:t>
      </w:r>
      <w:r w:rsidRPr="00D24697">
        <w:rPr>
          <w:rFonts w:asciiTheme="majorHAnsi" w:hAnsiTheme="majorHAnsi" w:cstheme="majorHAnsi"/>
          <w:color w:val="538135" w:themeColor="accent6" w:themeShade="BF"/>
          <w:szCs w:val="24"/>
        </w:rPr>
        <w:t>edagoga</w:t>
      </w:r>
      <w:r w:rsidR="00D24697">
        <w:rPr>
          <w:rFonts w:asciiTheme="majorHAnsi" w:hAnsiTheme="majorHAnsi" w:cstheme="majorHAnsi"/>
          <w:color w:val="538135" w:themeColor="accent6" w:themeShade="BF"/>
          <w:szCs w:val="24"/>
        </w:rPr>
        <w:t>, P</w:t>
      </w:r>
      <w:r w:rsidRPr="00D24697">
        <w:rPr>
          <w:rFonts w:asciiTheme="majorHAnsi" w:hAnsiTheme="majorHAnsi" w:cstheme="majorHAnsi"/>
          <w:color w:val="538135" w:themeColor="accent6" w:themeShade="BF"/>
          <w:szCs w:val="24"/>
        </w:rPr>
        <w:t xml:space="preserve">rofesora de Lengua de Bachillerato </w:t>
      </w:r>
      <w:r w:rsidR="00D24697">
        <w:rPr>
          <w:rFonts w:asciiTheme="majorHAnsi" w:hAnsiTheme="majorHAnsi" w:cstheme="majorHAnsi"/>
          <w:color w:val="538135" w:themeColor="accent6" w:themeShade="BF"/>
          <w:szCs w:val="24"/>
        </w:rPr>
        <w:t xml:space="preserve">y </w:t>
      </w:r>
      <w:r w:rsidRPr="00D24697">
        <w:rPr>
          <w:rFonts w:asciiTheme="majorHAnsi" w:hAnsiTheme="majorHAnsi" w:cstheme="majorHAnsi"/>
          <w:color w:val="538135" w:themeColor="accent6" w:themeShade="BF"/>
          <w:szCs w:val="24"/>
        </w:rPr>
        <w:t>Jef</w:t>
      </w:r>
      <w:r w:rsidR="00D24697">
        <w:rPr>
          <w:rFonts w:asciiTheme="majorHAnsi" w:hAnsiTheme="majorHAnsi" w:cstheme="majorHAnsi"/>
          <w:color w:val="538135" w:themeColor="accent6" w:themeShade="BF"/>
          <w:szCs w:val="24"/>
        </w:rPr>
        <w:t>a</w:t>
      </w:r>
      <w:r w:rsidRPr="00D24697">
        <w:rPr>
          <w:rFonts w:asciiTheme="majorHAnsi" w:hAnsiTheme="majorHAnsi" w:cstheme="majorHAnsi"/>
          <w:color w:val="538135" w:themeColor="accent6" w:themeShade="BF"/>
          <w:szCs w:val="24"/>
        </w:rPr>
        <w:t xml:space="preserve"> de Estudios del Colegio </w:t>
      </w:r>
      <w:proofErr w:type="spellStart"/>
      <w:proofErr w:type="gramStart"/>
      <w:r w:rsidRPr="00D24697">
        <w:rPr>
          <w:rFonts w:asciiTheme="majorHAnsi" w:hAnsiTheme="majorHAnsi" w:cstheme="majorHAnsi"/>
          <w:color w:val="538135" w:themeColor="accent6" w:themeShade="BF"/>
          <w:szCs w:val="24"/>
        </w:rPr>
        <w:t>Areteia</w:t>
      </w:r>
      <w:proofErr w:type="spellEnd"/>
      <w:r w:rsidR="00D24697">
        <w:rPr>
          <w:rFonts w:asciiTheme="majorHAnsi" w:hAnsiTheme="majorHAnsi" w:cstheme="majorHAnsi"/>
          <w:color w:val="538135" w:themeColor="accent6" w:themeShade="BF"/>
          <w:szCs w:val="24"/>
        </w:rPr>
        <w:t>.</w:t>
      </w:r>
      <w:r w:rsidRPr="00D24697">
        <w:rPr>
          <w:rFonts w:asciiTheme="majorHAnsi" w:hAnsiTheme="majorHAnsi" w:cstheme="majorHAnsi"/>
          <w:color w:val="538135" w:themeColor="accent6" w:themeShade="BF"/>
          <w:szCs w:val="24"/>
        </w:rPr>
        <w:t>.</w:t>
      </w:r>
      <w:proofErr w:type="gramEnd"/>
    </w:p>
    <w:p w14:paraId="2FAA9DCB" w14:textId="1506E322" w:rsidR="007754FE" w:rsidRPr="00D24697" w:rsidRDefault="007754FE" w:rsidP="0062390D">
      <w:pPr>
        <w:spacing w:line="276" w:lineRule="auto"/>
        <w:jc w:val="both"/>
        <w:rPr>
          <w:rFonts w:asciiTheme="majorHAnsi" w:hAnsiTheme="majorHAnsi" w:cstheme="majorHAnsi"/>
          <w:color w:val="538135" w:themeColor="accent6" w:themeShade="BF"/>
          <w:szCs w:val="24"/>
        </w:rPr>
      </w:pPr>
      <w:r w:rsidRPr="00D24697">
        <w:rPr>
          <w:rFonts w:asciiTheme="majorHAnsi" w:hAnsiTheme="majorHAnsi" w:cstheme="majorHAnsi"/>
          <w:b/>
          <w:color w:val="538135" w:themeColor="accent6" w:themeShade="BF"/>
          <w:szCs w:val="24"/>
        </w:rPr>
        <w:t>Eduardo Úbeda Gutiérrez</w:t>
      </w:r>
      <w:r w:rsidR="00D24697">
        <w:rPr>
          <w:rFonts w:asciiTheme="majorHAnsi" w:hAnsiTheme="majorHAnsi" w:cstheme="majorHAnsi"/>
          <w:color w:val="538135" w:themeColor="accent6" w:themeShade="BF"/>
          <w:szCs w:val="24"/>
        </w:rPr>
        <w:t xml:space="preserve"> es </w:t>
      </w:r>
      <w:r w:rsidRPr="00D24697">
        <w:rPr>
          <w:rFonts w:asciiTheme="majorHAnsi" w:hAnsiTheme="majorHAnsi" w:cstheme="majorHAnsi"/>
          <w:color w:val="538135" w:themeColor="accent6" w:themeShade="BF"/>
          <w:szCs w:val="24"/>
        </w:rPr>
        <w:t>Licenciado en Biología (UCM)</w:t>
      </w:r>
      <w:r w:rsidR="00D24697">
        <w:rPr>
          <w:rFonts w:asciiTheme="majorHAnsi" w:hAnsiTheme="majorHAnsi" w:cstheme="majorHAnsi"/>
          <w:color w:val="538135" w:themeColor="accent6" w:themeShade="BF"/>
          <w:szCs w:val="24"/>
        </w:rPr>
        <w:t xml:space="preserve">, </w:t>
      </w:r>
      <w:r w:rsidRPr="00D24697">
        <w:rPr>
          <w:rFonts w:asciiTheme="majorHAnsi" w:hAnsiTheme="majorHAnsi" w:cstheme="majorHAnsi"/>
          <w:color w:val="538135" w:themeColor="accent6" w:themeShade="BF"/>
          <w:szCs w:val="24"/>
        </w:rPr>
        <w:t xml:space="preserve">Profesor y responsable del Dpto. de Ciencias del Dpto. de Ciencias, responsable del Dpto. de Innovación y responsable TIC del Colegio </w:t>
      </w:r>
      <w:proofErr w:type="spellStart"/>
      <w:r w:rsidRPr="00D24697">
        <w:rPr>
          <w:rFonts w:asciiTheme="majorHAnsi" w:hAnsiTheme="majorHAnsi" w:cstheme="majorHAnsi"/>
          <w:color w:val="538135" w:themeColor="accent6" w:themeShade="BF"/>
          <w:szCs w:val="24"/>
        </w:rPr>
        <w:t>Areteia</w:t>
      </w:r>
      <w:proofErr w:type="spellEnd"/>
      <w:r w:rsidRPr="00D24697">
        <w:rPr>
          <w:rFonts w:asciiTheme="majorHAnsi" w:hAnsiTheme="majorHAnsi" w:cstheme="majorHAnsi"/>
          <w:color w:val="538135" w:themeColor="accent6" w:themeShade="BF"/>
          <w:szCs w:val="24"/>
        </w:rPr>
        <w:t>.</w:t>
      </w:r>
    </w:p>
    <w:p w14:paraId="3F744C7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7C28EEAC" w14:textId="77777777" w:rsidR="000C19E0" w:rsidRDefault="000C19E0">
      <w:pPr>
        <w:rPr>
          <w:rFonts w:asciiTheme="majorHAnsi" w:hAnsiTheme="majorHAnsi" w:cstheme="majorHAnsi"/>
          <w:sz w:val="24"/>
          <w:szCs w:val="24"/>
        </w:rPr>
      </w:pPr>
      <w:r>
        <w:rPr>
          <w:rFonts w:asciiTheme="majorHAnsi" w:hAnsiTheme="majorHAnsi" w:cstheme="majorHAnsi"/>
          <w:sz w:val="24"/>
          <w:szCs w:val="24"/>
        </w:rPr>
        <w:br w:type="page"/>
      </w:r>
    </w:p>
    <w:p w14:paraId="7E26CCF1" w14:textId="77777777" w:rsidR="000C19E0" w:rsidRDefault="000C19E0" w:rsidP="0062390D">
      <w:pPr>
        <w:spacing w:line="276" w:lineRule="auto"/>
        <w:jc w:val="both"/>
        <w:rPr>
          <w:rFonts w:asciiTheme="majorHAnsi" w:hAnsiTheme="majorHAnsi" w:cstheme="majorHAnsi"/>
          <w:sz w:val="24"/>
          <w:szCs w:val="24"/>
        </w:rPr>
      </w:pPr>
    </w:p>
    <w:p w14:paraId="6BA725C8" w14:textId="495933D8" w:rsidR="007754FE" w:rsidRPr="000C19E0" w:rsidRDefault="003D5366" w:rsidP="0062390D">
      <w:pPr>
        <w:spacing w:line="276" w:lineRule="auto"/>
        <w:jc w:val="both"/>
        <w:rPr>
          <w:rFonts w:asciiTheme="majorHAnsi" w:hAnsiTheme="majorHAnsi" w:cstheme="majorHAnsi"/>
          <w:b/>
          <w:color w:val="6699FF"/>
          <w:sz w:val="24"/>
          <w:szCs w:val="24"/>
        </w:rPr>
      </w:pPr>
      <w:r w:rsidRPr="000C19E0">
        <w:rPr>
          <w:rFonts w:asciiTheme="majorHAnsi" w:hAnsiTheme="majorHAnsi" w:cstheme="majorHAnsi"/>
          <w:b/>
          <w:color w:val="6699FF"/>
          <w:sz w:val="24"/>
          <w:szCs w:val="24"/>
        </w:rPr>
        <w:t xml:space="preserve">Póster 18 </w:t>
      </w:r>
      <w:r w:rsidR="000C19E0" w:rsidRPr="000C19E0">
        <w:rPr>
          <w:rFonts w:asciiTheme="majorHAnsi" w:hAnsiTheme="majorHAnsi" w:cstheme="majorHAnsi"/>
          <w:b/>
          <w:color w:val="6699FF"/>
          <w:sz w:val="24"/>
          <w:szCs w:val="24"/>
        </w:rPr>
        <w:t xml:space="preserve">- </w:t>
      </w:r>
      <w:r w:rsidR="007754FE" w:rsidRPr="000C19E0">
        <w:rPr>
          <w:rFonts w:asciiTheme="majorHAnsi" w:hAnsiTheme="majorHAnsi" w:cstheme="majorHAnsi"/>
          <w:b/>
          <w:color w:val="6699FF"/>
          <w:sz w:val="24"/>
          <w:szCs w:val="24"/>
        </w:rPr>
        <w:t>GUÍAS DIDÁCTICAS COMO FACILITADORAS DE LA LECTURA DE LIBROS DIVULGATIVOS: LA EXPERIENCIA DE NUTRILECTURAS EN TU BARRIO.</w:t>
      </w:r>
    </w:p>
    <w:p w14:paraId="066169B6" w14:textId="4395048A" w:rsidR="007754FE" w:rsidRPr="00C37611" w:rsidRDefault="007754FE"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Marisol Villalva</w:t>
      </w:r>
      <w:r w:rsidRPr="00C37611">
        <w:rPr>
          <w:rFonts w:asciiTheme="majorHAnsi" w:hAnsiTheme="majorHAnsi" w:cstheme="majorHAnsi"/>
          <w:szCs w:val="24"/>
          <w:vertAlign w:val="superscript"/>
        </w:rPr>
        <w:t>1,5</w:t>
      </w:r>
      <w:r w:rsidRPr="00C37611">
        <w:rPr>
          <w:rFonts w:asciiTheme="majorHAnsi" w:hAnsiTheme="majorHAnsi" w:cstheme="majorHAnsi"/>
          <w:szCs w:val="24"/>
        </w:rPr>
        <w:t>, Joaquín Gómez-Estaca</w:t>
      </w:r>
      <w:r w:rsidRPr="00C37611">
        <w:rPr>
          <w:rFonts w:asciiTheme="majorHAnsi" w:hAnsiTheme="majorHAnsi" w:cstheme="majorHAnsi"/>
          <w:szCs w:val="24"/>
          <w:vertAlign w:val="superscript"/>
        </w:rPr>
        <w:t>2</w:t>
      </w:r>
      <w:r w:rsidRPr="00C37611">
        <w:rPr>
          <w:rFonts w:asciiTheme="majorHAnsi" w:hAnsiTheme="majorHAnsi" w:cstheme="majorHAnsi"/>
          <w:szCs w:val="24"/>
        </w:rPr>
        <w:t>, Raquel Mateos</w:t>
      </w:r>
      <w:r w:rsidRPr="00C37611">
        <w:rPr>
          <w:rFonts w:asciiTheme="majorHAnsi" w:hAnsiTheme="majorHAnsi" w:cstheme="majorHAnsi"/>
          <w:szCs w:val="24"/>
          <w:vertAlign w:val="superscript"/>
        </w:rPr>
        <w:t>1</w:t>
      </w:r>
      <w:r w:rsidRPr="00C37611">
        <w:rPr>
          <w:rFonts w:asciiTheme="majorHAnsi" w:hAnsiTheme="majorHAnsi" w:cstheme="majorHAnsi"/>
          <w:szCs w:val="24"/>
        </w:rPr>
        <w:t>, Elena Peñas</w:t>
      </w:r>
      <w:r w:rsidRPr="00C37611">
        <w:rPr>
          <w:rFonts w:asciiTheme="majorHAnsi" w:hAnsiTheme="majorHAnsi" w:cstheme="majorHAnsi"/>
          <w:szCs w:val="24"/>
          <w:vertAlign w:val="superscript"/>
        </w:rPr>
        <w:t>3</w:t>
      </w:r>
      <w:r w:rsidRPr="00C37611">
        <w:rPr>
          <w:rFonts w:asciiTheme="majorHAnsi" w:hAnsiTheme="majorHAnsi" w:cstheme="majorHAnsi"/>
          <w:szCs w:val="24"/>
        </w:rPr>
        <w:t>, Marta Mesías</w:t>
      </w:r>
      <w:r w:rsidRPr="00C37611">
        <w:rPr>
          <w:rFonts w:asciiTheme="majorHAnsi" w:hAnsiTheme="majorHAnsi" w:cstheme="majorHAnsi"/>
          <w:szCs w:val="24"/>
          <w:vertAlign w:val="superscript"/>
        </w:rPr>
        <w:t>4,6</w:t>
      </w:r>
      <w:r w:rsidRPr="00C37611">
        <w:rPr>
          <w:rFonts w:asciiTheme="majorHAnsi" w:hAnsiTheme="majorHAnsi" w:cstheme="majorHAnsi"/>
          <w:szCs w:val="24"/>
        </w:rPr>
        <w:t>, Esther García-Díez</w:t>
      </w:r>
      <w:r w:rsidRPr="00C37611">
        <w:rPr>
          <w:rFonts w:asciiTheme="majorHAnsi" w:hAnsiTheme="majorHAnsi" w:cstheme="majorHAnsi"/>
          <w:szCs w:val="24"/>
          <w:vertAlign w:val="superscript"/>
        </w:rPr>
        <w:t>1</w:t>
      </w:r>
      <w:r w:rsidRPr="00C37611">
        <w:rPr>
          <w:rFonts w:asciiTheme="majorHAnsi" w:hAnsiTheme="majorHAnsi" w:cstheme="majorHAnsi"/>
          <w:szCs w:val="24"/>
        </w:rPr>
        <w:t>, Irene Romero</w:t>
      </w:r>
      <w:r w:rsidRPr="00C37611">
        <w:rPr>
          <w:rFonts w:asciiTheme="majorHAnsi" w:hAnsiTheme="majorHAnsi" w:cstheme="majorHAnsi"/>
          <w:szCs w:val="24"/>
          <w:vertAlign w:val="superscript"/>
        </w:rPr>
        <w:t>4</w:t>
      </w:r>
      <w:r w:rsidRPr="00C37611">
        <w:rPr>
          <w:rFonts w:asciiTheme="majorHAnsi" w:hAnsiTheme="majorHAnsi" w:cstheme="majorHAnsi"/>
          <w:szCs w:val="24"/>
        </w:rPr>
        <w:t>, María Ángeles Martín</w:t>
      </w:r>
      <w:r w:rsidRPr="00C37611">
        <w:rPr>
          <w:rFonts w:asciiTheme="majorHAnsi" w:hAnsiTheme="majorHAnsi" w:cstheme="majorHAnsi"/>
          <w:szCs w:val="24"/>
          <w:vertAlign w:val="superscript"/>
        </w:rPr>
        <w:t>1,6</w:t>
      </w:r>
      <w:r w:rsidRPr="00C37611">
        <w:rPr>
          <w:rFonts w:asciiTheme="majorHAnsi" w:hAnsiTheme="majorHAnsi" w:cstheme="majorHAnsi"/>
          <w:szCs w:val="24"/>
        </w:rPr>
        <w:t>, Sonia Ramos</w:t>
      </w:r>
      <w:r w:rsidRPr="00C37611">
        <w:rPr>
          <w:rFonts w:asciiTheme="majorHAnsi" w:hAnsiTheme="majorHAnsi" w:cstheme="majorHAnsi"/>
          <w:szCs w:val="24"/>
          <w:vertAlign w:val="superscript"/>
        </w:rPr>
        <w:t>1</w:t>
      </w:r>
      <w:r w:rsidRPr="00C37611">
        <w:rPr>
          <w:rFonts w:asciiTheme="majorHAnsi" w:hAnsiTheme="majorHAnsi" w:cstheme="majorHAnsi"/>
          <w:szCs w:val="24"/>
        </w:rPr>
        <w:t>, M. Teresa Sanchez-Ballesta</w:t>
      </w:r>
      <w:r w:rsidRPr="00C37611">
        <w:rPr>
          <w:rFonts w:asciiTheme="majorHAnsi" w:hAnsiTheme="majorHAnsi" w:cstheme="majorHAnsi"/>
          <w:szCs w:val="24"/>
          <w:vertAlign w:val="superscript"/>
        </w:rPr>
        <w:t>4</w:t>
      </w:r>
      <w:r w:rsidRPr="00C37611">
        <w:rPr>
          <w:rFonts w:asciiTheme="majorHAnsi" w:hAnsiTheme="majorHAnsi" w:cstheme="majorHAnsi"/>
          <w:szCs w:val="24"/>
        </w:rPr>
        <w:t>, Jara Pérez-Jiménez</w:t>
      </w:r>
      <w:r w:rsidRPr="00C37611">
        <w:rPr>
          <w:rFonts w:asciiTheme="majorHAnsi" w:hAnsiTheme="majorHAnsi" w:cstheme="majorHAnsi"/>
          <w:szCs w:val="24"/>
          <w:vertAlign w:val="superscript"/>
        </w:rPr>
        <w:t>1</w:t>
      </w:r>
      <w:r w:rsidR="00095461" w:rsidRPr="00C37611">
        <w:rPr>
          <w:rFonts w:asciiTheme="majorHAnsi" w:hAnsiTheme="majorHAnsi" w:cstheme="majorHAnsi"/>
          <w:szCs w:val="24"/>
        </w:rPr>
        <w:t>.</w:t>
      </w:r>
    </w:p>
    <w:p w14:paraId="2D66E49D" w14:textId="1349E380" w:rsidR="00372CBA" w:rsidRPr="00C37611" w:rsidRDefault="00372CBA" w:rsidP="0062390D">
      <w:pPr>
        <w:spacing w:line="276" w:lineRule="auto"/>
        <w:jc w:val="both"/>
        <w:rPr>
          <w:rFonts w:asciiTheme="majorHAnsi" w:hAnsiTheme="majorHAnsi" w:cstheme="majorHAnsi"/>
          <w:szCs w:val="24"/>
        </w:rPr>
      </w:pPr>
      <w:r w:rsidRPr="00C37611">
        <w:rPr>
          <w:rFonts w:asciiTheme="majorHAnsi" w:hAnsiTheme="majorHAnsi" w:cstheme="majorHAnsi"/>
          <w:szCs w:val="24"/>
        </w:rPr>
        <w:t xml:space="preserve">* marisol.villalva@csic.es </w:t>
      </w:r>
    </w:p>
    <w:p w14:paraId="14A4D73C" w14:textId="576C10A5" w:rsidR="007754FE" w:rsidRPr="00C37611" w:rsidRDefault="007754FE" w:rsidP="0062390D">
      <w:pPr>
        <w:spacing w:line="276" w:lineRule="auto"/>
        <w:jc w:val="both"/>
        <w:rPr>
          <w:rFonts w:asciiTheme="majorHAnsi" w:hAnsiTheme="majorHAnsi" w:cstheme="majorHAnsi"/>
          <w:szCs w:val="24"/>
        </w:rPr>
      </w:pPr>
      <w:r w:rsidRPr="00C37611">
        <w:rPr>
          <w:rFonts w:asciiTheme="majorHAnsi" w:hAnsiTheme="majorHAnsi" w:cstheme="majorHAnsi"/>
          <w:szCs w:val="24"/>
          <w:vertAlign w:val="superscript"/>
        </w:rPr>
        <w:t>1</w:t>
      </w:r>
      <w:r w:rsidRPr="00C37611">
        <w:rPr>
          <w:rFonts w:asciiTheme="majorHAnsi" w:hAnsiTheme="majorHAnsi" w:cstheme="majorHAnsi"/>
          <w:szCs w:val="24"/>
        </w:rPr>
        <w:t xml:space="preserve"> </w:t>
      </w:r>
      <w:proofErr w:type="gramStart"/>
      <w:r w:rsidRPr="00C37611">
        <w:rPr>
          <w:rFonts w:asciiTheme="majorHAnsi" w:hAnsiTheme="majorHAnsi" w:cstheme="majorHAnsi"/>
          <w:szCs w:val="24"/>
        </w:rPr>
        <w:t>Dpto.</w:t>
      </w:r>
      <w:proofErr w:type="gramEnd"/>
      <w:r w:rsidRPr="00C37611">
        <w:rPr>
          <w:rFonts w:asciiTheme="majorHAnsi" w:hAnsiTheme="majorHAnsi" w:cstheme="majorHAnsi"/>
          <w:szCs w:val="24"/>
        </w:rPr>
        <w:t xml:space="preserve"> Metabolismo y Nutrición. Instituto de Ciencia y Tecnología de Alimentos y Nutrición (ICTAN-CSIC)</w:t>
      </w:r>
      <w:r w:rsidR="00CC12D2" w:rsidRPr="00C37611">
        <w:rPr>
          <w:rFonts w:asciiTheme="majorHAnsi" w:hAnsiTheme="majorHAnsi" w:cstheme="majorHAnsi"/>
          <w:szCs w:val="24"/>
        </w:rPr>
        <w:t xml:space="preserve">; </w:t>
      </w:r>
      <w:r w:rsidRPr="00C37611">
        <w:rPr>
          <w:rFonts w:asciiTheme="majorHAnsi" w:hAnsiTheme="majorHAnsi" w:cstheme="majorHAnsi"/>
          <w:szCs w:val="24"/>
          <w:vertAlign w:val="superscript"/>
        </w:rPr>
        <w:t>2</w:t>
      </w:r>
      <w:r w:rsidRPr="00C37611">
        <w:rPr>
          <w:rFonts w:asciiTheme="majorHAnsi" w:hAnsiTheme="majorHAnsi" w:cstheme="majorHAnsi"/>
          <w:szCs w:val="24"/>
        </w:rPr>
        <w:t xml:space="preserve"> Dpto. De Productos Cárnicos y Pesqueros. Instituto de Ciencia y Tecnología de Alimentos y Nutrición (ICTAN-CSIC)</w:t>
      </w:r>
      <w:r w:rsidR="004027C1" w:rsidRPr="00C37611">
        <w:rPr>
          <w:rFonts w:asciiTheme="majorHAnsi" w:hAnsiTheme="majorHAnsi" w:cstheme="majorHAnsi"/>
          <w:szCs w:val="24"/>
        </w:rPr>
        <w:t xml:space="preserve">; </w:t>
      </w:r>
      <w:r w:rsidRPr="00C37611">
        <w:rPr>
          <w:rFonts w:asciiTheme="majorHAnsi" w:hAnsiTheme="majorHAnsi" w:cstheme="majorHAnsi"/>
          <w:szCs w:val="24"/>
          <w:vertAlign w:val="superscript"/>
        </w:rPr>
        <w:t>3</w:t>
      </w:r>
      <w:r w:rsidRPr="00C37611">
        <w:rPr>
          <w:rFonts w:asciiTheme="majorHAnsi" w:hAnsiTheme="majorHAnsi" w:cstheme="majorHAnsi"/>
          <w:szCs w:val="24"/>
        </w:rPr>
        <w:t xml:space="preserve"> Dpto. De Procesos Tecnológicos y Biotecnología. Instituto de Ciencia y Tecnología de Alimentos y Nutrición (ICTAN-CSIC)</w:t>
      </w:r>
      <w:r w:rsidR="004027C1" w:rsidRPr="00C37611">
        <w:rPr>
          <w:rFonts w:asciiTheme="majorHAnsi" w:hAnsiTheme="majorHAnsi" w:cstheme="majorHAnsi"/>
          <w:szCs w:val="24"/>
        </w:rPr>
        <w:t xml:space="preserve">; </w:t>
      </w:r>
      <w:r w:rsidRPr="00C37611">
        <w:rPr>
          <w:rFonts w:asciiTheme="majorHAnsi" w:hAnsiTheme="majorHAnsi" w:cstheme="majorHAnsi"/>
          <w:szCs w:val="24"/>
          <w:vertAlign w:val="superscript"/>
        </w:rPr>
        <w:t>4</w:t>
      </w:r>
      <w:r w:rsidRPr="00C37611">
        <w:rPr>
          <w:rFonts w:asciiTheme="majorHAnsi" w:hAnsiTheme="majorHAnsi" w:cstheme="majorHAnsi"/>
          <w:szCs w:val="24"/>
        </w:rPr>
        <w:t xml:space="preserve"> Dpto. De Caracterización, Calidad y Seguridad. Instituto de Ciencia y Tecnología de Alimentos y Nutrición (ICTAN-CSIC)</w:t>
      </w:r>
      <w:r w:rsidR="004027C1" w:rsidRPr="00C37611">
        <w:rPr>
          <w:rFonts w:asciiTheme="majorHAnsi" w:hAnsiTheme="majorHAnsi" w:cstheme="majorHAnsi"/>
          <w:szCs w:val="24"/>
        </w:rPr>
        <w:t xml:space="preserve">; </w:t>
      </w:r>
      <w:r w:rsidRPr="00C37611">
        <w:rPr>
          <w:rFonts w:asciiTheme="majorHAnsi" w:hAnsiTheme="majorHAnsi" w:cstheme="majorHAnsi"/>
          <w:szCs w:val="24"/>
          <w:vertAlign w:val="superscript"/>
        </w:rPr>
        <w:t>5</w:t>
      </w:r>
      <w:r w:rsidRPr="00C37611">
        <w:rPr>
          <w:rFonts w:asciiTheme="majorHAnsi" w:hAnsiTheme="majorHAnsi" w:cstheme="majorHAnsi"/>
          <w:szCs w:val="24"/>
        </w:rPr>
        <w:t xml:space="preserve"> Dpto. Química Física Aplicada. Universidad Autónoma de Madrid (UAM)</w:t>
      </w:r>
      <w:r w:rsidR="004027C1" w:rsidRPr="00C37611">
        <w:rPr>
          <w:rFonts w:asciiTheme="majorHAnsi" w:hAnsiTheme="majorHAnsi" w:cstheme="majorHAnsi"/>
          <w:szCs w:val="24"/>
        </w:rPr>
        <w:t>.</w:t>
      </w:r>
    </w:p>
    <w:p w14:paraId="12E1E155" w14:textId="77777777" w:rsidR="007754FE" w:rsidRPr="00453B65" w:rsidRDefault="007754FE" w:rsidP="0062390D">
      <w:pPr>
        <w:spacing w:line="276" w:lineRule="auto"/>
        <w:jc w:val="both"/>
        <w:rPr>
          <w:rFonts w:asciiTheme="majorHAnsi" w:hAnsiTheme="majorHAnsi" w:cstheme="majorHAnsi"/>
          <w:sz w:val="24"/>
          <w:szCs w:val="24"/>
        </w:rPr>
      </w:pPr>
    </w:p>
    <w:p w14:paraId="509F2675" w14:textId="77777777" w:rsidR="00823131"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publicación de libros divulgativos ha aumentado significativamente en los últimos años. Sin embargo, para personas con menor hábito lector estos materiales pueden parecer difíciles y lejanos, dificultando que esta herramienta divulgativa pueda ser aprovechada por un público de diversas características socioculturales. Para hacer frente a este problema surge el proyecto divulgativo “</w:t>
      </w:r>
      <w:proofErr w:type="spellStart"/>
      <w:r w:rsidRPr="00453B65">
        <w:rPr>
          <w:rFonts w:asciiTheme="majorHAnsi" w:hAnsiTheme="majorHAnsi" w:cstheme="majorHAnsi"/>
          <w:sz w:val="24"/>
          <w:szCs w:val="24"/>
        </w:rPr>
        <w:t>NutriLecturas</w:t>
      </w:r>
      <w:proofErr w:type="spellEnd"/>
      <w:r w:rsidRPr="00453B65">
        <w:rPr>
          <w:rFonts w:asciiTheme="majorHAnsi" w:hAnsiTheme="majorHAnsi" w:cstheme="majorHAnsi"/>
          <w:sz w:val="24"/>
          <w:szCs w:val="24"/>
        </w:rPr>
        <w:t xml:space="preserve"> en tu barrio” (financiado por la Fundación Española para la Ciencia y la Tecnología/Ministerio de Ciencia e Innovación), cuyo objetivo ha sido proporcionar una visión actualizada del conocimiento científico sobre alimentación y nutrición a través de clubs de lectura en torno a libros divulgativos escritos por investigadores españoles. </w:t>
      </w:r>
    </w:p>
    <w:p w14:paraId="0DE8DAA4" w14:textId="77777777" w:rsidR="00EB0C5C"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Los clubs fueron moderados por investigadores del CSIC y se desarrollaron en Centros Municipales de Salud Comunitaria (Madrid Salud, Ayuntamiento de Madrid) ubicados en distritos de Madrid con niveles socioeconómicos muy diferentes. Para paliar el alejamiento de los potenciales participantes hacia los libros de divulgación, se diseñaron guías didácticas para cada uno de los cuatro libros debatidos en los clubs como herramienta facilitadora de la lectura. Las guías incluyeron entrevistas a autores/as y moderadores/as científicos/as, además de enlaces accesibles a contenidos multimedia relacionados con el libro en cuestión, como entrevistas cortas y podcasts. Por último, se incluyó una sección de “retos” para cuya realización era necesario acudir a apartados específicos del libro, y se destacaron ciertos fragmentos del texto. De esta manera, se pretendía favorecer que personas menos familiarizadas con la lectura, o que se quedaran estancadas en algún apartado, pudieran ir moviéndose de un capítulo a otro, volviendo a conectar con el texto. </w:t>
      </w:r>
    </w:p>
    <w:p w14:paraId="7E8E26C2" w14:textId="54C7BEA0"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 xml:space="preserve">Globalmente, esta experiencia ha mostrado que las guías didácticas de libros divulgativos pueden ser herramientas útiles y exitosas en el entorno de un club de lectura, promoviendo la inscripción de personas con menor nivel sociocultural y, por tanto, su acercamiento a la ciencia. </w:t>
      </w:r>
    </w:p>
    <w:p w14:paraId="662E6446" w14:textId="77777777" w:rsidR="007754FE" w:rsidRPr="00453B65" w:rsidRDefault="007754FE" w:rsidP="0062390D">
      <w:pPr>
        <w:spacing w:line="276" w:lineRule="auto"/>
        <w:jc w:val="both"/>
        <w:rPr>
          <w:rFonts w:asciiTheme="majorHAnsi" w:hAnsiTheme="majorHAnsi" w:cstheme="majorHAnsi"/>
          <w:sz w:val="24"/>
          <w:szCs w:val="24"/>
        </w:rPr>
      </w:pPr>
    </w:p>
    <w:p w14:paraId="1CC9BE4E" w14:textId="61E81AC6" w:rsidR="007754FE" w:rsidRPr="00CB78A7" w:rsidRDefault="007754FE" w:rsidP="0062390D">
      <w:pPr>
        <w:spacing w:line="276" w:lineRule="auto"/>
        <w:jc w:val="both"/>
        <w:rPr>
          <w:rFonts w:asciiTheme="majorHAnsi" w:hAnsiTheme="majorHAnsi" w:cstheme="majorHAnsi"/>
          <w:caps/>
          <w:color w:val="538135" w:themeColor="accent6" w:themeShade="BF"/>
          <w:szCs w:val="24"/>
        </w:rPr>
      </w:pPr>
      <w:r w:rsidRPr="00CB78A7">
        <w:rPr>
          <w:rFonts w:asciiTheme="majorHAnsi" w:hAnsiTheme="majorHAnsi" w:cstheme="majorHAnsi"/>
          <w:caps/>
          <w:color w:val="538135" w:themeColor="accent6" w:themeShade="BF"/>
          <w:szCs w:val="24"/>
        </w:rPr>
        <w:t>Breve biografía de los autores</w:t>
      </w:r>
    </w:p>
    <w:p w14:paraId="029666E5" w14:textId="68A5400D"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CB78A7">
        <w:rPr>
          <w:rFonts w:asciiTheme="majorHAnsi" w:hAnsiTheme="majorHAnsi" w:cstheme="majorHAnsi"/>
          <w:b/>
          <w:color w:val="538135" w:themeColor="accent6" w:themeShade="BF"/>
          <w:szCs w:val="24"/>
        </w:rPr>
        <w:t>Marisol Villalva</w:t>
      </w:r>
      <w:r w:rsidR="00CB78A7">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Ciencias de la Alimentación (UAM), centra su investigación en el estudio de compuestos bioactivos, principalmente polifenoles y su efecto en enfermedades </w:t>
      </w:r>
      <w:proofErr w:type="spellStart"/>
      <w:r w:rsidRPr="00CB78A7">
        <w:rPr>
          <w:rFonts w:asciiTheme="majorHAnsi" w:hAnsiTheme="majorHAnsi" w:cstheme="majorHAnsi"/>
          <w:color w:val="538135" w:themeColor="accent6" w:themeShade="BF"/>
          <w:szCs w:val="24"/>
        </w:rPr>
        <w:t>cardiometabólicas</w:t>
      </w:r>
      <w:proofErr w:type="spellEnd"/>
      <w:r w:rsidRPr="00CB78A7">
        <w:rPr>
          <w:rFonts w:asciiTheme="majorHAnsi" w:hAnsiTheme="majorHAnsi" w:cstheme="majorHAnsi"/>
          <w:color w:val="538135" w:themeColor="accent6" w:themeShade="BF"/>
          <w:szCs w:val="24"/>
        </w:rPr>
        <w:t xml:space="preserve">. Actualmente forma parte del grupo POLIFIBAN del ICTAN-CSIC donde está desarrollando su estancia postdoctoral con un contrato Margarita Salas (Ministerio de Universidades). </w:t>
      </w:r>
    </w:p>
    <w:p w14:paraId="5EF60747" w14:textId="74B9C9F8"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634BC3">
        <w:rPr>
          <w:rFonts w:asciiTheme="majorHAnsi" w:hAnsiTheme="majorHAnsi" w:cstheme="majorHAnsi"/>
          <w:b/>
          <w:color w:val="538135" w:themeColor="accent6" w:themeShade="BF"/>
          <w:szCs w:val="24"/>
        </w:rPr>
        <w:t>Joaquín Gómez Estaca</w:t>
      </w:r>
      <w:r w:rsidR="00634BC3">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 en Veterinaria (UCM) y Científico Titular del ICTAN-CSIC. Sus actuales intereses científicos se centran en la valorización de materias primas infrautilizadas y desechos, así como en la búsqueda de fuentes alternativas de biomasa para aplicaciones alimentarias, en el contexto de la bioeconomía y la economía circular.</w:t>
      </w:r>
    </w:p>
    <w:p w14:paraId="1F820F75" w14:textId="123D2875"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44380F">
        <w:rPr>
          <w:rFonts w:asciiTheme="majorHAnsi" w:hAnsiTheme="majorHAnsi" w:cstheme="majorHAnsi"/>
          <w:b/>
          <w:color w:val="538135" w:themeColor="accent6" w:themeShade="BF"/>
          <w:szCs w:val="24"/>
        </w:rPr>
        <w:t>Raquel Mateos</w:t>
      </w:r>
      <w:r w:rsidR="0044380F">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Ciencias Químicas (U. Sevilla) y Científica Titular del ICTAN-CSIC. Desarrolla su actividad investigadora en el campo de la Nutrición y la Salud. Sus investigaciones se han centrado en el estudio del efecto de los compuestos bioactivos de la dieta en la prevención de enfermedades prevalentes, evaluando su biodisponibilidad y mecanismos de acción. </w:t>
      </w:r>
    </w:p>
    <w:p w14:paraId="5B97ABC2" w14:textId="5AD82399"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3672C0">
        <w:rPr>
          <w:rFonts w:asciiTheme="majorHAnsi" w:hAnsiTheme="majorHAnsi" w:cstheme="majorHAnsi"/>
          <w:b/>
          <w:color w:val="538135" w:themeColor="accent6" w:themeShade="BF"/>
          <w:szCs w:val="24"/>
        </w:rPr>
        <w:t>Elena Peñas</w:t>
      </w:r>
      <w:r w:rsidR="003672C0">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Ciencia y Tecnología de los Alimentos (UAM) y Científica Titular del ICTAN-CSIC. Sus actividades están dirigidas a la mejora de la calidad, seguridad y propiedades beneficiosas para la salud de alimentos de origen vegetal mediante la aplicación de estrategias tecnológicas innovadoras. El desarrollo de nuevos alimentos e ingredientes saludables a partir de cereales y legumbres dirigidos tanto a la población general como a grupos poblacionales con necesidades nutricionales específicas (celíacos y personas con alergias alimentarias) constituye otra de sus líneas de investigación</w:t>
      </w:r>
      <w:r w:rsidRPr="00CB78A7">
        <w:rPr>
          <w:rFonts w:asciiTheme="majorHAnsi" w:hAnsiTheme="majorHAnsi" w:cstheme="majorHAnsi"/>
          <w:color w:val="538135" w:themeColor="accent6" w:themeShade="BF"/>
          <w:szCs w:val="24"/>
        </w:rPr>
        <w:tab/>
      </w:r>
    </w:p>
    <w:p w14:paraId="64A50A6A" w14:textId="76DFBEAD"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3672C0">
        <w:rPr>
          <w:rFonts w:asciiTheme="majorHAnsi" w:hAnsiTheme="majorHAnsi" w:cstheme="majorHAnsi"/>
          <w:b/>
          <w:color w:val="538135" w:themeColor="accent6" w:themeShade="BF"/>
          <w:szCs w:val="24"/>
        </w:rPr>
        <w:t>Marta Mesías</w:t>
      </w:r>
      <w:r w:rsidR="003672C0">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Nutrición Humana (U. Granada) y Científica Titular del ICTAN-CSIC. Su actividad se ha desarrollado siempre en el ámbito del procesado de los alimentos y en concreto en la reacción de Maillard y en su repercusión desde un punto de vista nutricional y toxicológico. En los últimos años se ha centrado en profundizar el conocimiento acerca de los contaminantes químicos de procesado, investigando su mecanismo de formación y buscando estrategias para mitigar la formación durante el procesado y por tanto la exposición a través del consumo de los alimentos. </w:t>
      </w:r>
    </w:p>
    <w:p w14:paraId="2A8D75A7" w14:textId="1E72E5C1"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D9000F">
        <w:rPr>
          <w:rFonts w:asciiTheme="majorHAnsi" w:hAnsiTheme="majorHAnsi" w:cstheme="majorHAnsi"/>
          <w:b/>
          <w:color w:val="538135" w:themeColor="accent6" w:themeShade="BF"/>
          <w:szCs w:val="24"/>
        </w:rPr>
        <w:t>Esther García Díez</w:t>
      </w:r>
      <w:r w:rsidR="00D9000F">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Bióloga sanitaria (UAH) e investigadora predoctoral (UCM). Su investigación se basa en estudiar el posible efecto que pueden tener unos compuestos presentes en alimentos vegetales llamados polifenoles sobre la diabetes tipo 2. En el proyecto de su tesis doctoral trabaja con una mezcla de cacao y harina de algarroba y analiza sus efectos en cultivos celulares, animales y humanos. </w:t>
      </w:r>
    </w:p>
    <w:p w14:paraId="0FE745C9" w14:textId="0FF34EB8"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154CF9">
        <w:rPr>
          <w:rFonts w:asciiTheme="majorHAnsi" w:hAnsiTheme="majorHAnsi" w:cstheme="majorHAnsi"/>
          <w:b/>
          <w:color w:val="538135" w:themeColor="accent6" w:themeShade="BF"/>
          <w:szCs w:val="24"/>
        </w:rPr>
        <w:lastRenderedPageBreak/>
        <w:t>Irene Romero</w:t>
      </w:r>
      <w:r w:rsidR="00154CF9">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Biología (UCM) y científica titular del ICTAN-CSIC. Su trabajo se centra en estudiar, a nivel molecular, las respuestas de frutos, principalmente uva de mesa, a distintos tratamientos postcosecha, con el fin de alargar el tiempo de vida útil de los mismos.</w:t>
      </w:r>
    </w:p>
    <w:p w14:paraId="366CF9C0" w14:textId="1C4915FA"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154CF9">
        <w:rPr>
          <w:rFonts w:asciiTheme="majorHAnsi" w:hAnsiTheme="majorHAnsi" w:cstheme="majorHAnsi"/>
          <w:b/>
          <w:color w:val="538135" w:themeColor="accent6" w:themeShade="BF"/>
          <w:szCs w:val="24"/>
        </w:rPr>
        <w:t>María Ángeles Martín</w:t>
      </w:r>
      <w:r w:rsidR="00154CF9">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Bioquímica y Biología Molecular (UCM) y Científica Titular del ICTAN-CSIC. Su investigación se desarrolla en el campo de la nutrición y la salud y sus trabajos se han centrado en estudiar de qué manera los compuestos naturales presentes en los alimentos pueden ayudarnos a prevenir el riesgo de padecer enfermedades crónicas asociadas al envejecimiento, como la enfermedad cardiovascular o la diabetes</w:t>
      </w:r>
    </w:p>
    <w:p w14:paraId="0DB60A67" w14:textId="35A0DC4A"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154CF9">
        <w:rPr>
          <w:rFonts w:asciiTheme="majorHAnsi" w:hAnsiTheme="majorHAnsi" w:cstheme="majorHAnsi"/>
          <w:b/>
          <w:color w:val="538135" w:themeColor="accent6" w:themeShade="BF"/>
          <w:szCs w:val="24"/>
        </w:rPr>
        <w:t>Sonia Ramos</w:t>
      </w:r>
      <w:r w:rsidR="00154CF9">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Farmacia (UCM) y Científica Titular del ICTAN-CSIC. Centra su investigación en el estudio de los mecanismos de acción de compuestos bioactivos habituales de la dieta, con propiedades antioxidantes (p. ej., los polifenoles de frutas y verduras) en relación con la prevención de enfermedades relacionadas con el estrés oxidativo (cáncer, diabetes).</w:t>
      </w:r>
    </w:p>
    <w:p w14:paraId="1BB9C81E" w14:textId="2E6F0410"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154CF9">
        <w:rPr>
          <w:rFonts w:asciiTheme="majorHAnsi" w:hAnsiTheme="majorHAnsi" w:cstheme="majorHAnsi"/>
          <w:b/>
          <w:color w:val="538135" w:themeColor="accent6" w:themeShade="BF"/>
          <w:szCs w:val="24"/>
        </w:rPr>
        <w:t>M. Teresa Sánchez Ballesta</w:t>
      </w:r>
      <w:r w:rsidR="00154CF9">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Farmacia (UPV) y Científica Titular del ICTAN-CSIC. Su trabajo se centra en el área de la postcosecha. Concretamente, en estudiar cómo la aplicación de diferentes tratamientos a los frutos, después de ser recolectados, afecta a la calidad de estos. Para ello utiliza diferentes aproximaciones y metodologías que abarcan estudios bioquímicos y abordajes biotecnológicos y de genómica funcional.</w:t>
      </w:r>
    </w:p>
    <w:p w14:paraId="413EF14D" w14:textId="08F251DF" w:rsidR="007754FE" w:rsidRPr="00CB78A7" w:rsidRDefault="007754FE" w:rsidP="0062390D">
      <w:pPr>
        <w:spacing w:line="276" w:lineRule="auto"/>
        <w:jc w:val="both"/>
        <w:rPr>
          <w:rFonts w:asciiTheme="majorHAnsi" w:hAnsiTheme="majorHAnsi" w:cstheme="majorHAnsi"/>
          <w:color w:val="538135" w:themeColor="accent6" w:themeShade="BF"/>
          <w:szCs w:val="24"/>
        </w:rPr>
      </w:pPr>
      <w:r w:rsidRPr="00233DBD">
        <w:rPr>
          <w:rFonts w:asciiTheme="majorHAnsi" w:hAnsiTheme="majorHAnsi" w:cstheme="majorHAnsi"/>
          <w:b/>
          <w:color w:val="538135" w:themeColor="accent6" w:themeShade="BF"/>
          <w:szCs w:val="24"/>
        </w:rPr>
        <w:t>Jara Pérez Jiménez</w:t>
      </w:r>
      <w:r w:rsidR="00233DBD">
        <w:rPr>
          <w:rFonts w:asciiTheme="majorHAnsi" w:hAnsiTheme="majorHAnsi" w:cstheme="majorHAnsi"/>
          <w:color w:val="538135" w:themeColor="accent6" w:themeShade="BF"/>
          <w:szCs w:val="24"/>
        </w:rPr>
        <w:t xml:space="preserve"> es</w:t>
      </w:r>
      <w:r w:rsidRPr="00CB78A7">
        <w:rPr>
          <w:rFonts w:asciiTheme="majorHAnsi" w:hAnsiTheme="majorHAnsi" w:cstheme="majorHAnsi"/>
          <w:color w:val="538135" w:themeColor="accent6" w:themeShade="BF"/>
          <w:szCs w:val="24"/>
        </w:rPr>
        <w:t xml:space="preserve"> Doctora en Ciencia y Tecnología de los Alimentos (UAM) y Científica Titular del ICTAN-CSIC. Se dedica a investigar los polifenoles, compuestos beneficiosos presentes en los alimentos de origen vegetal, en particular los asociados a la fibra (de manera que al ingerirlos se obtienen los efectos beneficiosos de ambos componentes). Sus objetivos son identificar alimentos ricos en estos compuestos, cómo se transforman en nuestro cuerpo tras su consumo y, finalmente, qué efectos tiene en salud. </w:t>
      </w:r>
    </w:p>
    <w:p w14:paraId="26BBFEFA" w14:textId="77777777" w:rsidR="007754FE" w:rsidRPr="00453B65" w:rsidRDefault="007754FE" w:rsidP="0062390D">
      <w:pPr>
        <w:spacing w:line="276" w:lineRule="auto"/>
        <w:jc w:val="both"/>
        <w:rPr>
          <w:rFonts w:asciiTheme="majorHAnsi" w:hAnsiTheme="majorHAnsi" w:cstheme="majorHAnsi"/>
          <w:sz w:val="24"/>
          <w:szCs w:val="24"/>
        </w:rPr>
      </w:pPr>
    </w:p>
    <w:p w14:paraId="153174C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w:t>
      </w:r>
    </w:p>
    <w:p w14:paraId="7F74B9BB" w14:textId="77777777" w:rsidR="00BA4B47" w:rsidRDefault="00BA4B47">
      <w:pPr>
        <w:rPr>
          <w:rFonts w:asciiTheme="majorHAnsi" w:hAnsiTheme="majorHAnsi" w:cstheme="majorHAnsi"/>
          <w:sz w:val="24"/>
          <w:szCs w:val="24"/>
        </w:rPr>
      </w:pPr>
      <w:r>
        <w:rPr>
          <w:rFonts w:asciiTheme="majorHAnsi" w:hAnsiTheme="majorHAnsi" w:cstheme="majorHAnsi"/>
          <w:sz w:val="24"/>
          <w:szCs w:val="24"/>
        </w:rPr>
        <w:br w:type="page"/>
      </w:r>
    </w:p>
    <w:p w14:paraId="5656BC9E" w14:textId="77777777" w:rsidR="00BA4B47" w:rsidRDefault="00BA4B47" w:rsidP="0062390D">
      <w:pPr>
        <w:spacing w:line="276" w:lineRule="auto"/>
        <w:jc w:val="both"/>
        <w:rPr>
          <w:rFonts w:asciiTheme="majorHAnsi" w:hAnsiTheme="majorHAnsi" w:cstheme="majorHAnsi"/>
          <w:sz w:val="24"/>
          <w:szCs w:val="24"/>
        </w:rPr>
      </w:pPr>
    </w:p>
    <w:p w14:paraId="255A5D86" w14:textId="3C063CC9" w:rsidR="007754FE" w:rsidRPr="00BA4B47" w:rsidRDefault="003D5366" w:rsidP="0062390D">
      <w:pPr>
        <w:spacing w:line="276" w:lineRule="auto"/>
        <w:jc w:val="both"/>
        <w:rPr>
          <w:rFonts w:asciiTheme="majorHAnsi" w:hAnsiTheme="majorHAnsi" w:cstheme="majorHAnsi"/>
          <w:b/>
          <w:color w:val="6699FF"/>
          <w:sz w:val="24"/>
          <w:szCs w:val="24"/>
        </w:rPr>
      </w:pPr>
      <w:r w:rsidRPr="00BA4B47">
        <w:rPr>
          <w:rFonts w:asciiTheme="majorHAnsi" w:hAnsiTheme="majorHAnsi" w:cstheme="majorHAnsi"/>
          <w:b/>
          <w:color w:val="6699FF"/>
          <w:sz w:val="24"/>
          <w:szCs w:val="24"/>
        </w:rPr>
        <w:t xml:space="preserve">Póster 19 </w:t>
      </w:r>
      <w:r w:rsidR="00BA4B47" w:rsidRPr="00BA4B47">
        <w:rPr>
          <w:rFonts w:asciiTheme="majorHAnsi" w:hAnsiTheme="majorHAnsi" w:cstheme="majorHAnsi"/>
          <w:b/>
          <w:color w:val="6699FF"/>
          <w:sz w:val="24"/>
          <w:szCs w:val="24"/>
        </w:rPr>
        <w:t xml:space="preserve">- </w:t>
      </w:r>
      <w:r w:rsidR="007754FE" w:rsidRPr="00BA4B47">
        <w:rPr>
          <w:rFonts w:asciiTheme="majorHAnsi" w:hAnsiTheme="majorHAnsi" w:cstheme="majorHAnsi"/>
          <w:b/>
          <w:color w:val="6699FF"/>
          <w:sz w:val="24"/>
          <w:szCs w:val="24"/>
        </w:rPr>
        <w:t>CIENCIA EN LA ESCUELA (PROYECTO UCCUAM)</w:t>
      </w:r>
    </w:p>
    <w:p w14:paraId="16C2A5FD" w14:textId="77777777" w:rsidR="007754FE" w:rsidRPr="00736C59" w:rsidRDefault="007754FE" w:rsidP="0062390D">
      <w:pPr>
        <w:spacing w:line="276" w:lineRule="auto"/>
        <w:jc w:val="both"/>
        <w:rPr>
          <w:rFonts w:asciiTheme="majorHAnsi" w:hAnsiTheme="majorHAnsi" w:cstheme="majorHAnsi"/>
          <w:szCs w:val="24"/>
        </w:rPr>
      </w:pPr>
      <w:r w:rsidRPr="00736C59">
        <w:rPr>
          <w:rFonts w:asciiTheme="majorHAnsi" w:hAnsiTheme="majorHAnsi" w:cstheme="majorHAnsi"/>
          <w:szCs w:val="24"/>
        </w:rPr>
        <w:t xml:space="preserve">Marta Ramos Rodrigo, Iván Narváez, Rosa Alvarado, Candela Fernández-Silgado, Javier Baena. </w:t>
      </w:r>
    </w:p>
    <w:p w14:paraId="44669940" w14:textId="7D2EAEF6" w:rsidR="007754FE" w:rsidRPr="00736C59" w:rsidRDefault="00357EA1" w:rsidP="0062390D">
      <w:pPr>
        <w:spacing w:line="276" w:lineRule="auto"/>
        <w:jc w:val="both"/>
        <w:rPr>
          <w:rFonts w:asciiTheme="majorHAnsi" w:hAnsiTheme="majorHAnsi" w:cstheme="majorHAnsi"/>
          <w:i/>
          <w:szCs w:val="24"/>
        </w:rPr>
      </w:pPr>
      <w:r w:rsidRPr="00736C59">
        <w:rPr>
          <w:rFonts w:asciiTheme="majorHAnsi" w:hAnsiTheme="majorHAnsi" w:cstheme="majorHAnsi"/>
          <w:i/>
          <w:szCs w:val="24"/>
        </w:rPr>
        <w:t>Universidad Autónoma de Madrid (UAM).</w:t>
      </w:r>
    </w:p>
    <w:p w14:paraId="02FB0F01" w14:textId="77777777" w:rsidR="00357EA1" w:rsidRPr="00453B65" w:rsidRDefault="00357EA1" w:rsidP="0062390D">
      <w:pPr>
        <w:spacing w:line="276" w:lineRule="auto"/>
        <w:jc w:val="both"/>
        <w:rPr>
          <w:rFonts w:asciiTheme="majorHAnsi" w:hAnsiTheme="majorHAnsi" w:cstheme="majorHAnsi"/>
          <w:sz w:val="24"/>
          <w:szCs w:val="24"/>
        </w:rPr>
      </w:pPr>
    </w:p>
    <w:p w14:paraId="2F120AE3"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ELABORACIÓN DE PROYECTO</w:t>
      </w:r>
    </w:p>
    <w:p w14:paraId="623869C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programa Ciencia en la Escuela es una iniciativa que la UCCUAM ha implementado en su cuarta edición durante el curso 2021/2022 con el fin de acercar la universidad a los institutos y colegios, dotando a las/os profesoras/es de educación primaria de herramientas que les permitan incorporar ciencia activa en las aulas.</w:t>
      </w:r>
    </w:p>
    <w:p w14:paraId="293DC8F0"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 proyecto seleccionado se titulaba “¿Qué le pasa a tu paciente?” y sobre él los y las escolares pudieron investigar a partir del análisis de muestras (ficticias) a través de experimentos para aprender sobre los indicadores de la salud y asimilar las recomendaciones de vida saludable y su influencia en el cuerpo humano.</w:t>
      </w:r>
    </w:p>
    <w:p w14:paraId="42525F07" w14:textId="0A06D788"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Se diseñaron: cuadernillos en papel para cada equipo de alumnado, un listado de materiales para la realización de los experimentos, la grabación de vídeos de apoyo y un calendario de tutorización por parte de las investigadoras participantes </w:t>
      </w:r>
      <w:r w:rsidR="007D2D24">
        <w:rPr>
          <w:rFonts w:asciiTheme="majorHAnsi" w:hAnsiTheme="majorHAnsi" w:cstheme="majorHAnsi"/>
          <w:sz w:val="24"/>
          <w:szCs w:val="24"/>
        </w:rPr>
        <w:t>en el</w:t>
      </w:r>
      <w:r w:rsidRPr="00453B65">
        <w:rPr>
          <w:rFonts w:asciiTheme="majorHAnsi" w:hAnsiTheme="majorHAnsi" w:cstheme="majorHAnsi"/>
          <w:sz w:val="24"/>
          <w:szCs w:val="24"/>
        </w:rPr>
        <w:t xml:space="preserve"> proyect</w:t>
      </w:r>
      <w:r w:rsidR="007D2D24">
        <w:rPr>
          <w:rFonts w:asciiTheme="majorHAnsi" w:hAnsiTheme="majorHAnsi" w:cstheme="majorHAnsi"/>
          <w:sz w:val="24"/>
          <w:szCs w:val="24"/>
        </w:rPr>
        <w:t>o.</w:t>
      </w:r>
    </w:p>
    <w:p w14:paraId="6D14601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CONTACTO CON COLEGIOS</w:t>
      </w:r>
    </w:p>
    <w:p w14:paraId="41B7364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Una vez lanzado el proyecto, se contactó con varios colegios de la Comunidad de Madrid y de Segovia, que tuvieran interés en la aplicación de programas científicos adaptados y que tuvieran población perteneciente a grupos en situación de vulnerabilidad social. Los colegios contactados ascendieron a 6 instituciones, con la participación de estudiantes de 1º a 6º de primaria alcanzando más de 500 alumnos y alumnas en total.</w:t>
      </w:r>
    </w:p>
    <w:p w14:paraId="2CAB5A8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DESARROLLO DEL PROYECTO CIENTÍFICO EN LAS AULAS</w:t>
      </w:r>
    </w:p>
    <w:p w14:paraId="44BCC11D"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La UCCUAM aportó material de laboratorio para experimentos, la impresión de los cuadernillos, así como la asesoría para las investigadoras y para el profesorado implicado. De esta forma, todos los grupos de niños y niñas han llevado a cabo una investigación en la escuela, aplicando el método científico. Durante el desarrollo de los experimentos, nuestras investigadoras estuvieron en contacto con los colegios, enviando vídeos, explicaciones y ayudando en el desarrollo de la investigación y la interpretación de resultados.</w:t>
      </w:r>
    </w:p>
    <w:p w14:paraId="184947BC"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EXPOSICIÓN EN LA UAM</w:t>
      </w:r>
    </w:p>
    <w:p w14:paraId="4E51B4BD" w14:textId="1592DD29"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lastRenderedPageBreak/>
        <w:t xml:space="preserve">Al finalizar la investigación, que se desarrolló durante cuatro meses, escolares y profesorado expusieron los resultados en un </w:t>
      </w:r>
      <w:r w:rsidR="00F07F39" w:rsidRPr="00453B65">
        <w:rPr>
          <w:rFonts w:asciiTheme="majorHAnsi" w:hAnsiTheme="majorHAnsi" w:cstheme="majorHAnsi"/>
          <w:sz w:val="24"/>
          <w:szCs w:val="24"/>
        </w:rPr>
        <w:t>congreso</w:t>
      </w:r>
      <w:r w:rsidRPr="00453B65">
        <w:rPr>
          <w:rFonts w:asciiTheme="majorHAnsi" w:hAnsiTheme="majorHAnsi" w:cstheme="majorHAnsi"/>
          <w:sz w:val="24"/>
          <w:szCs w:val="24"/>
        </w:rPr>
        <w:t xml:space="preserve"> en el Campus de Cantoblanco de la UAM, llevando a cabo a continuación talleres científicos sobre diversas materias. Este evento tuvo lugar los días 8, 9 y 10 de junio y supuso un enriquecedor encuentro final para investigadoras y participantes.</w:t>
      </w:r>
    </w:p>
    <w:p w14:paraId="2F8F8E67"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ANÁLISIS DE RESULTADOS</w:t>
      </w:r>
    </w:p>
    <w:p w14:paraId="3156D3CB"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Al finalizar la exposición de los proyectos, se realizó una evaluación tanto por parte de la organización (autoevaluación) como por parte del profesorado de las instituciones participantes. Se examinó: el desarrollo del proyecto, los resultados del mismo desde diferentes aspectos, la adecuación del contenido educativo, la adaptación del formato para realizar en el aula, la facilidad de aplicación para docentes y el aprendizaje e interés observado en el alumnado.</w:t>
      </w:r>
    </w:p>
    <w:p w14:paraId="6B07EC6F" w14:textId="77777777" w:rsidR="007754FE" w:rsidRPr="00453B65"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ELABORACIÓN Y PUBLICACIÓN DE CUADERNILLOS</w:t>
      </w:r>
    </w:p>
    <w:p w14:paraId="2A06486D" w14:textId="2C541809" w:rsidR="007754FE" w:rsidRDefault="007754FE" w:rsidP="0062390D">
      <w:pPr>
        <w:spacing w:line="276" w:lineRule="auto"/>
        <w:jc w:val="both"/>
        <w:rPr>
          <w:rFonts w:asciiTheme="majorHAnsi" w:hAnsiTheme="majorHAnsi" w:cstheme="majorHAnsi"/>
          <w:sz w:val="24"/>
          <w:szCs w:val="24"/>
        </w:rPr>
      </w:pPr>
      <w:r w:rsidRPr="00453B65">
        <w:rPr>
          <w:rFonts w:asciiTheme="majorHAnsi" w:hAnsiTheme="majorHAnsi" w:cstheme="majorHAnsi"/>
          <w:sz w:val="24"/>
          <w:szCs w:val="24"/>
        </w:rPr>
        <w:t xml:space="preserve">Tras la evaluación y con los resultados obtenidos, se perfeccionó un cuadernillo didáctico para la posible aplicación autónoma del programa en otras instituciones educativas. Este cuadernillo se encuentra disponible en formato </w:t>
      </w:r>
      <w:proofErr w:type="spellStart"/>
      <w:r w:rsidRPr="00453B65">
        <w:rPr>
          <w:rFonts w:asciiTheme="majorHAnsi" w:hAnsiTheme="majorHAnsi" w:cstheme="majorHAnsi"/>
          <w:sz w:val="24"/>
          <w:szCs w:val="24"/>
        </w:rPr>
        <w:t>pdf</w:t>
      </w:r>
      <w:proofErr w:type="spellEnd"/>
      <w:r w:rsidRPr="00453B65">
        <w:rPr>
          <w:rFonts w:asciiTheme="majorHAnsi" w:hAnsiTheme="majorHAnsi" w:cstheme="majorHAnsi"/>
          <w:sz w:val="24"/>
          <w:szCs w:val="24"/>
        </w:rPr>
        <w:t xml:space="preserve"> descargable, junto con la guía para docentes, en el apartado de nuestra web: </w:t>
      </w:r>
      <w:hyperlink r:id="rId65" w:history="1">
        <w:r w:rsidR="009E258D" w:rsidRPr="001C2D18">
          <w:rPr>
            <w:rStyle w:val="Hipervnculo"/>
            <w:rFonts w:asciiTheme="majorHAnsi" w:hAnsiTheme="majorHAnsi" w:cstheme="majorHAnsi"/>
            <w:sz w:val="24"/>
            <w:szCs w:val="24"/>
          </w:rPr>
          <w:t>https://www.uam.es/uam/investigacion/cultura-cientifica/actividades/ciencia-en-la-escuela-2122</w:t>
        </w:r>
      </w:hyperlink>
    </w:p>
    <w:p w14:paraId="30597E90" w14:textId="77777777" w:rsidR="00736C59" w:rsidRPr="00453B65" w:rsidRDefault="00736C59" w:rsidP="0062390D">
      <w:pPr>
        <w:spacing w:line="276" w:lineRule="auto"/>
        <w:jc w:val="both"/>
        <w:rPr>
          <w:rFonts w:asciiTheme="majorHAnsi" w:hAnsiTheme="majorHAnsi" w:cstheme="majorHAnsi"/>
          <w:sz w:val="24"/>
          <w:szCs w:val="24"/>
        </w:rPr>
      </w:pPr>
    </w:p>
    <w:p w14:paraId="38BE9C14" w14:textId="77777777" w:rsidR="000D3F56" w:rsidRDefault="000D3F56">
      <w:pPr>
        <w:rPr>
          <w:rFonts w:asciiTheme="majorHAnsi" w:hAnsiTheme="majorHAnsi" w:cstheme="majorHAnsi"/>
          <w:sz w:val="24"/>
          <w:szCs w:val="24"/>
        </w:rPr>
      </w:pPr>
      <w:r>
        <w:rPr>
          <w:rFonts w:asciiTheme="majorHAnsi" w:hAnsiTheme="majorHAnsi" w:cstheme="majorHAnsi"/>
          <w:sz w:val="24"/>
          <w:szCs w:val="24"/>
        </w:rPr>
        <w:br w:type="page"/>
      </w:r>
    </w:p>
    <w:p w14:paraId="25901358" w14:textId="77777777" w:rsidR="00211D3A" w:rsidRDefault="00211D3A" w:rsidP="00EF74C9">
      <w:pPr>
        <w:spacing w:line="276" w:lineRule="auto"/>
        <w:jc w:val="both"/>
        <w:rPr>
          <w:rFonts w:asciiTheme="majorHAnsi" w:hAnsiTheme="majorHAnsi" w:cstheme="majorHAnsi"/>
          <w:b/>
          <w:color w:val="6699FF"/>
          <w:sz w:val="24"/>
          <w:szCs w:val="24"/>
        </w:rPr>
      </w:pPr>
    </w:p>
    <w:p w14:paraId="14B3BD1C" w14:textId="54CBB29D" w:rsidR="00EF74C9" w:rsidRPr="00211D3A" w:rsidRDefault="00EF74C9" w:rsidP="00EF74C9">
      <w:pPr>
        <w:spacing w:line="276" w:lineRule="auto"/>
        <w:jc w:val="both"/>
        <w:rPr>
          <w:rFonts w:asciiTheme="majorHAnsi" w:hAnsiTheme="majorHAnsi" w:cstheme="majorHAnsi"/>
          <w:b/>
          <w:caps/>
          <w:color w:val="6699FF"/>
          <w:sz w:val="24"/>
          <w:szCs w:val="24"/>
        </w:rPr>
      </w:pPr>
      <w:r w:rsidRPr="00211D3A">
        <w:rPr>
          <w:rFonts w:asciiTheme="majorHAnsi" w:hAnsiTheme="majorHAnsi" w:cstheme="majorHAnsi"/>
          <w:b/>
          <w:color w:val="6699FF"/>
          <w:sz w:val="24"/>
          <w:szCs w:val="24"/>
        </w:rPr>
        <w:t xml:space="preserve">Póster 20 - </w:t>
      </w:r>
      <w:r w:rsidRPr="00211D3A">
        <w:rPr>
          <w:rFonts w:asciiTheme="majorHAnsi" w:hAnsiTheme="majorHAnsi" w:cstheme="majorHAnsi"/>
          <w:b/>
          <w:caps/>
          <w:color w:val="6699FF"/>
          <w:sz w:val="24"/>
          <w:szCs w:val="24"/>
        </w:rPr>
        <w:t>15 principios para una divulgación inclusiva</w:t>
      </w:r>
    </w:p>
    <w:p w14:paraId="4E6A904C" w14:textId="77777777" w:rsidR="00EF74C9" w:rsidRPr="000D3F56" w:rsidRDefault="00EF74C9" w:rsidP="00EF74C9">
      <w:pPr>
        <w:spacing w:line="276" w:lineRule="auto"/>
        <w:jc w:val="both"/>
        <w:rPr>
          <w:rFonts w:asciiTheme="majorHAnsi" w:hAnsiTheme="majorHAnsi" w:cstheme="majorHAnsi"/>
          <w:szCs w:val="24"/>
        </w:rPr>
      </w:pPr>
      <w:r w:rsidRPr="000D3F56">
        <w:rPr>
          <w:rFonts w:asciiTheme="majorHAnsi" w:hAnsiTheme="majorHAnsi" w:cstheme="majorHAnsi"/>
          <w:szCs w:val="24"/>
        </w:rPr>
        <w:t>Grupo de Trabajo Ciencia Inclusiva, CSIC</w:t>
      </w:r>
    </w:p>
    <w:p w14:paraId="5A421E3A" w14:textId="77777777" w:rsidR="000D3F56" w:rsidRDefault="000D3F56" w:rsidP="000D3F56">
      <w:pPr>
        <w:spacing w:line="276" w:lineRule="auto"/>
        <w:jc w:val="both"/>
        <w:rPr>
          <w:rFonts w:asciiTheme="majorHAnsi" w:hAnsiTheme="majorHAnsi" w:cstheme="majorHAnsi"/>
          <w:sz w:val="24"/>
          <w:szCs w:val="24"/>
        </w:rPr>
      </w:pPr>
    </w:p>
    <w:p w14:paraId="0C056079" w14:textId="77777777" w:rsidR="005F6C13" w:rsidRDefault="000D3F56" w:rsidP="000D3F56">
      <w:pPr>
        <w:spacing w:line="276" w:lineRule="auto"/>
        <w:jc w:val="both"/>
        <w:rPr>
          <w:rFonts w:asciiTheme="majorHAnsi" w:hAnsiTheme="majorHAnsi" w:cstheme="majorHAnsi"/>
          <w:sz w:val="24"/>
          <w:szCs w:val="24"/>
        </w:rPr>
      </w:pPr>
      <w:r w:rsidRPr="000D3F56">
        <w:rPr>
          <w:rFonts w:asciiTheme="majorHAnsi" w:hAnsiTheme="majorHAnsi" w:cstheme="majorHAnsi"/>
          <w:sz w:val="24"/>
          <w:szCs w:val="24"/>
        </w:rPr>
        <w:t xml:space="preserve">Los 15 principios para una divulgación científica inclusiva nacen de la necesidad de sentar las bases para aplicar principios de inclusión a actividades de divulgación científica en marcha o futuros proyectos que respondan a esta índole. </w:t>
      </w:r>
    </w:p>
    <w:p w14:paraId="3A3840DB" w14:textId="617EA316" w:rsidR="000D3F56" w:rsidRPr="000D3F56" w:rsidRDefault="000D3F56" w:rsidP="000D3F56">
      <w:pPr>
        <w:spacing w:line="276" w:lineRule="auto"/>
        <w:jc w:val="both"/>
        <w:rPr>
          <w:rFonts w:asciiTheme="majorHAnsi" w:hAnsiTheme="majorHAnsi" w:cstheme="majorHAnsi"/>
          <w:sz w:val="24"/>
          <w:szCs w:val="24"/>
        </w:rPr>
      </w:pPr>
      <w:r w:rsidRPr="000D3F56">
        <w:rPr>
          <w:rFonts w:asciiTheme="majorHAnsi" w:hAnsiTheme="majorHAnsi" w:cstheme="majorHAnsi"/>
          <w:sz w:val="24"/>
          <w:szCs w:val="24"/>
        </w:rPr>
        <w:t xml:space="preserve">Con este objetivo se forma un Grupo de </w:t>
      </w:r>
      <w:r w:rsidR="005F6C13">
        <w:rPr>
          <w:rFonts w:asciiTheme="majorHAnsi" w:hAnsiTheme="majorHAnsi" w:cstheme="majorHAnsi"/>
          <w:sz w:val="24"/>
          <w:szCs w:val="24"/>
        </w:rPr>
        <w:t>T</w:t>
      </w:r>
      <w:r w:rsidRPr="000D3F56">
        <w:rPr>
          <w:rFonts w:asciiTheme="majorHAnsi" w:hAnsiTheme="majorHAnsi" w:cstheme="majorHAnsi"/>
          <w:sz w:val="24"/>
          <w:szCs w:val="24"/>
        </w:rPr>
        <w:t xml:space="preserve">rabajo en </w:t>
      </w:r>
      <w:r w:rsidR="005F6C13">
        <w:rPr>
          <w:rFonts w:asciiTheme="majorHAnsi" w:hAnsiTheme="majorHAnsi" w:cstheme="majorHAnsi"/>
          <w:sz w:val="24"/>
          <w:szCs w:val="24"/>
        </w:rPr>
        <w:t>C</w:t>
      </w:r>
      <w:r w:rsidRPr="000D3F56">
        <w:rPr>
          <w:rFonts w:asciiTheme="majorHAnsi" w:hAnsiTheme="majorHAnsi" w:cstheme="majorHAnsi"/>
          <w:sz w:val="24"/>
          <w:szCs w:val="24"/>
        </w:rPr>
        <w:t xml:space="preserve">iencia </w:t>
      </w:r>
      <w:r w:rsidR="005F6C13">
        <w:rPr>
          <w:rFonts w:asciiTheme="majorHAnsi" w:hAnsiTheme="majorHAnsi" w:cstheme="majorHAnsi"/>
          <w:sz w:val="24"/>
          <w:szCs w:val="24"/>
        </w:rPr>
        <w:t>I</w:t>
      </w:r>
      <w:r w:rsidRPr="000D3F56">
        <w:rPr>
          <w:rFonts w:asciiTheme="majorHAnsi" w:hAnsiTheme="majorHAnsi" w:cstheme="majorHAnsi"/>
          <w:sz w:val="24"/>
          <w:szCs w:val="24"/>
        </w:rPr>
        <w:t xml:space="preserve">nclusiva que, coordinado por la Oficina para la </w:t>
      </w:r>
      <w:r w:rsidR="005F6C13">
        <w:rPr>
          <w:rFonts w:asciiTheme="majorHAnsi" w:hAnsiTheme="majorHAnsi" w:cstheme="majorHAnsi"/>
          <w:sz w:val="24"/>
          <w:szCs w:val="24"/>
        </w:rPr>
        <w:t>C</w:t>
      </w:r>
      <w:r w:rsidRPr="000D3F56">
        <w:rPr>
          <w:rFonts w:asciiTheme="majorHAnsi" w:hAnsiTheme="majorHAnsi" w:cstheme="majorHAnsi"/>
          <w:sz w:val="24"/>
          <w:szCs w:val="24"/>
        </w:rPr>
        <w:t xml:space="preserve">iencia </w:t>
      </w:r>
      <w:r w:rsidR="005F6C13">
        <w:rPr>
          <w:rFonts w:asciiTheme="majorHAnsi" w:hAnsiTheme="majorHAnsi" w:cstheme="majorHAnsi"/>
          <w:sz w:val="24"/>
          <w:szCs w:val="24"/>
        </w:rPr>
        <w:t>I</w:t>
      </w:r>
      <w:r w:rsidRPr="000D3F56">
        <w:rPr>
          <w:rFonts w:asciiTheme="majorHAnsi" w:hAnsiTheme="majorHAnsi" w:cstheme="majorHAnsi"/>
          <w:sz w:val="24"/>
          <w:szCs w:val="24"/>
        </w:rPr>
        <w:t xml:space="preserve">nclusiva de la Vicepresidencia Adjunta de Cultura Científica y Ciencia Ciudadana, toma la responsabilidad de elaborar dicho documento. Sus componentes son: Enrique Pérez (IAA), Juan F </w:t>
      </w:r>
      <w:proofErr w:type="spellStart"/>
      <w:r w:rsidRPr="000D3F56">
        <w:rPr>
          <w:rFonts w:asciiTheme="majorHAnsi" w:hAnsiTheme="majorHAnsi" w:cstheme="majorHAnsi"/>
          <w:sz w:val="24"/>
          <w:szCs w:val="24"/>
        </w:rPr>
        <w:t>Gibaja</w:t>
      </w:r>
      <w:proofErr w:type="spellEnd"/>
      <w:r w:rsidRPr="000D3F56">
        <w:rPr>
          <w:rFonts w:asciiTheme="majorHAnsi" w:hAnsiTheme="majorHAnsi" w:cstheme="majorHAnsi"/>
          <w:sz w:val="24"/>
          <w:szCs w:val="24"/>
        </w:rPr>
        <w:t xml:space="preserve"> (IFM), Carmen Fernández (CIB), Marta Fernández (MNCN), </w:t>
      </w:r>
      <w:r w:rsidR="00FD21AD" w:rsidRPr="000D3F56">
        <w:rPr>
          <w:rFonts w:asciiTheme="majorHAnsi" w:hAnsiTheme="majorHAnsi" w:cstheme="majorHAnsi"/>
          <w:sz w:val="24"/>
          <w:szCs w:val="24"/>
        </w:rPr>
        <w:t>Rocío</w:t>
      </w:r>
      <w:bookmarkStart w:id="1" w:name="_GoBack"/>
      <w:bookmarkEnd w:id="1"/>
      <w:r w:rsidRPr="000D3F56">
        <w:rPr>
          <w:rFonts w:asciiTheme="majorHAnsi" w:hAnsiTheme="majorHAnsi" w:cstheme="majorHAnsi"/>
          <w:sz w:val="24"/>
          <w:szCs w:val="24"/>
        </w:rPr>
        <w:t xml:space="preserve"> de Iriarte (MNCN), Yolanda Díaz (Casa Museo de la Ciencia de Sevilla), José Miguel González (ICB), Laura Ferrando (VACC), Carolina Morán (Delegación Institucional de las Islas Baleares) y Carmen Lafuente (VACC). Este grupo de trabajo asiste a reuniones periódicas en las que se ponen en común las propuestas de personas (con y sin discapacidad) que lo componen y se intercambian opiniones hasta llegar al producto final. </w:t>
      </w:r>
    </w:p>
    <w:p w14:paraId="1C6431FA" w14:textId="77777777" w:rsidR="000D3F56" w:rsidRPr="000D3F56" w:rsidRDefault="000D3F56" w:rsidP="000D3F56">
      <w:pPr>
        <w:spacing w:line="276" w:lineRule="auto"/>
        <w:jc w:val="both"/>
        <w:rPr>
          <w:rFonts w:asciiTheme="majorHAnsi" w:hAnsiTheme="majorHAnsi" w:cstheme="majorHAnsi"/>
          <w:sz w:val="24"/>
          <w:szCs w:val="24"/>
        </w:rPr>
      </w:pPr>
      <w:r w:rsidRPr="000D3F56">
        <w:rPr>
          <w:rFonts w:asciiTheme="majorHAnsi" w:hAnsiTheme="majorHAnsi" w:cstheme="majorHAnsi"/>
          <w:sz w:val="24"/>
          <w:szCs w:val="24"/>
        </w:rPr>
        <w:t xml:space="preserve">Una vez este documento queda conformado con los 15 principios, se comienza un proceso de depuración para pasarlos a otros formatos como pueden ser la lectura fácil o esquematizarlos en el poster que aquí presentamos. Este proceso ha sido llevado a cabo por las responsables de la Oficina para la Ciencia Inclusiva (Carmen Lafuente y Erica Delgado) y trata de resumir cada principio en una depurada instrucción para lograr una transmisión lo más directa posible del mensaje. </w:t>
      </w:r>
    </w:p>
    <w:p w14:paraId="740CD378" w14:textId="65014EC6" w:rsidR="007754FE" w:rsidRPr="00BA4E27" w:rsidRDefault="000D3F56" w:rsidP="0062390D">
      <w:pPr>
        <w:spacing w:line="276" w:lineRule="auto"/>
        <w:jc w:val="both"/>
        <w:rPr>
          <w:rFonts w:asciiTheme="majorHAnsi" w:hAnsiTheme="majorHAnsi" w:cstheme="majorHAnsi"/>
          <w:sz w:val="24"/>
          <w:szCs w:val="24"/>
        </w:rPr>
      </w:pPr>
      <w:r w:rsidRPr="000D3F56">
        <w:rPr>
          <w:rFonts w:asciiTheme="majorHAnsi" w:hAnsiTheme="majorHAnsi" w:cstheme="majorHAnsi"/>
          <w:sz w:val="24"/>
          <w:szCs w:val="24"/>
        </w:rPr>
        <w:t>Algunos de los principios centrales que incluye el poster son: (1) Considerar la divulgación científica inclusiva un deber institucional, (2) Incluir mejor que integrar, (4) Usar formatos variados y sensoriales, (9) Utilizar un lenguaje claro y conciso, (11) Contar con la perspectiva de los públicos objetivos o (14) Fomentar la formación específica</w:t>
      </w:r>
      <w:r w:rsidR="00BA4E27">
        <w:rPr>
          <w:rFonts w:asciiTheme="majorHAnsi" w:hAnsiTheme="majorHAnsi" w:cstheme="majorHAnsi"/>
          <w:sz w:val="24"/>
          <w:szCs w:val="24"/>
        </w:rPr>
        <w:t>.</w:t>
      </w:r>
    </w:p>
    <w:sectPr w:rsidR="007754FE" w:rsidRPr="00BA4E27">
      <w:headerReference w:type="default" r:id="rId66"/>
      <w:footerReference w:type="default" r:id="rId6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226007" w14:textId="77777777" w:rsidR="00FD71BE" w:rsidRDefault="00FD71BE" w:rsidP="00A95979">
      <w:pPr>
        <w:spacing w:after="0" w:line="240" w:lineRule="auto"/>
      </w:pPr>
      <w:r>
        <w:separator/>
      </w:r>
    </w:p>
  </w:endnote>
  <w:endnote w:type="continuationSeparator" w:id="0">
    <w:p w14:paraId="44F7B7FF" w14:textId="77777777" w:rsidR="00FD71BE" w:rsidRDefault="00FD71BE" w:rsidP="00A95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749217" w14:textId="41E0782C" w:rsidR="00FD21AD" w:rsidRDefault="00FD21AD">
    <w:pPr>
      <w:pStyle w:val="Piedepgina"/>
    </w:pPr>
    <w:r>
      <w:rPr>
        <w:rFonts w:ascii="Arial" w:hAnsi="Arial" w:cs="Arial"/>
        <w:b/>
        <w:bCs/>
        <w:noProof/>
        <w:sz w:val="24"/>
        <w:szCs w:val="24"/>
        <w:highlight w:val="yellow"/>
        <w:lang w:eastAsia="es-ES"/>
      </w:rPr>
      <w:drawing>
        <wp:anchor distT="0" distB="0" distL="114300" distR="114300" simplePos="0" relativeHeight="251659264" behindDoc="1" locked="0" layoutInCell="1" allowOverlap="1" wp14:anchorId="40222072" wp14:editId="7FC72D3E">
          <wp:simplePos x="0" y="0"/>
          <wp:positionH relativeFrom="margin">
            <wp:posOffset>1267460</wp:posOffset>
          </wp:positionH>
          <wp:positionV relativeFrom="paragraph">
            <wp:posOffset>-111760</wp:posOffset>
          </wp:positionV>
          <wp:extent cx="1456690" cy="575945"/>
          <wp:effectExtent l="0" t="0" r="0" b="0"/>
          <wp:wrapTight wrapText="bothSides">
            <wp:wrapPolygon edited="0">
              <wp:start x="0" y="0"/>
              <wp:lineTo x="0" y="20719"/>
              <wp:lineTo x="21186" y="20719"/>
              <wp:lineTo x="21186"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669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5486">
      <w:rPr>
        <w:noProof/>
        <w:lang w:eastAsia="es-ES"/>
      </w:rPr>
      <w:drawing>
        <wp:anchor distT="0" distB="0" distL="114300" distR="114300" simplePos="0" relativeHeight="251660288" behindDoc="1" locked="0" layoutInCell="1" allowOverlap="1" wp14:anchorId="095DAB95" wp14:editId="4323E544">
          <wp:simplePos x="0" y="0"/>
          <wp:positionH relativeFrom="margin">
            <wp:posOffset>2940685</wp:posOffset>
          </wp:positionH>
          <wp:positionV relativeFrom="paragraph">
            <wp:posOffset>-5080</wp:posOffset>
          </wp:positionV>
          <wp:extent cx="994410" cy="332105"/>
          <wp:effectExtent l="0" t="0" r="0" b="0"/>
          <wp:wrapTight wrapText="bothSides">
            <wp:wrapPolygon edited="0">
              <wp:start x="828" y="0"/>
              <wp:lineTo x="0" y="3717"/>
              <wp:lineTo x="0" y="19824"/>
              <wp:lineTo x="17793" y="19824"/>
              <wp:lineTo x="21103" y="8673"/>
              <wp:lineTo x="21103" y="1239"/>
              <wp:lineTo x="5379" y="0"/>
              <wp:lineTo x="828" y="0"/>
            </wp:wrapPolygon>
          </wp:wrapTight>
          <wp:docPr id="1026" name="Picture 2" descr="Archivo:Universidad de Alcalá (2021) logotipo.pn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rchivo:Universidad de Alcalá (2021) logotipo.png - Wikipedia, la  enciclopedia libr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94410" cy="332105"/>
                  </a:xfrm>
                  <a:prstGeom prst="rect">
                    <a:avLst/>
                  </a:prstGeom>
                  <a:noFill/>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9F5DC9" w14:textId="77777777" w:rsidR="00FD71BE" w:rsidRDefault="00FD71BE" w:rsidP="00A95979">
      <w:pPr>
        <w:spacing w:after="0" w:line="240" w:lineRule="auto"/>
      </w:pPr>
      <w:r>
        <w:separator/>
      </w:r>
    </w:p>
  </w:footnote>
  <w:footnote w:type="continuationSeparator" w:id="0">
    <w:p w14:paraId="201DE9B3" w14:textId="77777777" w:rsidR="00FD71BE" w:rsidRDefault="00FD71BE" w:rsidP="00A959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7B8888" w14:textId="3140D829" w:rsidR="00FD21AD" w:rsidRDefault="00FD21AD" w:rsidP="00A95979">
    <w:pPr>
      <w:pStyle w:val="Encabezado"/>
      <w:jc w:val="center"/>
    </w:pPr>
    <w:r>
      <w:rPr>
        <w:b/>
        <w:noProof/>
        <w:sz w:val="32"/>
        <w:szCs w:val="32"/>
        <w:lang w:eastAsia="es-ES"/>
      </w:rPr>
      <w:drawing>
        <wp:inline distT="0" distB="0" distL="0" distR="0" wp14:anchorId="47D8C3FA" wp14:editId="56C41AD4">
          <wp:extent cx="2552700" cy="67183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26619"/>
                  <a:stretch/>
                </pic:blipFill>
                <pic:spPr bwMode="auto">
                  <a:xfrm>
                    <a:off x="0" y="0"/>
                    <a:ext cx="2552700" cy="671837"/>
                  </a:xfrm>
                  <a:prstGeom prst="rect">
                    <a:avLst/>
                  </a:prstGeom>
                  <a:noFill/>
                  <a:ln>
                    <a:noFill/>
                  </a:ln>
                  <a:extLst>
                    <a:ext uri="{53640926-AAD7-44D8-BBD7-CCE9431645EC}">
                      <a14:shadowObscured xmlns:a14="http://schemas.microsoft.com/office/drawing/2010/main"/>
                    </a:ext>
                  </a:extLst>
                </pic:spPr>
              </pic:pic>
            </a:graphicData>
          </a:graphic>
        </wp:inline>
      </w:drawing>
    </w:r>
  </w:p>
  <w:p w14:paraId="1FB171B8" w14:textId="77777777" w:rsidR="00FD21AD" w:rsidRPr="00F15647" w:rsidRDefault="00FD21AD" w:rsidP="00A95979">
    <w:pPr>
      <w:pStyle w:val="Encabezado"/>
      <w:jc w:val="center"/>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927686"/>
    <w:multiLevelType w:val="hybridMultilevel"/>
    <w:tmpl w:val="9196BF8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7640538"/>
    <w:multiLevelType w:val="hybridMultilevel"/>
    <w:tmpl w:val="BA1E8F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D4935A5"/>
    <w:multiLevelType w:val="hybridMultilevel"/>
    <w:tmpl w:val="6CF09868"/>
    <w:lvl w:ilvl="0" w:tplc="0C0A0005">
      <w:start w:val="1"/>
      <w:numFmt w:val="bullet"/>
      <w:lvlText w:val=""/>
      <w:lvlJc w:val="left"/>
      <w:pPr>
        <w:ind w:left="1425" w:hanging="360"/>
      </w:pPr>
      <w:rPr>
        <w:rFonts w:ascii="Wingdings" w:hAnsi="Wingdings"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3" w15:restartNumberingAfterBreak="0">
    <w:nsid w:val="4D964799"/>
    <w:multiLevelType w:val="hybridMultilevel"/>
    <w:tmpl w:val="62EC5148"/>
    <w:lvl w:ilvl="0" w:tplc="C80ABC14">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E2B52B2"/>
    <w:multiLevelType w:val="hybridMultilevel"/>
    <w:tmpl w:val="E926E2BA"/>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62035429"/>
    <w:multiLevelType w:val="hybridMultilevel"/>
    <w:tmpl w:val="BAB6594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674F10CA"/>
    <w:multiLevelType w:val="hybridMultilevel"/>
    <w:tmpl w:val="A6A6D44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21E35E5"/>
    <w:multiLevelType w:val="hybridMultilevel"/>
    <w:tmpl w:val="8B9A2D4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75D674E2"/>
    <w:multiLevelType w:val="hybridMultilevel"/>
    <w:tmpl w:val="9BB05AB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8"/>
  </w:num>
  <w:num w:numId="4">
    <w:abstractNumId w:val="2"/>
  </w:num>
  <w:num w:numId="5">
    <w:abstractNumId w:val="3"/>
  </w:num>
  <w:num w:numId="6">
    <w:abstractNumId w:val="1"/>
  </w:num>
  <w:num w:numId="7">
    <w:abstractNumId w:val="6"/>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ACF"/>
    <w:rsid w:val="00002032"/>
    <w:rsid w:val="00004932"/>
    <w:rsid w:val="00005A3D"/>
    <w:rsid w:val="00005A99"/>
    <w:rsid w:val="00006B23"/>
    <w:rsid w:val="00010440"/>
    <w:rsid w:val="0001076A"/>
    <w:rsid w:val="0001085E"/>
    <w:rsid w:val="00012B74"/>
    <w:rsid w:val="00012E89"/>
    <w:rsid w:val="00022B8B"/>
    <w:rsid w:val="00023120"/>
    <w:rsid w:val="00027D3D"/>
    <w:rsid w:val="0003100F"/>
    <w:rsid w:val="000350B2"/>
    <w:rsid w:val="0003540D"/>
    <w:rsid w:val="00036C07"/>
    <w:rsid w:val="0004241E"/>
    <w:rsid w:val="00044533"/>
    <w:rsid w:val="000478D2"/>
    <w:rsid w:val="00050C9E"/>
    <w:rsid w:val="00051042"/>
    <w:rsid w:val="00062A26"/>
    <w:rsid w:val="00064841"/>
    <w:rsid w:val="00066018"/>
    <w:rsid w:val="000667D1"/>
    <w:rsid w:val="00066F38"/>
    <w:rsid w:val="00073001"/>
    <w:rsid w:val="00073CA2"/>
    <w:rsid w:val="00075257"/>
    <w:rsid w:val="000756CA"/>
    <w:rsid w:val="00075AD6"/>
    <w:rsid w:val="00076339"/>
    <w:rsid w:val="00077D06"/>
    <w:rsid w:val="000871F2"/>
    <w:rsid w:val="00093303"/>
    <w:rsid w:val="00095461"/>
    <w:rsid w:val="000979F6"/>
    <w:rsid w:val="000A1AC7"/>
    <w:rsid w:val="000A7A4E"/>
    <w:rsid w:val="000B2B12"/>
    <w:rsid w:val="000B3669"/>
    <w:rsid w:val="000B57FC"/>
    <w:rsid w:val="000B698E"/>
    <w:rsid w:val="000C1702"/>
    <w:rsid w:val="000C19E0"/>
    <w:rsid w:val="000C2222"/>
    <w:rsid w:val="000C2BB4"/>
    <w:rsid w:val="000C34F5"/>
    <w:rsid w:val="000C36A4"/>
    <w:rsid w:val="000C5E24"/>
    <w:rsid w:val="000C6893"/>
    <w:rsid w:val="000D1498"/>
    <w:rsid w:val="000D18DE"/>
    <w:rsid w:val="000D1E5B"/>
    <w:rsid w:val="000D3673"/>
    <w:rsid w:val="000D3F56"/>
    <w:rsid w:val="000D4794"/>
    <w:rsid w:val="000D5331"/>
    <w:rsid w:val="000D57FE"/>
    <w:rsid w:val="000D78E3"/>
    <w:rsid w:val="000E5CBB"/>
    <w:rsid w:val="000E6AB5"/>
    <w:rsid w:val="000E7AF8"/>
    <w:rsid w:val="000E7B15"/>
    <w:rsid w:val="000E7BF1"/>
    <w:rsid w:val="000F1513"/>
    <w:rsid w:val="000F3349"/>
    <w:rsid w:val="000F5DF3"/>
    <w:rsid w:val="0010114F"/>
    <w:rsid w:val="00102FB8"/>
    <w:rsid w:val="00106F3C"/>
    <w:rsid w:val="001104B6"/>
    <w:rsid w:val="001128C6"/>
    <w:rsid w:val="0011375F"/>
    <w:rsid w:val="00113E2F"/>
    <w:rsid w:val="0012026F"/>
    <w:rsid w:val="00121489"/>
    <w:rsid w:val="00122DA6"/>
    <w:rsid w:val="00131C55"/>
    <w:rsid w:val="00147AE5"/>
    <w:rsid w:val="0015230B"/>
    <w:rsid w:val="00152322"/>
    <w:rsid w:val="00152BF1"/>
    <w:rsid w:val="00154CF9"/>
    <w:rsid w:val="001552B2"/>
    <w:rsid w:val="0015541B"/>
    <w:rsid w:val="00155D1C"/>
    <w:rsid w:val="001565E6"/>
    <w:rsid w:val="001578A6"/>
    <w:rsid w:val="00161BA8"/>
    <w:rsid w:val="00164931"/>
    <w:rsid w:val="00167BFF"/>
    <w:rsid w:val="00175F51"/>
    <w:rsid w:val="0017780D"/>
    <w:rsid w:val="001861AD"/>
    <w:rsid w:val="0018650E"/>
    <w:rsid w:val="00187EC8"/>
    <w:rsid w:val="001903DA"/>
    <w:rsid w:val="00197756"/>
    <w:rsid w:val="001A0C7F"/>
    <w:rsid w:val="001A17D3"/>
    <w:rsid w:val="001A346F"/>
    <w:rsid w:val="001A535C"/>
    <w:rsid w:val="001A57DD"/>
    <w:rsid w:val="001B0F2A"/>
    <w:rsid w:val="001B5654"/>
    <w:rsid w:val="001B762C"/>
    <w:rsid w:val="001C0EC0"/>
    <w:rsid w:val="001C1140"/>
    <w:rsid w:val="001C1AF1"/>
    <w:rsid w:val="001C7B9D"/>
    <w:rsid w:val="001C7BEE"/>
    <w:rsid w:val="001D75A8"/>
    <w:rsid w:val="001E2151"/>
    <w:rsid w:val="001E26BF"/>
    <w:rsid w:val="001E2821"/>
    <w:rsid w:val="001E42F6"/>
    <w:rsid w:val="001E7C33"/>
    <w:rsid w:val="001F152A"/>
    <w:rsid w:val="001F2E09"/>
    <w:rsid w:val="001F6C3F"/>
    <w:rsid w:val="001F7A04"/>
    <w:rsid w:val="00200B18"/>
    <w:rsid w:val="00200F08"/>
    <w:rsid w:val="00203765"/>
    <w:rsid w:val="00205F83"/>
    <w:rsid w:val="00211D3A"/>
    <w:rsid w:val="00213E59"/>
    <w:rsid w:val="00214D26"/>
    <w:rsid w:val="0022012C"/>
    <w:rsid w:val="00222334"/>
    <w:rsid w:val="00226E98"/>
    <w:rsid w:val="00233DBD"/>
    <w:rsid w:val="00235773"/>
    <w:rsid w:val="0023589C"/>
    <w:rsid w:val="00237859"/>
    <w:rsid w:val="00237AE0"/>
    <w:rsid w:val="002500CB"/>
    <w:rsid w:val="00251DA2"/>
    <w:rsid w:val="00260DF4"/>
    <w:rsid w:val="00261B66"/>
    <w:rsid w:val="00264132"/>
    <w:rsid w:val="002654AF"/>
    <w:rsid w:val="00270CDC"/>
    <w:rsid w:val="00272431"/>
    <w:rsid w:val="00281968"/>
    <w:rsid w:val="00283716"/>
    <w:rsid w:val="00285762"/>
    <w:rsid w:val="00285CEC"/>
    <w:rsid w:val="00291211"/>
    <w:rsid w:val="002914D6"/>
    <w:rsid w:val="002970A3"/>
    <w:rsid w:val="00297235"/>
    <w:rsid w:val="0029754C"/>
    <w:rsid w:val="002A24DC"/>
    <w:rsid w:val="002A3817"/>
    <w:rsid w:val="002A3BA4"/>
    <w:rsid w:val="002A486E"/>
    <w:rsid w:val="002B5907"/>
    <w:rsid w:val="002C3140"/>
    <w:rsid w:val="002C321E"/>
    <w:rsid w:val="002C5EC7"/>
    <w:rsid w:val="002D0FB6"/>
    <w:rsid w:val="002D49DE"/>
    <w:rsid w:val="002D4ACF"/>
    <w:rsid w:val="002D622C"/>
    <w:rsid w:val="002E3886"/>
    <w:rsid w:val="002E4E7E"/>
    <w:rsid w:val="002F042D"/>
    <w:rsid w:val="002F2389"/>
    <w:rsid w:val="002F3CBB"/>
    <w:rsid w:val="00300EEC"/>
    <w:rsid w:val="00302915"/>
    <w:rsid w:val="00305C09"/>
    <w:rsid w:val="00313AA4"/>
    <w:rsid w:val="003155D8"/>
    <w:rsid w:val="00315E67"/>
    <w:rsid w:val="00316EC8"/>
    <w:rsid w:val="00320B5A"/>
    <w:rsid w:val="00323BC3"/>
    <w:rsid w:val="00332C8D"/>
    <w:rsid w:val="003338DA"/>
    <w:rsid w:val="00343A11"/>
    <w:rsid w:val="003442C1"/>
    <w:rsid w:val="003464FE"/>
    <w:rsid w:val="00350666"/>
    <w:rsid w:val="00350FE8"/>
    <w:rsid w:val="00352C8A"/>
    <w:rsid w:val="00353D17"/>
    <w:rsid w:val="00355A44"/>
    <w:rsid w:val="003572EB"/>
    <w:rsid w:val="00357EA1"/>
    <w:rsid w:val="00361E53"/>
    <w:rsid w:val="00362783"/>
    <w:rsid w:val="003672C0"/>
    <w:rsid w:val="003705A4"/>
    <w:rsid w:val="0037087F"/>
    <w:rsid w:val="00372CBA"/>
    <w:rsid w:val="003737E3"/>
    <w:rsid w:val="00376039"/>
    <w:rsid w:val="00384B02"/>
    <w:rsid w:val="00387B80"/>
    <w:rsid w:val="003A4B4E"/>
    <w:rsid w:val="003A5853"/>
    <w:rsid w:val="003B230B"/>
    <w:rsid w:val="003B3287"/>
    <w:rsid w:val="003B60F5"/>
    <w:rsid w:val="003C032C"/>
    <w:rsid w:val="003C76A8"/>
    <w:rsid w:val="003D2C4F"/>
    <w:rsid w:val="003D5366"/>
    <w:rsid w:val="003E1F01"/>
    <w:rsid w:val="003E7996"/>
    <w:rsid w:val="003F393F"/>
    <w:rsid w:val="003F5CA9"/>
    <w:rsid w:val="003F7318"/>
    <w:rsid w:val="004027C1"/>
    <w:rsid w:val="004044FE"/>
    <w:rsid w:val="004068B1"/>
    <w:rsid w:val="00406D82"/>
    <w:rsid w:val="00414A4E"/>
    <w:rsid w:val="00416B65"/>
    <w:rsid w:val="00416F3F"/>
    <w:rsid w:val="00417A9A"/>
    <w:rsid w:val="00422233"/>
    <w:rsid w:val="00422649"/>
    <w:rsid w:val="00425737"/>
    <w:rsid w:val="0042665A"/>
    <w:rsid w:val="00430C83"/>
    <w:rsid w:val="0043115E"/>
    <w:rsid w:val="00432084"/>
    <w:rsid w:val="00432E0E"/>
    <w:rsid w:val="004331EC"/>
    <w:rsid w:val="00435D9B"/>
    <w:rsid w:val="00436D2D"/>
    <w:rsid w:val="004374BE"/>
    <w:rsid w:val="0044009A"/>
    <w:rsid w:val="004412A9"/>
    <w:rsid w:val="0044380F"/>
    <w:rsid w:val="0044601C"/>
    <w:rsid w:val="00453B65"/>
    <w:rsid w:val="00455B60"/>
    <w:rsid w:val="00461E41"/>
    <w:rsid w:val="00472B7D"/>
    <w:rsid w:val="00474A2E"/>
    <w:rsid w:val="00475BD1"/>
    <w:rsid w:val="00484BFE"/>
    <w:rsid w:val="004874A9"/>
    <w:rsid w:val="004943B0"/>
    <w:rsid w:val="00496987"/>
    <w:rsid w:val="004A0497"/>
    <w:rsid w:val="004B2DF2"/>
    <w:rsid w:val="004B3AE7"/>
    <w:rsid w:val="004D5B5D"/>
    <w:rsid w:val="004E4396"/>
    <w:rsid w:val="004E6266"/>
    <w:rsid w:val="004E691B"/>
    <w:rsid w:val="004E709A"/>
    <w:rsid w:val="004F18D7"/>
    <w:rsid w:val="004F3077"/>
    <w:rsid w:val="004F35C6"/>
    <w:rsid w:val="004F79A9"/>
    <w:rsid w:val="00501592"/>
    <w:rsid w:val="0050547A"/>
    <w:rsid w:val="00520DEA"/>
    <w:rsid w:val="00526438"/>
    <w:rsid w:val="00530699"/>
    <w:rsid w:val="00536265"/>
    <w:rsid w:val="005408E6"/>
    <w:rsid w:val="00541BE9"/>
    <w:rsid w:val="005449AA"/>
    <w:rsid w:val="00545C55"/>
    <w:rsid w:val="00553E3E"/>
    <w:rsid w:val="005541EA"/>
    <w:rsid w:val="00560210"/>
    <w:rsid w:val="00561715"/>
    <w:rsid w:val="005624B0"/>
    <w:rsid w:val="00563A65"/>
    <w:rsid w:val="00563FF5"/>
    <w:rsid w:val="005716D1"/>
    <w:rsid w:val="00577383"/>
    <w:rsid w:val="00577988"/>
    <w:rsid w:val="005802E5"/>
    <w:rsid w:val="005837C0"/>
    <w:rsid w:val="00585A98"/>
    <w:rsid w:val="00586766"/>
    <w:rsid w:val="005912FA"/>
    <w:rsid w:val="005A286D"/>
    <w:rsid w:val="005A2DD6"/>
    <w:rsid w:val="005B05A6"/>
    <w:rsid w:val="005B0818"/>
    <w:rsid w:val="005B6315"/>
    <w:rsid w:val="005C580F"/>
    <w:rsid w:val="005D356A"/>
    <w:rsid w:val="005E0283"/>
    <w:rsid w:val="005E12F6"/>
    <w:rsid w:val="005E3968"/>
    <w:rsid w:val="005E50B9"/>
    <w:rsid w:val="005F4AA3"/>
    <w:rsid w:val="005F54AF"/>
    <w:rsid w:val="005F6C13"/>
    <w:rsid w:val="005F7088"/>
    <w:rsid w:val="00602DEF"/>
    <w:rsid w:val="00604E7B"/>
    <w:rsid w:val="00606248"/>
    <w:rsid w:val="00606462"/>
    <w:rsid w:val="0060740C"/>
    <w:rsid w:val="00610E34"/>
    <w:rsid w:val="00613025"/>
    <w:rsid w:val="0062390D"/>
    <w:rsid w:val="00624F27"/>
    <w:rsid w:val="00626C0C"/>
    <w:rsid w:val="00626D00"/>
    <w:rsid w:val="00631884"/>
    <w:rsid w:val="00634BC3"/>
    <w:rsid w:val="00643BC8"/>
    <w:rsid w:val="00644211"/>
    <w:rsid w:val="00651477"/>
    <w:rsid w:val="00655F26"/>
    <w:rsid w:val="00657001"/>
    <w:rsid w:val="00671569"/>
    <w:rsid w:val="006722C1"/>
    <w:rsid w:val="0068155D"/>
    <w:rsid w:val="00682DDF"/>
    <w:rsid w:val="0068376A"/>
    <w:rsid w:val="006847AE"/>
    <w:rsid w:val="006A1634"/>
    <w:rsid w:val="006A30BD"/>
    <w:rsid w:val="006A6155"/>
    <w:rsid w:val="006A6AD6"/>
    <w:rsid w:val="006B4041"/>
    <w:rsid w:val="006B4106"/>
    <w:rsid w:val="006B42F8"/>
    <w:rsid w:val="006B704B"/>
    <w:rsid w:val="006B7429"/>
    <w:rsid w:val="006C26D3"/>
    <w:rsid w:val="006C7C76"/>
    <w:rsid w:val="006D3F3A"/>
    <w:rsid w:val="006E3274"/>
    <w:rsid w:val="006E5BA8"/>
    <w:rsid w:val="006E6F4C"/>
    <w:rsid w:val="006E7A72"/>
    <w:rsid w:val="006F10C8"/>
    <w:rsid w:val="006F1C7A"/>
    <w:rsid w:val="006F4ABE"/>
    <w:rsid w:val="006F69A6"/>
    <w:rsid w:val="006F775D"/>
    <w:rsid w:val="007003BF"/>
    <w:rsid w:val="00700593"/>
    <w:rsid w:val="00700B6D"/>
    <w:rsid w:val="00700F76"/>
    <w:rsid w:val="007066B6"/>
    <w:rsid w:val="00710481"/>
    <w:rsid w:val="00711A26"/>
    <w:rsid w:val="00713613"/>
    <w:rsid w:val="00716F01"/>
    <w:rsid w:val="00720ED0"/>
    <w:rsid w:val="00724FF9"/>
    <w:rsid w:val="00725337"/>
    <w:rsid w:val="00730501"/>
    <w:rsid w:val="007343E2"/>
    <w:rsid w:val="00736C59"/>
    <w:rsid w:val="007425CF"/>
    <w:rsid w:val="00747FB3"/>
    <w:rsid w:val="00756C70"/>
    <w:rsid w:val="00771D3C"/>
    <w:rsid w:val="007720EB"/>
    <w:rsid w:val="00773E0D"/>
    <w:rsid w:val="007754FE"/>
    <w:rsid w:val="00780412"/>
    <w:rsid w:val="0078190F"/>
    <w:rsid w:val="0078306B"/>
    <w:rsid w:val="00783FA7"/>
    <w:rsid w:val="00785439"/>
    <w:rsid w:val="00792470"/>
    <w:rsid w:val="007968C2"/>
    <w:rsid w:val="00796BAC"/>
    <w:rsid w:val="007A72EB"/>
    <w:rsid w:val="007A73DB"/>
    <w:rsid w:val="007B0A9F"/>
    <w:rsid w:val="007B0CBC"/>
    <w:rsid w:val="007B25B4"/>
    <w:rsid w:val="007B7D45"/>
    <w:rsid w:val="007C0AA7"/>
    <w:rsid w:val="007C159E"/>
    <w:rsid w:val="007C6199"/>
    <w:rsid w:val="007D056B"/>
    <w:rsid w:val="007D0B40"/>
    <w:rsid w:val="007D1D18"/>
    <w:rsid w:val="007D28C2"/>
    <w:rsid w:val="007D2D24"/>
    <w:rsid w:val="007D4476"/>
    <w:rsid w:val="007D55C7"/>
    <w:rsid w:val="007D6A34"/>
    <w:rsid w:val="007D7D8A"/>
    <w:rsid w:val="007E26A0"/>
    <w:rsid w:val="007E3B76"/>
    <w:rsid w:val="007E6BE0"/>
    <w:rsid w:val="007F792B"/>
    <w:rsid w:val="008001A2"/>
    <w:rsid w:val="008019B5"/>
    <w:rsid w:val="00803166"/>
    <w:rsid w:val="00806606"/>
    <w:rsid w:val="008117F9"/>
    <w:rsid w:val="00816982"/>
    <w:rsid w:val="00823131"/>
    <w:rsid w:val="008260FF"/>
    <w:rsid w:val="00831ED5"/>
    <w:rsid w:val="00833C50"/>
    <w:rsid w:val="00833EC4"/>
    <w:rsid w:val="00836BEA"/>
    <w:rsid w:val="00841DBC"/>
    <w:rsid w:val="008501C3"/>
    <w:rsid w:val="00850FB7"/>
    <w:rsid w:val="0085130E"/>
    <w:rsid w:val="00852A02"/>
    <w:rsid w:val="008534A5"/>
    <w:rsid w:val="0085686C"/>
    <w:rsid w:val="00856DCC"/>
    <w:rsid w:val="00861AD6"/>
    <w:rsid w:val="00862A26"/>
    <w:rsid w:val="00864EFA"/>
    <w:rsid w:val="0087088A"/>
    <w:rsid w:val="00872958"/>
    <w:rsid w:val="008743D5"/>
    <w:rsid w:val="00877044"/>
    <w:rsid w:val="00880DBB"/>
    <w:rsid w:val="008842DF"/>
    <w:rsid w:val="00887DBA"/>
    <w:rsid w:val="00890D72"/>
    <w:rsid w:val="00894836"/>
    <w:rsid w:val="00896253"/>
    <w:rsid w:val="008973DB"/>
    <w:rsid w:val="00897701"/>
    <w:rsid w:val="008A0076"/>
    <w:rsid w:val="008A5523"/>
    <w:rsid w:val="008A6EBA"/>
    <w:rsid w:val="008B0C63"/>
    <w:rsid w:val="008B22A7"/>
    <w:rsid w:val="008B33D8"/>
    <w:rsid w:val="008B3C25"/>
    <w:rsid w:val="008B696C"/>
    <w:rsid w:val="008B7A38"/>
    <w:rsid w:val="008D1018"/>
    <w:rsid w:val="008D2A0B"/>
    <w:rsid w:val="008D2BEF"/>
    <w:rsid w:val="008D7EFA"/>
    <w:rsid w:val="008E093C"/>
    <w:rsid w:val="008E2C40"/>
    <w:rsid w:val="008E42C7"/>
    <w:rsid w:val="008E43D7"/>
    <w:rsid w:val="008E5B60"/>
    <w:rsid w:val="008F0411"/>
    <w:rsid w:val="0090594D"/>
    <w:rsid w:val="00907C97"/>
    <w:rsid w:val="00910616"/>
    <w:rsid w:val="00915CEC"/>
    <w:rsid w:val="00921C67"/>
    <w:rsid w:val="009265F6"/>
    <w:rsid w:val="00927EB3"/>
    <w:rsid w:val="00932785"/>
    <w:rsid w:val="00932D78"/>
    <w:rsid w:val="00933295"/>
    <w:rsid w:val="00933BF4"/>
    <w:rsid w:val="0093481F"/>
    <w:rsid w:val="009375B4"/>
    <w:rsid w:val="00940AEB"/>
    <w:rsid w:val="0094218A"/>
    <w:rsid w:val="00945DD8"/>
    <w:rsid w:val="00947FDF"/>
    <w:rsid w:val="00951B2C"/>
    <w:rsid w:val="00954308"/>
    <w:rsid w:val="009624B2"/>
    <w:rsid w:val="00964522"/>
    <w:rsid w:val="00964780"/>
    <w:rsid w:val="00966A4D"/>
    <w:rsid w:val="00966D78"/>
    <w:rsid w:val="00967816"/>
    <w:rsid w:val="009705AC"/>
    <w:rsid w:val="00975B73"/>
    <w:rsid w:val="00980CBE"/>
    <w:rsid w:val="00992469"/>
    <w:rsid w:val="00993A9B"/>
    <w:rsid w:val="009A7E46"/>
    <w:rsid w:val="009B0C93"/>
    <w:rsid w:val="009B1335"/>
    <w:rsid w:val="009B18DA"/>
    <w:rsid w:val="009C1242"/>
    <w:rsid w:val="009C3ABF"/>
    <w:rsid w:val="009C597A"/>
    <w:rsid w:val="009C6748"/>
    <w:rsid w:val="009C70B0"/>
    <w:rsid w:val="009C7260"/>
    <w:rsid w:val="009C758F"/>
    <w:rsid w:val="009D3A3A"/>
    <w:rsid w:val="009D5780"/>
    <w:rsid w:val="009E258D"/>
    <w:rsid w:val="009E3F4A"/>
    <w:rsid w:val="009E6FD2"/>
    <w:rsid w:val="009E780E"/>
    <w:rsid w:val="009F44F1"/>
    <w:rsid w:val="009F5D2C"/>
    <w:rsid w:val="00A01300"/>
    <w:rsid w:val="00A01FB5"/>
    <w:rsid w:val="00A0535B"/>
    <w:rsid w:val="00A10FF8"/>
    <w:rsid w:val="00A1558D"/>
    <w:rsid w:val="00A227D1"/>
    <w:rsid w:val="00A2312A"/>
    <w:rsid w:val="00A263A8"/>
    <w:rsid w:val="00A369C9"/>
    <w:rsid w:val="00A43086"/>
    <w:rsid w:val="00A45945"/>
    <w:rsid w:val="00A47805"/>
    <w:rsid w:val="00A50951"/>
    <w:rsid w:val="00A566DB"/>
    <w:rsid w:val="00A61704"/>
    <w:rsid w:val="00A6270E"/>
    <w:rsid w:val="00A62818"/>
    <w:rsid w:val="00A639DC"/>
    <w:rsid w:val="00A66B5F"/>
    <w:rsid w:val="00A73D0F"/>
    <w:rsid w:val="00A73EED"/>
    <w:rsid w:val="00A81957"/>
    <w:rsid w:val="00A824E3"/>
    <w:rsid w:val="00A85031"/>
    <w:rsid w:val="00A8535F"/>
    <w:rsid w:val="00A95979"/>
    <w:rsid w:val="00AA5A24"/>
    <w:rsid w:val="00AB0EAF"/>
    <w:rsid w:val="00AB1305"/>
    <w:rsid w:val="00AB1A94"/>
    <w:rsid w:val="00AB1DD7"/>
    <w:rsid w:val="00AB356B"/>
    <w:rsid w:val="00AB3A36"/>
    <w:rsid w:val="00AB699D"/>
    <w:rsid w:val="00AC2F25"/>
    <w:rsid w:val="00AC48B7"/>
    <w:rsid w:val="00AC65F3"/>
    <w:rsid w:val="00AC7B65"/>
    <w:rsid w:val="00AD7993"/>
    <w:rsid w:val="00AE054F"/>
    <w:rsid w:val="00AE153C"/>
    <w:rsid w:val="00AE17A4"/>
    <w:rsid w:val="00AE27E4"/>
    <w:rsid w:val="00AE2BF6"/>
    <w:rsid w:val="00AE33A1"/>
    <w:rsid w:val="00B012E1"/>
    <w:rsid w:val="00B02598"/>
    <w:rsid w:val="00B10E17"/>
    <w:rsid w:val="00B163A7"/>
    <w:rsid w:val="00B21028"/>
    <w:rsid w:val="00B2192B"/>
    <w:rsid w:val="00B22A4B"/>
    <w:rsid w:val="00B239E4"/>
    <w:rsid w:val="00B264B6"/>
    <w:rsid w:val="00B309CB"/>
    <w:rsid w:val="00B31E2D"/>
    <w:rsid w:val="00B35342"/>
    <w:rsid w:val="00B37329"/>
    <w:rsid w:val="00B45D34"/>
    <w:rsid w:val="00B46F03"/>
    <w:rsid w:val="00B47EA5"/>
    <w:rsid w:val="00B512B4"/>
    <w:rsid w:val="00B54B2A"/>
    <w:rsid w:val="00B56F4C"/>
    <w:rsid w:val="00B62485"/>
    <w:rsid w:val="00B63F82"/>
    <w:rsid w:val="00B65D0E"/>
    <w:rsid w:val="00B66C56"/>
    <w:rsid w:val="00B7089E"/>
    <w:rsid w:val="00B71C38"/>
    <w:rsid w:val="00B75BEF"/>
    <w:rsid w:val="00B76804"/>
    <w:rsid w:val="00B77F43"/>
    <w:rsid w:val="00B8443B"/>
    <w:rsid w:val="00B937D6"/>
    <w:rsid w:val="00BA3A31"/>
    <w:rsid w:val="00BA4652"/>
    <w:rsid w:val="00BA4B47"/>
    <w:rsid w:val="00BA4E27"/>
    <w:rsid w:val="00BA6C9D"/>
    <w:rsid w:val="00BA7B0A"/>
    <w:rsid w:val="00BB6E2C"/>
    <w:rsid w:val="00BB7CB1"/>
    <w:rsid w:val="00BC0DD5"/>
    <w:rsid w:val="00BC65F9"/>
    <w:rsid w:val="00BD251D"/>
    <w:rsid w:val="00BD2F13"/>
    <w:rsid w:val="00BD3929"/>
    <w:rsid w:val="00BD6D11"/>
    <w:rsid w:val="00BD70A8"/>
    <w:rsid w:val="00BF178C"/>
    <w:rsid w:val="00BF3B43"/>
    <w:rsid w:val="00BF77C8"/>
    <w:rsid w:val="00C0293E"/>
    <w:rsid w:val="00C038E3"/>
    <w:rsid w:val="00C06E6E"/>
    <w:rsid w:val="00C07C8C"/>
    <w:rsid w:val="00C126DE"/>
    <w:rsid w:val="00C16342"/>
    <w:rsid w:val="00C16A53"/>
    <w:rsid w:val="00C209A6"/>
    <w:rsid w:val="00C2384A"/>
    <w:rsid w:val="00C2494F"/>
    <w:rsid w:val="00C26488"/>
    <w:rsid w:val="00C3298A"/>
    <w:rsid w:val="00C350B4"/>
    <w:rsid w:val="00C35418"/>
    <w:rsid w:val="00C37611"/>
    <w:rsid w:val="00C40DEC"/>
    <w:rsid w:val="00C5110B"/>
    <w:rsid w:val="00C56FE8"/>
    <w:rsid w:val="00C66E55"/>
    <w:rsid w:val="00C75AE0"/>
    <w:rsid w:val="00C76ACC"/>
    <w:rsid w:val="00C76EFD"/>
    <w:rsid w:val="00C843D8"/>
    <w:rsid w:val="00C862A4"/>
    <w:rsid w:val="00C86C0F"/>
    <w:rsid w:val="00C87064"/>
    <w:rsid w:val="00CA2F1B"/>
    <w:rsid w:val="00CA448F"/>
    <w:rsid w:val="00CA4961"/>
    <w:rsid w:val="00CA74D5"/>
    <w:rsid w:val="00CB06BA"/>
    <w:rsid w:val="00CB119F"/>
    <w:rsid w:val="00CB24EA"/>
    <w:rsid w:val="00CB6472"/>
    <w:rsid w:val="00CB78A7"/>
    <w:rsid w:val="00CB7C3B"/>
    <w:rsid w:val="00CC0155"/>
    <w:rsid w:val="00CC12D2"/>
    <w:rsid w:val="00CC13B5"/>
    <w:rsid w:val="00CD50F3"/>
    <w:rsid w:val="00CD6D28"/>
    <w:rsid w:val="00CF4F80"/>
    <w:rsid w:val="00CF53E2"/>
    <w:rsid w:val="00CF6528"/>
    <w:rsid w:val="00CF774A"/>
    <w:rsid w:val="00D0147B"/>
    <w:rsid w:val="00D02466"/>
    <w:rsid w:val="00D0286D"/>
    <w:rsid w:val="00D032F7"/>
    <w:rsid w:val="00D05726"/>
    <w:rsid w:val="00D11A19"/>
    <w:rsid w:val="00D15D2A"/>
    <w:rsid w:val="00D21772"/>
    <w:rsid w:val="00D21AEC"/>
    <w:rsid w:val="00D22FD9"/>
    <w:rsid w:val="00D23FC5"/>
    <w:rsid w:val="00D24697"/>
    <w:rsid w:val="00D26723"/>
    <w:rsid w:val="00D32215"/>
    <w:rsid w:val="00D413D5"/>
    <w:rsid w:val="00D41F77"/>
    <w:rsid w:val="00D42470"/>
    <w:rsid w:val="00D47194"/>
    <w:rsid w:val="00D515EC"/>
    <w:rsid w:val="00D57A67"/>
    <w:rsid w:val="00D60705"/>
    <w:rsid w:val="00D623D2"/>
    <w:rsid w:val="00D63A2E"/>
    <w:rsid w:val="00D74BBC"/>
    <w:rsid w:val="00D813D9"/>
    <w:rsid w:val="00D85C2F"/>
    <w:rsid w:val="00D86D95"/>
    <w:rsid w:val="00D9000F"/>
    <w:rsid w:val="00D91C9B"/>
    <w:rsid w:val="00D92804"/>
    <w:rsid w:val="00D930E8"/>
    <w:rsid w:val="00D94A29"/>
    <w:rsid w:val="00D94A6B"/>
    <w:rsid w:val="00D9592D"/>
    <w:rsid w:val="00DA06F3"/>
    <w:rsid w:val="00DA2635"/>
    <w:rsid w:val="00DA2957"/>
    <w:rsid w:val="00DA2A84"/>
    <w:rsid w:val="00DB42DC"/>
    <w:rsid w:val="00DB474A"/>
    <w:rsid w:val="00DB4DFE"/>
    <w:rsid w:val="00DC1F25"/>
    <w:rsid w:val="00DC36BA"/>
    <w:rsid w:val="00DC439F"/>
    <w:rsid w:val="00DC4C58"/>
    <w:rsid w:val="00DC613D"/>
    <w:rsid w:val="00DC63A5"/>
    <w:rsid w:val="00DC720A"/>
    <w:rsid w:val="00DD1D55"/>
    <w:rsid w:val="00DD2500"/>
    <w:rsid w:val="00DD7BC9"/>
    <w:rsid w:val="00DE5038"/>
    <w:rsid w:val="00DE534C"/>
    <w:rsid w:val="00DF5DEC"/>
    <w:rsid w:val="00DF71EB"/>
    <w:rsid w:val="00DF75DD"/>
    <w:rsid w:val="00E10AD5"/>
    <w:rsid w:val="00E311E3"/>
    <w:rsid w:val="00E354AB"/>
    <w:rsid w:val="00E4232C"/>
    <w:rsid w:val="00E47C78"/>
    <w:rsid w:val="00E50EC4"/>
    <w:rsid w:val="00E5422C"/>
    <w:rsid w:val="00E57A7E"/>
    <w:rsid w:val="00E6114B"/>
    <w:rsid w:val="00E62F48"/>
    <w:rsid w:val="00E6387E"/>
    <w:rsid w:val="00E657D2"/>
    <w:rsid w:val="00E67D91"/>
    <w:rsid w:val="00E73B57"/>
    <w:rsid w:val="00E73E51"/>
    <w:rsid w:val="00E770E0"/>
    <w:rsid w:val="00E77567"/>
    <w:rsid w:val="00E806C1"/>
    <w:rsid w:val="00E8605D"/>
    <w:rsid w:val="00E90318"/>
    <w:rsid w:val="00E90B8B"/>
    <w:rsid w:val="00E91B99"/>
    <w:rsid w:val="00E91BC9"/>
    <w:rsid w:val="00E9410A"/>
    <w:rsid w:val="00E969D0"/>
    <w:rsid w:val="00E97C42"/>
    <w:rsid w:val="00EA0918"/>
    <w:rsid w:val="00EA12DB"/>
    <w:rsid w:val="00EB0318"/>
    <w:rsid w:val="00EB0C5C"/>
    <w:rsid w:val="00EB3476"/>
    <w:rsid w:val="00EB5EB9"/>
    <w:rsid w:val="00EC175D"/>
    <w:rsid w:val="00EC1C35"/>
    <w:rsid w:val="00EC1E28"/>
    <w:rsid w:val="00EC3F44"/>
    <w:rsid w:val="00EC4791"/>
    <w:rsid w:val="00EC4963"/>
    <w:rsid w:val="00ED3727"/>
    <w:rsid w:val="00EE06A1"/>
    <w:rsid w:val="00EE18EE"/>
    <w:rsid w:val="00EE2A43"/>
    <w:rsid w:val="00EE33E0"/>
    <w:rsid w:val="00EE3535"/>
    <w:rsid w:val="00EE366A"/>
    <w:rsid w:val="00EE4B1C"/>
    <w:rsid w:val="00EE73C0"/>
    <w:rsid w:val="00EE7B61"/>
    <w:rsid w:val="00EF0029"/>
    <w:rsid w:val="00EF195C"/>
    <w:rsid w:val="00EF29D4"/>
    <w:rsid w:val="00EF5105"/>
    <w:rsid w:val="00EF633A"/>
    <w:rsid w:val="00EF74C9"/>
    <w:rsid w:val="00F00329"/>
    <w:rsid w:val="00F02EE6"/>
    <w:rsid w:val="00F0331A"/>
    <w:rsid w:val="00F038D6"/>
    <w:rsid w:val="00F07D69"/>
    <w:rsid w:val="00F07F39"/>
    <w:rsid w:val="00F119C4"/>
    <w:rsid w:val="00F15647"/>
    <w:rsid w:val="00F16220"/>
    <w:rsid w:val="00F1684D"/>
    <w:rsid w:val="00F231D0"/>
    <w:rsid w:val="00F23FA3"/>
    <w:rsid w:val="00F32C93"/>
    <w:rsid w:val="00F34F0C"/>
    <w:rsid w:val="00F3508F"/>
    <w:rsid w:val="00F36A42"/>
    <w:rsid w:val="00F445CF"/>
    <w:rsid w:val="00F44E9A"/>
    <w:rsid w:val="00F45E36"/>
    <w:rsid w:val="00F51C27"/>
    <w:rsid w:val="00F5482F"/>
    <w:rsid w:val="00F635E1"/>
    <w:rsid w:val="00F651AC"/>
    <w:rsid w:val="00F7250A"/>
    <w:rsid w:val="00F74441"/>
    <w:rsid w:val="00F82246"/>
    <w:rsid w:val="00F8315E"/>
    <w:rsid w:val="00F90947"/>
    <w:rsid w:val="00F93A33"/>
    <w:rsid w:val="00F93F40"/>
    <w:rsid w:val="00F9621C"/>
    <w:rsid w:val="00FA2C69"/>
    <w:rsid w:val="00FA2E36"/>
    <w:rsid w:val="00FA464C"/>
    <w:rsid w:val="00FB559D"/>
    <w:rsid w:val="00FB74F7"/>
    <w:rsid w:val="00FD00D6"/>
    <w:rsid w:val="00FD21AD"/>
    <w:rsid w:val="00FD3E7C"/>
    <w:rsid w:val="00FD71BE"/>
    <w:rsid w:val="00FE7121"/>
    <w:rsid w:val="00FF1B91"/>
    <w:rsid w:val="00FF31EE"/>
    <w:rsid w:val="00FF33E6"/>
    <w:rsid w:val="00FF3B6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148309"/>
  <w15:docId w15:val="{7759096F-80BE-4B7C-AFCA-C6212D55F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309CB"/>
    <w:pPr>
      <w:ind w:left="720"/>
      <w:contextualSpacing/>
    </w:pPr>
  </w:style>
  <w:style w:type="paragraph" w:styleId="Encabezado">
    <w:name w:val="header"/>
    <w:basedOn w:val="Normal"/>
    <w:link w:val="EncabezadoCar"/>
    <w:uiPriority w:val="99"/>
    <w:unhideWhenUsed/>
    <w:rsid w:val="00A9597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95979"/>
  </w:style>
  <w:style w:type="paragraph" w:styleId="Piedepgina">
    <w:name w:val="footer"/>
    <w:basedOn w:val="Normal"/>
    <w:link w:val="PiedepginaCar"/>
    <w:uiPriority w:val="99"/>
    <w:unhideWhenUsed/>
    <w:rsid w:val="00A9597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95979"/>
  </w:style>
  <w:style w:type="paragraph" w:styleId="Textocomentario">
    <w:name w:val="annotation text"/>
    <w:basedOn w:val="Normal"/>
    <w:link w:val="TextocomentarioCar"/>
    <w:uiPriority w:val="99"/>
    <w:semiHidden/>
    <w:unhideWhenUsed/>
    <w:rsid w:val="000D149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D1498"/>
    <w:rPr>
      <w:sz w:val="20"/>
      <w:szCs w:val="20"/>
    </w:rPr>
  </w:style>
  <w:style w:type="character" w:styleId="Refdecomentario">
    <w:name w:val="annotation reference"/>
    <w:basedOn w:val="Fuentedeprrafopredeter"/>
    <w:uiPriority w:val="99"/>
    <w:semiHidden/>
    <w:unhideWhenUsed/>
    <w:rsid w:val="000D1498"/>
    <w:rPr>
      <w:sz w:val="16"/>
      <w:szCs w:val="16"/>
    </w:rPr>
  </w:style>
  <w:style w:type="paragraph" w:styleId="Textodeglobo">
    <w:name w:val="Balloon Text"/>
    <w:basedOn w:val="Normal"/>
    <w:link w:val="TextodegloboCar"/>
    <w:uiPriority w:val="99"/>
    <w:semiHidden/>
    <w:unhideWhenUsed/>
    <w:rsid w:val="000D149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D1498"/>
    <w:rPr>
      <w:rFonts w:ascii="Segoe UI" w:hAnsi="Segoe UI" w:cs="Segoe UI"/>
      <w:sz w:val="18"/>
      <w:szCs w:val="18"/>
    </w:rPr>
  </w:style>
  <w:style w:type="character" w:styleId="Hipervnculo">
    <w:name w:val="Hyperlink"/>
    <w:basedOn w:val="Fuentedeprrafopredeter"/>
    <w:uiPriority w:val="99"/>
    <w:unhideWhenUsed/>
    <w:rsid w:val="0062390D"/>
    <w:rPr>
      <w:color w:val="0563C1" w:themeColor="hyperlink"/>
      <w:u w:val="single"/>
    </w:rPr>
  </w:style>
  <w:style w:type="character" w:styleId="Mencinsinresolver">
    <w:name w:val="Unresolved Mention"/>
    <w:basedOn w:val="Fuentedeprrafopredeter"/>
    <w:uiPriority w:val="99"/>
    <w:semiHidden/>
    <w:unhideWhenUsed/>
    <w:rsid w:val="0062390D"/>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CC13B5"/>
    <w:rPr>
      <w:b/>
      <w:bCs/>
    </w:rPr>
  </w:style>
  <w:style w:type="character" w:customStyle="1" w:styleId="AsuntodelcomentarioCar">
    <w:name w:val="Asunto del comentario Car"/>
    <w:basedOn w:val="TextocomentarioCar"/>
    <w:link w:val="Asuntodelcomentario"/>
    <w:uiPriority w:val="99"/>
    <w:semiHidden/>
    <w:rsid w:val="00CC13B5"/>
    <w:rPr>
      <w:b/>
      <w:bCs/>
      <w:sz w:val="20"/>
      <w:szCs w:val="20"/>
    </w:rPr>
  </w:style>
  <w:style w:type="character" w:styleId="Hipervnculovisitado">
    <w:name w:val="FollowedHyperlink"/>
    <w:basedOn w:val="Fuentedeprrafopredeter"/>
    <w:uiPriority w:val="99"/>
    <w:semiHidden/>
    <w:unhideWhenUsed/>
    <w:rsid w:val="009E3F4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376877">
      <w:bodyDiv w:val="1"/>
      <w:marLeft w:val="0"/>
      <w:marRight w:val="0"/>
      <w:marTop w:val="0"/>
      <w:marBottom w:val="0"/>
      <w:divBdr>
        <w:top w:val="none" w:sz="0" w:space="0" w:color="auto"/>
        <w:left w:val="none" w:sz="0" w:space="0" w:color="auto"/>
        <w:bottom w:val="none" w:sz="0" w:space="0" w:color="auto"/>
        <w:right w:val="none" w:sz="0" w:space="0" w:color="auto"/>
      </w:divBdr>
    </w:div>
    <w:div w:id="427122146">
      <w:bodyDiv w:val="1"/>
      <w:marLeft w:val="0"/>
      <w:marRight w:val="0"/>
      <w:marTop w:val="0"/>
      <w:marBottom w:val="0"/>
      <w:divBdr>
        <w:top w:val="none" w:sz="0" w:space="0" w:color="auto"/>
        <w:left w:val="none" w:sz="0" w:space="0" w:color="auto"/>
        <w:bottom w:val="none" w:sz="0" w:space="0" w:color="auto"/>
        <w:right w:val="none" w:sz="0" w:space="0" w:color="auto"/>
      </w:divBdr>
    </w:div>
    <w:div w:id="774518674">
      <w:bodyDiv w:val="1"/>
      <w:marLeft w:val="0"/>
      <w:marRight w:val="0"/>
      <w:marTop w:val="0"/>
      <w:marBottom w:val="0"/>
      <w:divBdr>
        <w:top w:val="none" w:sz="0" w:space="0" w:color="auto"/>
        <w:left w:val="none" w:sz="0" w:space="0" w:color="auto"/>
        <w:bottom w:val="none" w:sz="0" w:space="0" w:color="auto"/>
        <w:right w:val="none" w:sz="0" w:space="0" w:color="auto"/>
      </w:divBdr>
    </w:div>
    <w:div w:id="955452726">
      <w:bodyDiv w:val="1"/>
      <w:marLeft w:val="0"/>
      <w:marRight w:val="0"/>
      <w:marTop w:val="0"/>
      <w:marBottom w:val="0"/>
      <w:divBdr>
        <w:top w:val="none" w:sz="0" w:space="0" w:color="auto"/>
        <w:left w:val="none" w:sz="0" w:space="0" w:color="auto"/>
        <w:bottom w:val="none" w:sz="0" w:space="0" w:color="auto"/>
        <w:right w:val="none" w:sz="0" w:space="0" w:color="auto"/>
      </w:divBdr>
    </w:div>
    <w:div w:id="1680346139">
      <w:bodyDiv w:val="1"/>
      <w:marLeft w:val="0"/>
      <w:marRight w:val="0"/>
      <w:marTop w:val="0"/>
      <w:marBottom w:val="0"/>
      <w:divBdr>
        <w:top w:val="none" w:sz="0" w:space="0" w:color="auto"/>
        <w:left w:val="none" w:sz="0" w:space="0" w:color="auto"/>
        <w:bottom w:val="none" w:sz="0" w:space="0" w:color="auto"/>
        <w:right w:val="none" w:sz="0" w:space="0" w:color="auto"/>
      </w:divBdr>
    </w:div>
    <w:div w:id="1799257031">
      <w:bodyDiv w:val="1"/>
      <w:marLeft w:val="0"/>
      <w:marRight w:val="0"/>
      <w:marTop w:val="0"/>
      <w:marBottom w:val="0"/>
      <w:divBdr>
        <w:top w:val="none" w:sz="0" w:space="0" w:color="auto"/>
        <w:left w:val="none" w:sz="0" w:space="0" w:color="auto"/>
        <w:bottom w:val="none" w:sz="0" w:space="0" w:color="auto"/>
        <w:right w:val="none" w:sz="0" w:space="0" w:color="auto"/>
      </w:divBdr>
    </w:div>
    <w:div w:id="1827823168">
      <w:bodyDiv w:val="1"/>
      <w:marLeft w:val="0"/>
      <w:marRight w:val="0"/>
      <w:marTop w:val="0"/>
      <w:marBottom w:val="0"/>
      <w:divBdr>
        <w:top w:val="none" w:sz="0" w:space="0" w:color="auto"/>
        <w:left w:val="none" w:sz="0" w:space="0" w:color="auto"/>
        <w:bottom w:val="none" w:sz="0" w:space="0" w:color="auto"/>
        <w:right w:val="none" w:sz="0" w:space="0" w:color="auto"/>
      </w:divBdr>
      <w:divsChild>
        <w:div w:id="12056312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6959922">
              <w:marLeft w:val="0"/>
              <w:marRight w:val="0"/>
              <w:marTop w:val="0"/>
              <w:marBottom w:val="0"/>
              <w:divBdr>
                <w:top w:val="none" w:sz="0" w:space="0" w:color="auto"/>
                <w:left w:val="none" w:sz="0" w:space="0" w:color="auto"/>
                <w:bottom w:val="none" w:sz="0" w:space="0" w:color="auto"/>
                <w:right w:val="none" w:sz="0" w:space="0" w:color="auto"/>
              </w:divBdr>
              <w:divsChild>
                <w:div w:id="963005349">
                  <w:marLeft w:val="0"/>
                  <w:marRight w:val="0"/>
                  <w:marTop w:val="0"/>
                  <w:marBottom w:val="0"/>
                  <w:divBdr>
                    <w:top w:val="none" w:sz="0" w:space="0" w:color="auto"/>
                    <w:left w:val="none" w:sz="0" w:space="0" w:color="auto"/>
                    <w:bottom w:val="none" w:sz="0" w:space="0" w:color="auto"/>
                    <w:right w:val="none" w:sz="0" w:space="0" w:color="auto"/>
                  </w:divBdr>
                  <w:divsChild>
                    <w:div w:id="180172221">
                      <w:marLeft w:val="0"/>
                      <w:marRight w:val="0"/>
                      <w:marTop w:val="0"/>
                      <w:marBottom w:val="0"/>
                      <w:divBdr>
                        <w:top w:val="none" w:sz="0" w:space="0" w:color="auto"/>
                        <w:left w:val="none" w:sz="0" w:space="0" w:color="auto"/>
                        <w:bottom w:val="none" w:sz="0" w:space="0" w:color="auto"/>
                        <w:right w:val="none" w:sz="0" w:space="0" w:color="auto"/>
                      </w:divBdr>
                      <w:divsChild>
                        <w:div w:id="1193062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368364">
                              <w:marLeft w:val="0"/>
                              <w:marRight w:val="0"/>
                              <w:marTop w:val="0"/>
                              <w:marBottom w:val="0"/>
                              <w:divBdr>
                                <w:top w:val="none" w:sz="0" w:space="0" w:color="auto"/>
                                <w:left w:val="none" w:sz="0" w:space="0" w:color="auto"/>
                                <w:bottom w:val="none" w:sz="0" w:space="0" w:color="auto"/>
                                <w:right w:val="none" w:sz="0" w:space="0" w:color="auto"/>
                              </w:divBdr>
                              <w:divsChild>
                                <w:div w:id="1085103858">
                                  <w:marLeft w:val="0"/>
                                  <w:marRight w:val="0"/>
                                  <w:marTop w:val="0"/>
                                  <w:marBottom w:val="0"/>
                                  <w:divBdr>
                                    <w:top w:val="none" w:sz="0" w:space="0" w:color="auto"/>
                                    <w:left w:val="none" w:sz="0" w:space="0" w:color="auto"/>
                                    <w:bottom w:val="none" w:sz="0" w:space="0" w:color="auto"/>
                                    <w:right w:val="none" w:sz="0" w:space="0" w:color="auto"/>
                                  </w:divBdr>
                                  <w:divsChild>
                                    <w:div w:id="135202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2388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7/978-3-030-86570-2_29" TargetMode="External"/><Relationship Id="rId21" Type="http://schemas.openxmlformats.org/officeDocument/2006/relationships/hyperlink" Target="https://www.ohchr.org/en/instruments-mechanisms/instruments/convention-rights-persons-disabilities" TargetMode="External"/><Relationship Id="rId42" Type="http://schemas.openxmlformats.org/officeDocument/2006/relationships/hyperlink" Target="https://www.icmm.csic.es/es/igualdad" TargetMode="External"/><Relationship Id="rId47" Type="http://schemas.openxmlformats.org/officeDocument/2006/relationships/hyperlink" Target="http://hemerotecadigital.bne.es/issue.vm?id=0005410924&amp;page=3&amp;search=%22Manuel+L" TargetMode="External"/><Relationship Id="rId63" Type="http://schemas.openxmlformats.org/officeDocument/2006/relationships/image" Target="media/image10.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llureculture.eu/es/" TargetMode="External"/><Relationship Id="rId29" Type="http://schemas.openxmlformats.org/officeDocument/2006/relationships/hyperlink" Target="https://www.youtube.com/watch?v=vsd0LYWRZjQ" TargetMode="External"/><Relationship Id="rId11" Type="http://schemas.openxmlformats.org/officeDocument/2006/relationships/hyperlink" Target="https://doi.org/10.14201/scero2021523141161" TargetMode="External"/><Relationship Id="rId24" Type="http://schemas.openxmlformats.org/officeDocument/2006/relationships/hyperlink" Target="https://www.ietcc.csic.es/unidades-tecnicas/calidad-en-la-construccion/" TargetMode="External"/><Relationship Id="rId32" Type="http://schemas.openxmlformats.org/officeDocument/2006/relationships/hyperlink" Target="https://doi:10.1352/1934-9556-50.5.403" TargetMode="External"/><Relationship Id="rId37" Type="http://schemas.openxmlformats.org/officeDocument/2006/relationships/hyperlink" Target="https://stefanyha.wixsite.com/cientidos" TargetMode="External"/><Relationship Id="rId40" Type="http://schemas.openxmlformats.org/officeDocument/2006/relationships/image" Target="media/image4.jpeg"/><Relationship Id="rId45" Type="http://schemas.openxmlformats.org/officeDocument/2006/relationships/hyperlink" Target="http://www.aih-ge.org/hidrogeodia-2021/" TargetMode="External"/><Relationship Id="rId53" Type="http://schemas.openxmlformats.org/officeDocument/2006/relationships/hyperlink" Target="https://www.uned.es/universidad/docentes/geografia-historia/francisco-javier-munoz-ibanez.html" TargetMode="External"/><Relationship Id="rId58" Type="http://schemas.openxmlformats.org/officeDocument/2006/relationships/hyperlink" Target="https://orcid.org/0000-0002-6996-7688" TargetMode="External"/><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5dculture.eu/" TargetMode="External"/><Relationship Id="rId19" Type="http://schemas.openxmlformats.org/officeDocument/2006/relationships/hyperlink" Target="https://www.plenainclusion.org/sites/default/files/lectura-facil-metodos.pdf" TargetMode="External"/><Relationship Id="rId14" Type="http://schemas.openxmlformats.org/officeDocument/2006/relationships/hyperlink" Target="https://7lagos7vidas.es" TargetMode="External"/><Relationship Id="rId22" Type="http://schemas.openxmlformats.org/officeDocument/2006/relationships/hyperlink" Target="https://www.un.org/sustainabledevelopment/es/objetivos-de-desarrollo-sostenible/" TargetMode="External"/><Relationship Id="rId27" Type="http://schemas.openxmlformats.org/officeDocument/2006/relationships/hyperlink" Target="https://www.uam.es/uam/media/doc/1606855827701/inclusion-de-pdi-discapacidad-universidad.pdf" TargetMode="External"/><Relationship Id="rId30" Type="http://schemas.openxmlformats.org/officeDocument/2006/relationships/hyperlink" Target="https://www.youtube.com/watch?v=b6nRDxz0NDI" TargetMode="External"/><Relationship Id="rId35" Type="http://schemas.openxmlformats.org/officeDocument/2006/relationships/hyperlink" Target="http://dx.doi.org/10.6018/pantarei/2015/5" TargetMode="External"/><Relationship Id="rId43" Type="http://schemas.openxmlformats.org/officeDocument/2006/relationships/hyperlink" Target="mailto:buzon.ci@icmm.csic.es" TargetMode="External"/><Relationship Id="rId48" Type="http://schemas.openxmlformats.org/officeDocument/2006/relationships/hyperlink" Target="http://hemerotecadigital.bne.es/issue.vm?id=0001295044&amp;page=27&amp;search=%22Manuel+L" TargetMode="External"/><Relationship Id="rId56" Type="http://schemas.openxmlformats.org/officeDocument/2006/relationships/hyperlink" Target="https://independent.academia.edu/EZarco" TargetMode="External"/><Relationship Id="rId64" Type="http://schemas.openxmlformats.org/officeDocument/2006/relationships/hyperlink" Target="https://areteiatiendaecologica.es/" TargetMode="External"/><Relationship Id="rId69" Type="http://schemas.openxmlformats.org/officeDocument/2006/relationships/theme" Target="theme/theme1.xml"/><Relationship Id="rId8" Type="http://schemas.openxmlformats.org/officeDocument/2006/relationships/hyperlink" Target="https://www.fecyt.es/es/publicacion/hacia-una-comunicacion-inclusiva-de-la-ciencia-reflexiones-y-acciones-de-exito" TargetMode="External"/><Relationship Id="rId51" Type="http://schemas.openxmlformats.org/officeDocument/2006/relationships/hyperlink" Target="https://www.uned.es/universidad/docentes/geografia-historia/inigo-garcia-martinez-de-lagran.html" TargetMode="External"/><Relationship Id="rId3" Type="http://schemas.openxmlformats.org/officeDocument/2006/relationships/styles" Target="styles.xml"/><Relationship Id="rId12" Type="http://schemas.openxmlformats.org/officeDocument/2006/relationships/hyperlink" Target="file:///C:\zz_TRABAJO_CIB\CSIC\04_Cultura%20Cient&#237;fica\03_Congreso%20de%20Ciencia%20Inclusiva\I%20Edicion%202023\DOSSIER%20COMUNICACIONES\www.ehu.eus\gobe" TargetMode="External"/><Relationship Id="rId17" Type="http://schemas.openxmlformats.org/officeDocument/2006/relationships/hyperlink" Target="https://arasaac.org/" TargetMode="External"/><Relationship Id="rId25" Type="http://schemas.openxmlformats.org/officeDocument/2006/relationships/hyperlink" Target="http://www.miCINEinclusivo.com" TargetMode="External"/><Relationship Id="rId33" Type="http://schemas.openxmlformats.org/officeDocument/2006/relationships/hyperlink" Target="https://doi.org/10.1344/Pyrenae2019.vol50num2.7" TargetMode="External"/><Relationship Id="rId38" Type="http://schemas.openxmlformats.org/officeDocument/2006/relationships/hyperlink" Target="https://www.youtube.com/watch?v=N5bd1gjgeYU&amp;t=12s" TargetMode="External"/><Relationship Id="rId46" Type="http://schemas.openxmlformats.org/officeDocument/2006/relationships/hyperlink" Target="https://info.igme.es/eventos/Erupcion-volcanica-la-palma/sobre-el-volcan" TargetMode="External"/><Relationship Id="rId59" Type="http://schemas.openxmlformats.org/officeDocument/2006/relationships/image" Target="media/image8.jpeg"/><Relationship Id="rId67" Type="http://schemas.openxmlformats.org/officeDocument/2006/relationships/footer" Target="footer1.xml"/><Relationship Id="rId20" Type="http://schemas.openxmlformats.org/officeDocument/2006/relationships/image" Target="media/image1.png"/><Relationship Id="rId41" Type="http://schemas.openxmlformats.org/officeDocument/2006/relationships/image" Target="media/image5.jpeg"/><Relationship Id="rId54" Type="http://schemas.openxmlformats.org/officeDocument/2006/relationships/hyperlink" Target="https://www.prehistoriayarqueologiauned.es/nlozano" TargetMode="External"/><Relationship Id="rId62" Type="http://schemas.openxmlformats.org/officeDocument/2006/relationships/hyperlink" Target="https://www.europeana.eu/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7lagos7vidas" TargetMode="External"/><Relationship Id="rId23" Type="http://schemas.openxmlformats.org/officeDocument/2006/relationships/image" Target="media/image2.png"/><Relationship Id="rId28" Type="http://schemas.openxmlformats.org/officeDocument/2006/relationships/hyperlink" Target="https://doi.org/10.18061/dsq.v38i4.6111" TargetMode="External"/><Relationship Id="rId36" Type="http://schemas.openxmlformats.org/officeDocument/2006/relationships/image" Target="media/image3.jpeg"/><Relationship Id="rId49" Type="http://schemas.openxmlformats.org/officeDocument/2006/relationships/hyperlink" Target="https://anticiterasyastrolabios.wordpress.com/2020/02/16/descifrando-el-astronografo-navalon-de-1884-2018/" TargetMode="External"/><Relationship Id="rId57" Type="http://schemas.openxmlformats.org/officeDocument/2006/relationships/hyperlink" Target="https://orcid.org/0000-0001-6986-602X" TargetMode="External"/><Relationship Id="rId10" Type="http://schemas.openxmlformats.org/officeDocument/2006/relationships/hyperlink" Target="https://ruja.ujaen.es/handle/10953/1131" TargetMode="External"/><Relationship Id="rId31" Type="http://schemas.openxmlformats.org/officeDocument/2006/relationships/hyperlink" Target="https://doi.org/10.14201/scero2021523141161" TargetMode="External"/><Relationship Id="rId44" Type="http://schemas.openxmlformats.org/officeDocument/2006/relationships/image" Target="media/image6.emf"/><Relationship Id="rId52" Type="http://schemas.openxmlformats.org/officeDocument/2006/relationships/hyperlink" Target="https://www.prehistoriayarqueologiauned.es/amaximiano" TargetMode="External"/><Relationship Id="rId60" Type="http://schemas.openxmlformats.org/officeDocument/2006/relationships/image" Target="media/image9.jpeg"/><Relationship Id="rId65" Type="http://schemas.openxmlformats.org/officeDocument/2006/relationships/hyperlink" Target="https://www.uam.es/uam/investigacion/cultura-cientifica/actividades/ciencia-en-la-escuela-2122" TargetMode="External"/><Relationship Id="rId4" Type="http://schemas.openxmlformats.org/officeDocument/2006/relationships/settings" Target="settings.xml"/><Relationship Id="rId9" Type="http://schemas.openxmlformats.org/officeDocument/2006/relationships/hyperlink" Target="https://www.fecyt.es/es/publicacion/hacia-una-comunicacion-inclusiva-de-la-ciencia-reflexiones-y-acciones-de-exito" TargetMode="External"/><Relationship Id="rId13" Type="http://schemas.openxmlformats.org/officeDocument/2006/relationships/hyperlink" Target="https://speclab.csic.es" TargetMode="External"/><Relationship Id="rId18" Type="http://schemas.openxmlformats.org/officeDocument/2006/relationships/hyperlink" Target="http://discapacitodos.com/guia-de-estilo-en-dislexia/" TargetMode="External"/><Relationship Id="rId39" Type="http://schemas.openxmlformats.org/officeDocument/2006/relationships/hyperlink" Target="file:///C:\zz_TRABAJO_CIB\CSIC\04_Cultura%20Cient&#237;fica\03_Congreso%20de%20Ciencia%20Inclusiva\I%20Edicion%202023\DOSSIER%20COMUNICACIONES\www.rurallure.eu" TargetMode="External"/><Relationship Id="rId34" Type="http://schemas.openxmlformats.org/officeDocument/2006/relationships/hyperlink" Target="https://doi.org/10.5209/arte.76226" TargetMode="External"/><Relationship Id="rId50" Type="http://schemas.openxmlformats.org/officeDocument/2006/relationships/image" Target="media/image7.png"/><Relationship Id="rId55" Type="http://schemas.openxmlformats.org/officeDocument/2006/relationships/hyperlink" Target="https://www.uned.es/universidad/docentes/geografia-historia/yolanda-pena-cervantes.html"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5DCA0-3DD5-4746-A0DD-BD9B0B4BD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130</Pages>
  <Words>37989</Words>
  <Characters>217678</Characters>
  <Application>Microsoft Office Word</Application>
  <DocSecurity>0</DocSecurity>
  <Lines>3818</Lines>
  <Paragraphs>1189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Erica Delgado Rodríguez</dc:creator>
  <cp:lastModifiedBy>Carmen</cp:lastModifiedBy>
  <cp:revision>11</cp:revision>
  <cp:lastPrinted>2023-09-29T13:18:00Z</cp:lastPrinted>
  <dcterms:created xsi:type="dcterms:W3CDTF">2024-09-09T08:45:00Z</dcterms:created>
  <dcterms:modified xsi:type="dcterms:W3CDTF">2024-09-18T12:26:00Z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70c706f3958a18416d7594064a120aba50f88657fd8099b3315bbf7615f4d98e</vt:lpwstr>
  </property>
</Properties>
</file>